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b2e9d94" w14:paraId="b2e9d94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8B7C44">
        <w:rPr>
          <w:sz w:val="24"/>
          <w:szCs w:val="24"/>
        </w:rPr>
        <w:t>2691</w:t>
      </w:r>
      <w:r w:rsidR="008600EF" w:rsidRPr="00AF5397">
        <w:rPr>
          <w:sz w:val="24"/>
          <w:szCs w:val="24"/>
        </w:rPr>
        <w:t>/1</w:t>
      </w:r>
      <w:r w:rsidR="008B7C44">
        <w:rPr>
          <w:sz w:val="24"/>
          <w:szCs w:val="24"/>
        </w:rPr>
        <w:t>7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CE28BD">
      <w:pPr>
        <w:rPr>
          <w:sz w:val="24"/>
          <w:szCs w:val="24"/>
        </w:rPr>
      </w:pPr>
      <w:r w:rsidRPr="007A55A5">
        <w:rPr>
          <w:sz w:val="24"/>
          <w:szCs w:val="24"/>
        </w:rPr>
        <w:t xml:space="preserve">Trgovački sud u Zagrebu po sucu tog suda </w:t>
      </w:r>
      <w:r w:rsidR="00A454CC" w:rsidRPr="007A55A5">
        <w:rPr>
          <w:sz w:val="24"/>
          <w:szCs w:val="24"/>
        </w:rPr>
        <w:t>Romina Markovinović</w:t>
      </w:r>
      <w:r w:rsidRPr="007A55A5">
        <w:rPr>
          <w:sz w:val="24"/>
          <w:szCs w:val="24"/>
        </w:rPr>
        <w:t xml:space="preserve">, u pravnoj stvari podnositelja zahtjeva Financijska agencija, za provedbu skraćenog stečajnog postupka nad </w:t>
      </w:r>
      <w:r w:rsidRPr="00DE5CDF">
        <w:rPr>
          <w:sz w:val="24"/>
          <w:szCs w:val="24"/>
        </w:rPr>
        <w:t xml:space="preserve">dužnikom </w:t>
      </w:r>
      <w:r w:rsidR="008B7C44">
        <w:rPr>
          <w:sz w:val="24"/>
          <w:szCs w:val="24"/>
        </w:rPr>
        <w:t>VinoHranaUmjetnost j.d.o.o.</w:t>
      </w:r>
      <w:r w:rsidR="00CE28BD" w:rsidRPr="00CE28BD">
        <w:rPr>
          <w:sz w:val="24"/>
          <w:szCs w:val="24"/>
        </w:rPr>
        <w:t xml:space="preserve">, </w:t>
      </w:r>
      <w:r w:rsidR="008B7C44">
        <w:rPr>
          <w:sz w:val="24"/>
          <w:szCs w:val="24"/>
        </w:rPr>
        <w:t>Štrokinec 13</w:t>
      </w:r>
      <w:r w:rsidR="00CE28BD" w:rsidRPr="00CE28BD">
        <w:rPr>
          <w:sz w:val="24"/>
          <w:szCs w:val="24"/>
        </w:rPr>
        <w:t>, Zagreb (OIB:</w:t>
      </w:r>
      <w:r w:rsidR="008B7C44">
        <w:rPr>
          <w:sz w:val="24"/>
          <w:szCs w:val="24"/>
        </w:rPr>
        <w:t>58074565163</w:t>
      </w:r>
      <w:r w:rsidR="00CE28BD" w:rsidRPr="00CE28BD">
        <w:rPr>
          <w:sz w:val="24"/>
          <w:szCs w:val="24"/>
        </w:rPr>
        <w:t>)</w:t>
      </w:r>
      <w:r w:rsidR="00AB7AC6" w:rsidRPr="00CE28BD">
        <w:rPr>
          <w:sz w:val="24"/>
          <w:szCs w:val="24"/>
        </w:rPr>
        <w:t xml:space="preserve">, </w:t>
      </w:r>
      <w:r w:rsidRPr="00CE28BD">
        <w:rPr>
          <w:sz w:val="24"/>
          <w:szCs w:val="24"/>
        </w:rPr>
        <w:t xml:space="preserve">dana </w:t>
      </w:r>
      <w:r w:rsidR="008B7C44">
        <w:rPr>
          <w:sz w:val="24"/>
          <w:szCs w:val="24"/>
        </w:rPr>
        <w:t>20</w:t>
      </w:r>
      <w:r w:rsidR="00592937" w:rsidRPr="00CE28BD">
        <w:rPr>
          <w:sz w:val="24"/>
          <w:szCs w:val="24"/>
        </w:rPr>
        <w:t>.</w:t>
      </w:r>
      <w:r w:rsidR="008B7C44">
        <w:rPr>
          <w:sz w:val="24"/>
          <w:szCs w:val="24"/>
        </w:rPr>
        <w:t>prosinca</w:t>
      </w:r>
      <w:r w:rsidRPr="00CE28BD">
        <w:rPr>
          <w:sz w:val="24"/>
          <w:szCs w:val="24"/>
        </w:rPr>
        <w:t xml:space="preserve"> 201</w:t>
      </w:r>
      <w:r w:rsidR="008B7C44">
        <w:rPr>
          <w:sz w:val="24"/>
          <w:szCs w:val="24"/>
        </w:rPr>
        <w:t>7</w:t>
      </w:r>
      <w:r w:rsidRPr="00CE28BD">
        <w:rPr>
          <w:sz w:val="24"/>
          <w:szCs w:val="24"/>
        </w:rPr>
        <w:t>.</w:t>
      </w:r>
    </w:p>
    <w:p w:rsidRDefault="00592937" w:rsidP="005878C4" w:rsidR="00592937" w:rsidRPr="007A55A5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8B7C44">
        <w:rPr>
          <w:sz w:val="24"/>
          <w:szCs w:val="24"/>
        </w:rPr>
        <w:t>20</w:t>
      </w:r>
      <w:r w:rsidR="00592937" w:rsidRPr="00AF5397">
        <w:rPr>
          <w:sz w:val="24"/>
          <w:szCs w:val="24"/>
        </w:rPr>
        <w:t>.</w:t>
      </w:r>
      <w:r w:rsidR="008B7C44">
        <w:rPr>
          <w:sz w:val="24"/>
          <w:szCs w:val="24"/>
        </w:rPr>
        <w:t>prosinca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8B7C44">
        <w:rPr>
          <w:sz w:val="24"/>
          <w:szCs w:val="24"/>
        </w:rPr>
        <w:t>7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</w:t>
      </w:r>
      <w:r w:rsidR="008B7C44">
        <w:rPr>
          <w:sz w:val="24"/>
          <w:szCs w:val="24"/>
        </w:rPr>
        <w:t>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8B7C44" w:rsidP="009560BC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>Marijana Blažun</w:t>
      </w:r>
    </w:p>
    <w:p w:rsidRDefault="008B7C44" w:rsidP="009560BC" w:rsidR="008B7C44" w:rsidRPr="00AF5397">
      <w:pPr>
        <w:jc w:val="right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C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B7C44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7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C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C4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C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C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7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C4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C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C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2691</izvorni_sadrzaj>
    <derivirana_varijabla naziv="DomainObject.Predmet.Broj_1">2691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St-2691/2017</izvorni_sadrzaj>
    <derivirana_varijabla naziv="DomainObject.Predmet.OznakaBroj_1">St-2691/2017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VinoHranaUmjetnost j.d.o.o.</izvorni_sadrzaj>
    <derivirana_varijabla naziv="DomainObject.Predmet.ProtustrankaFormated_1">  VinoHranaUmjetnost j.d.o.o.</derivirana_varijabla>
  </DomainObject.Predmet.ProtustrankaFormated>
  <DomainObject.Predmet.ProtustrankaFormatedOIB>
    <izvorni_sadrzaj>  VinoHranaUmjetnost j.d.o.o., OIB 58074565163</izvorni_sadrzaj>
    <derivirana_varijabla naziv="DomainObject.Predmet.ProtustrankaFormatedOIB_1">  VinoHranaUmjetnost j.d.o.o., OIB 58074565163</derivirana_varijabla>
  </DomainObject.Predmet.ProtustrankaFormatedOIB>
  <DomainObject.Predmet.ProtustrankaFormatedWithAdress>
    <izvorni_sadrzaj> VinoHranaUmjetnost j.d.o.o., Štrokinec 13, 10000 Zagreb</izvorni_sadrzaj>
    <derivirana_varijabla naziv="DomainObject.Predmet.ProtustrankaFormatedWithAdress_1"> VinoHranaUmjetnost j.d.o.o., Štrokinec 13, 10000 Zagreb</derivirana_varijabla>
  </DomainObject.Predmet.ProtustrankaFormatedWithAdress>
  <DomainObject.Predmet.ProtustrankaFormatedWithAdressOIB>
    <izvorni_sadrzaj> VinoHranaUmjetnost j.d.o.o., OIB 58074565163, Štrokinec 13, 10000 Zagreb</izvorni_sadrzaj>
    <derivirana_varijabla naziv="DomainObject.Predmet.ProtustrankaFormatedWithAdressOIB_1"> VinoHranaUmjetnost j.d.o.o., OIB 58074565163, Štrokinec 13, 10000 Zagreb</derivirana_varijabla>
  </DomainObject.Predmet.ProtustrankaFormatedWithAdressOIB>
  <DomainObject.Predmet.ProtustrankaWithAdress>
    <izvorni_sadrzaj>VinoHranaUmjetnost j.d.o.o. Štrokinec 13, 10000 Zagreb</izvorni_sadrzaj>
    <derivirana_varijabla naziv="DomainObject.Predmet.ProtustrankaWithAdress_1">VinoHranaUmjetnost j.d.o.o. Štrokinec 13, 10000 Zagreb</derivirana_varijabla>
  </DomainObject.Predmet.ProtustrankaWithAdress>
  <DomainObject.Predmet.ProtustrankaWithAdressOIB>
    <izvorni_sadrzaj>VinoHranaUmjetnost j.d.o.o., OIB 58074565163, Štrokinec 13, 10000 Zagreb</izvorni_sadrzaj>
    <derivirana_varijabla naziv="DomainObject.Predmet.ProtustrankaWithAdressOIB_1">VinoHranaUmjetnost j.d.o.o., OIB 58074565163, Štrokinec 13, 10000 Zagreb</derivirana_varijabla>
  </DomainObject.Predmet.ProtustrankaWithAdressOIB>
  <DomainObject.Predmet.ProtustrankaNazivFormated>
    <izvorni_sadrzaj>VinoHranaUmjetnost j.d.o.o.</izvorni_sadrzaj>
    <derivirana_varijabla naziv="DomainObject.Predmet.ProtustrankaNazivFormated_1">VinoHranaUmjetnost j.d.o.o.</derivirana_varijabla>
  </DomainObject.Predmet.ProtustrankaNazivFormated>
  <DomainObject.Predmet.ProtustrankaNazivFormatedOIB>
    <izvorni_sadrzaj>VinoHranaUmjetnost j.d.o.o., OIB 58074565163</izvorni_sadrzaj>
    <derivirana_varijabla naziv="DomainObject.Predmet.ProtustrankaNazivFormatedOIB_1">VinoHranaUmjetnost j.d.o.o., OIB 58074565163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VinoHranaUmjetnost j.d.o.o.</item>
    </izvorni_sadrzaj>
    <derivirana_varijabla naziv="DomainObject.Predmet.ProtuStrankaListFormated_1">
      <item>VinoHranaUmjetnost j.d.o.o.</item>
    </derivirana_varijabla>
  </DomainObject.Predmet.ProtuStrankaListFormated>
  <DomainObject.Predmet.ProtuStrankaListFormatedOIB>
    <izvorni_sadrzaj>
      <item>VinoHranaUmjetnost j.d.o.o., OIB 58074565163</item>
    </izvorni_sadrzaj>
    <derivirana_varijabla naziv="DomainObject.Predmet.ProtuStrankaListFormatedOIB_1">
      <item>VinoHranaUmjetnost j.d.o.o., OIB 58074565163</item>
    </derivirana_varijabla>
  </DomainObject.Predmet.ProtuStrankaListFormatedOIB>
  <DomainObject.Predmet.ProtuStrankaListFormatedWithAdress>
    <izvorni_sadrzaj>
      <item>VinoHranaUmjetnost j.d.o.o., Štrokinec 13, 10000 Zagreb</item>
    </izvorni_sadrzaj>
    <derivirana_varijabla naziv="DomainObject.Predmet.ProtuStrankaListFormatedWithAdress_1">
      <item>VinoHranaUmjetnost j.d.o.o., Štrokinec 13, 10000 Zagreb</item>
    </derivirana_varijabla>
  </DomainObject.Predmet.ProtuStrankaListFormatedWithAdress>
  <DomainObject.Predmet.ProtuStrankaListFormatedWithAdressOIB>
    <izvorni_sadrzaj>
      <item>VinoHranaUmjetnost j.d.o.o., OIB 58074565163, Štrokinec 13, 10000 Zagreb</item>
    </izvorni_sadrzaj>
    <derivirana_varijabla naziv="DomainObject.Predmet.ProtuStrankaListFormatedWithAdressOIB_1">
      <item>VinoHranaUmjetnost j.d.o.o., OIB 58074565163, Štrokinec 13, 10000 Zagreb</item>
    </derivirana_varijabla>
  </DomainObject.Predmet.ProtuStrankaListFormatedWithAdressOIB>
  <DomainObject.Predmet.ProtuStrankaListNazivFormated>
    <izvorni_sadrzaj>
      <item>VinoHranaUmjetnost j.d.o.o.</item>
    </izvorni_sadrzaj>
    <derivirana_varijabla naziv="DomainObject.Predmet.ProtuStrankaListNazivFormated_1">
      <item>VinoHranaUmjetnost j.d.o.o.</item>
    </derivirana_varijabla>
  </DomainObject.Predmet.ProtuStrankaListNazivFormated>
  <DomainObject.Predmet.ProtuStrankaListNazivFormatedOIB>
    <izvorni_sadrzaj>
      <item>VinoHranaUmjetnost j.d.o.o., OIB 58074565163</item>
    </izvorni_sadrzaj>
    <derivirana_varijabla naziv="DomainObject.Predmet.ProtuStrankaListNazivFormatedOIB_1">
      <item>VinoHranaUmjetnost j.d.o.o., OIB 58074565163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VinoHranaUmjetnost j.d.o.o.</izvorni_sadrzaj>
    <derivirana_varijabla naziv="DomainObject.Predmet.ProtustrankaIDrugi_1">VinoHranaUmjetnost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VinoHranaUmjetnost j.d.o.o., OIB 58074565163, Štrokinec 13, 10000 Zagreb</izvorni_sadrzaj>
    <derivirana_varijabla naziv="DomainObject.Predmet.ProtustrankaIDrugiAdressOIB_1">VinoHranaUmjetnost j.d.o.o., OIB 58074565163, Štrokinec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VinoHranaUmjetnost j.d.o.o.</item>
      <item>FINA Regionalni centar Zagreb</item>
    </izvorni_sadrzaj>
    <derivirana_varijabla naziv="DomainObject.Predmet.SudioniciListNaziv_1">
      <item>VinoHranaUmjetnost j.d.o.o.</item>
      <item>FINA Regionalni centar Zagreb</item>
    </derivirana_varijabla>
  </DomainObject.Predmet.SudioniciListNaziv>
  <DomainObject.Predmet.SudioniciListAdressOIB>
    <izvorni_sadrzaj>
      <item>VinoHranaUmjetnost j.d.o.o., OIB 58074565163, Štrokinec 13,10000 Zagreb</item>
      <item>FINA Regionalni centar Zagreb, OIB 85821130368, Trg svibanjskih žrtava 1995. 1,10000 Zagreb</item>
    </izvorni_sadrzaj>
    <derivirana_varijabla naziv="DomainObject.Predmet.SudioniciListAdressOIB_1">
      <item>VinoHranaUmjetnost j.d.o.o., OIB 58074565163, Štrokinec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58074565163</item>
      <item>, OIB 85821130368</item>
    </izvorni_sadrzaj>
    <derivirana_varijabla naziv="DomainObject.Predmet.SudioniciListNazivOIB_1">
      <item>, OIB 58074565163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1989</properties:Characters>
  <properties:Lines>58</properties:Lines>
  <properties:Paragraphs>26</properties:Paragraphs>
  <properties:TotalTime>460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Marijana Blažun</cp:lastModifiedBy>
  <cp:lastPrinted>2017-12-20T08:44:00Z</cp:lastPrinted>
  <dcterms:modified xmlns:xsi="http://www.w3.org/2001/XMLSchema-instance" xsi:type="dcterms:W3CDTF">2017-12-20T08:46:00Z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