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d878" w14:paraId="484d878" w:rsidRDefault="00A329B0" w:rsidP="00B9433D" w:rsidR="00A329B0">
      <w:pPr>
        <w:tabs>
          <w:tab w:pos="385" w:val="left"/>
        </w:tabs>
        <w:jc w:val="both"/>
        <w15:collapsed w:val="false"/>
        <w:rPr>
          <w:rFonts w:hAnsi="Times New Roman" w:ascii="Times New Roman"/>
          <w:szCs w:val="24"/>
        </w:rPr>
      </w:pPr>
      <w:bookmarkStart w:name="_GoBack" w:id="0"/>
      <w:bookmarkEnd w:id="0"/>
    </w:p>
    <w:p w:rsidRDefault="00B314E8" w:rsidP="00B9433D" w:rsidR="00B9433D" w:rsidRPr="009666AB">
      <w:pPr>
        <w:tabs>
          <w:tab w:pos="385" w:val="left"/>
        </w:tabs>
        <w:jc w:val="both"/>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4006DC">
        <w:rPr>
          <w:rFonts w:hAnsi="Times New Roman" w:ascii="Times New Roman"/>
          <w:szCs w:val="24"/>
        </w:rPr>
        <w:t>3718/16</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4006DC" w:rsidRPr="00D465DB">
        <w:rPr>
          <w:rFonts w:hAnsi="Times New Roman" w:ascii="Times New Roman"/>
        </w:rPr>
        <w:t>GRADITELJSTVO I UPRAVLJANJE d.o.o.</w:t>
      </w:r>
      <w:r w:rsidR="004006DC">
        <w:rPr>
          <w:rFonts w:hAnsi="Times New Roman" w:ascii="Times New Roman"/>
        </w:rPr>
        <w:t xml:space="preserve"> u stečaju</w:t>
      </w:r>
      <w:r w:rsidR="004006DC" w:rsidRPr="00D465DB">
        <w:rPr>
          <w:rFonts w:hAnsi="Times New Roman" w:ascii="Times New Roman"/>
        </w:rPr>
        <w:t>, Zagreb, Vučanska 8, OIB 20915244572</w:t>
      </w:r>
      <w:r w:rsidRPr="009666AB">
        <w:rPr>
          <w:rFonts w:hAnsi="Times New Roman" w:ascii="Times New Roman"/>
          <w:szCs w:val="24"/>
        </w:rPr>
        <w:t xml:space="preserve">, dana </w:t>
      </w:r>
      <w:r w:rsidR="007B5CBF">
        <w:rPr>
          <w:rFonts w:hAnsi="Times New Roman" w:ascii="Times New Roman"/>
          <w:szCs w:val="24"/>
        </w:rPr>
        <w:t>4</w:t>
      </w:r>
      <w:r w:rsidR="00273A3A">
        <w:rPr>
          <w:rFonts w:hAnsi="Times New Roman" w:ascii="Times New Roman"/>
          <w:szCs w:val="24"/>
        </w:rPr>
        <w:t>. siječnja 2019</w:t>
      </w:r>
      <w:r w:rsidR="009666AB" w:rsidRPr="009666AB">
        <w:rPr>
          <w:rFonts w:hAnsi="Times New Roman" w:ascii="Times New Roman"/>
          <w:szCs w:val="24"/>
        </w:rPr>
        <w:t>.</w:t>
      </w:r>
      <w:r w:rsidRPr="009666AB">
        <w:rPr>
          <w:rFonts w:hAnsi="Times New Roman" w:ascii="Times New Roman"/>
          <w:szCs w:val="24"/>
        </w:rPr>
        <w:t xml:space="preserve"> </w:t>
      </w:r>
    </w:p>
    <w:p w:rsidRDefault="00273A3A" w:rsidP="00273A3A" w:rsidR="001A62FB" w:rsidRPr="009666AB">
      <w:pPr>
        <w:pStyle w:val="Tijeloteksta"/>
        <w:tabs>
          <w:tab w:pos="6240" w:val="left"/>
        </w:tabs>
        <w:rPr>
          <w:rFonts w:hAnsi="Times New Roman" w:ascii="Times New Roman"/>
          <w:szCs w:val="24"/>
        </w:rPr>
      </w:pPr>
      <w:r>
        <w:rPr>
          <w:rFonts w:hAnsi="Times New Roman" w:ascii="Times New Roman"/>
          <w:szCs w:val="24"/>
        </w:rPr>
        <w:tab/>
      </w:r>
    </w:p>
    <w:p w:rsidRDefault="00B314E8" w:rsidP="00E73E83" w:rsidR="00E73E83" w:rsidRPr="009666AB">
      <w:pPr>
        <w:pStyle w:val="Tijeloteksta"/>
        <w:jc w:val="center"/>
        <w:rPr>
          <w:rFonts w:hAnsi="Times New Roman" w:ascii="Times New Roman"/>
          <w:szCs w:val="24"/>
        </w:rPr>
      </w:pPr>
      <w:r w:rsidRPr="009666AB">
        <w:rPr>
          <w:rFonts w:hAnsi="Times New Roman" w:ascii="Times New Roman"/>
          <w:szCs w:val="24"/>
        </w:rPr>
        <w:t>r i j e š i o   j e</w:t>
      </w:r>
    </w:p>
    <w:p w:rsidRDefault="00A84046" w:rsidP="009666AB" w:rsidR="009666AB" w:rsidRPr="009666AB">
      <w:pPr>
        <w:jc w:val="both"/>
        <w:rPr>
          <w:rFonts w:hAnsi="Times New Roman" w:ascii="Times New Roman"/>
          <w:szCs w:val="24"/>
        </w:rPr>
      </w:pPr>
      <w:r w:rsidRPr="009666AB">
        <w:rPr>
          <w:rFonts w:hAnsi="Times New Roman" w:ascii="Times New Roman"/>
          <w:szCs w:val="24"/>
        </w:rPr>
        <w:t xml:space="preserve"> </w:t>
      </w: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Obustavlja se i zaključuje stečajni postupak nad stečajnim dužnikom </w:t>
      </w:r>
      <w:r w:rsidR="00506571" w:rsidRPr="00D465DB">
        <w:rPr>
          <w:rFonts w:hAnsi="Times New Roman" w:ascii="Times New Roman"/>
        </w:rPr>
        <w:t>GRADITELJSTVO I UPRAVLJANJE d.o.o.</w:t>
      </w:r>
      <w:r w:rsidR="00506571">
        <w:rPr>
          <w:rFonts w:hAnsi="Times New Roman" w:ascii="Times New Roman"/>
        </w:rPr>
        <w:t xml:space="preserve"> u stečaju</w:t>
      </w:r>
      <w:r w:rsidR="00506571" w:rsidRPr="00D465DB">
        <w:rPr>
          <w:rFonts w:hAnsi="Times New Roman" w:ascii="Times New Roman"/>
        </w:rPr>
        <w:t>, Zagreb, Vučanska 8, OIB 20915244572</w:t>
      </w:r>
      <w:r w:rsidRPr="009666AB">
        <w:rPr>
          <w:rFonts w:hAnsi="Times New Roman" w:ascii="Times New Roman"/>
        </w:rPr>
        <w:t xml:space="preserve">, </w:t>
      </w:r>
      <w:r w:rsidRPr="009666AB">
        <w:rPr>
          <w:rFonts w:hAnsi="Times New Roman" w:ascii="Times New Roman"/>
          <w:szCs w:val="24"/>
        </w:rPr>
        <w:t xml:space="preserve">zbog nedostatnosti stečajne mase za namirenje troškova stečajnog postupka. </w:t>
      </w:r>
      <w:r w:rsidR="00506571">
        <w:rPr>
          <w:rFonts w:hAnsi="Times New Roman" w:ascii="Times New Roman"/>
          <w:szCs w:val="24"/>
        </w:rPr>
        <w:t xml:space="preserve">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CC4510" w:rsidP="009666AB" w:rsidR="00CC4510"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506571">
        <w:rPr>
          <w:rFonts w:hAnsi="Times New Roman" w:ascii="Times New Roman"/>
          <w:szCs w:val="24"/>
        </w:rPr>
        <w:t>3718/16</w:t>
      </w:r>
      <w:r w:rsidRPr="009666AB">
        <w:rPr>
          <w:rFonts w:hAnsi="Times New Roman" w:ascii="Times New Roman"/>
          <w:szCs w:val="24"/>
        </w:rPr>
        <w:t xml:space="preserve"> </w:t>
      </w:r>
      <w:r w:rsidR="0083586B" w:rsidRPr="009666AB">
        <w:rPr>
          <w:rFonts w:hAnsi="Times New Roman" w:ascii="Times New Roman"/>
          <w:szCs w:val="24"/>
        </w:rPr>
        <w:t xml:space="preserve">od </w:t>
      </w:r>
      <w:r w:rsidR="00506571">
        <w:rPr>
          <w:rFonts w:hAnsi="Times New Roman" w:ascii="Times New Roman"/>
          <w:szCs w:val="24"/>
        </w:rPr>
        <w:t>13. listopada 2016</w:t>
      </w:r>
      <w:r w:rsidR="00273A3A">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506571" w:rsidRPr="00D465DB">
        <w:rPr>
          <w:rFonts w:hAnsi="Times New Roman" w:ascii="Times New Roman"/>
        </w:rPr>
        <w:t>GRADITELJSTVO I UPRAVLJANJE d.o.o.</w:t>
      </w:r>
      <w:r w:rsidR="00506571">
        <w:rPr>
          <w:rFonts w:hAnsi="Times New Roman" w:ascii="Times New Roman"/>
        </w:rPr>
        <w:t xml:space="preserve"> u stečaju</w:t>
      </w:r>
      <w:r w:rsidR="00506571" w:rsidRPr="00D465DB">
        <w:rPr>
          <w:rFonts w:hAnsi="Times New Roman" w:ascii="Times New Roman"/>
        </w:rPr>
        <w:t>, Zagreb, Vučanska 8, OIB 20915244572</w:t>
      </w:r>
      <w:r w:rsidR="00A84046" w:rsidRPr="009666AB">
        <w:rPr>
          <w:rFonts w:hAnsi="Times New Roman" w:ascii="Times New Roman"/>
          <w:szCs w:val="24"/>
        </w:rPr>
        <w:t>.</w:t>
      </w:r>
      <w:r w:rsidR="00506571">
        <w:rPr>
          <w:rFonts w:hAnsi="Times New Roman" w:ascii="Times New Roman"/>
          <w:szCs w:val="24"/>
        </w:rPr>
        <w:t xml:space="preserve"> </w:t>
      </w:r>
    </w:p>
    <w:p w:rsidRDefault="00A84046" w:rsidP="00920809" w:rsidR="00A84046" w:rsidRPr="009666AB">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Stečajn</w:t>
      </w:r>
      <w:r w:rsidR="00273A3A">
        <w:rPr>
          <w:rFonts w:hAnsi="Times New Roman" w:ascii="Times New Roman"/>
          <w:szCs w:val="24"/>
        </w:rPr>
        <w:t>a</w:t>
      </w:r>
      <w:r w:rsidR="00E73E83" w:rsidRPr="009666AB">
        <w:rPr>
          <w:rFonts w:hAnsi="Times New Roman" w:ascii="Times New Roman"/>
          <w:szCs w:val="24"/>
        </w:rPr>
        <w:t xml:space="preserve"> upravitelj</w:t>
      </w:r>
      <w:r w:rsidR="00273A3A">
        <w:rPr>
          <w:rFonts w:hAnsi="Times New Roman" w:ascii="Times New Roman"/>
          <w:szCs w:val="24"/>
        </w:rPr>
        <w:t>ica podnijela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506571">
        <w:rPr>
          <w:rFonts w:hAnsi="Times New Roman" w:ascii="Times New Roman"/>
          <w:szCs w:val="24"/>
        </w:rPr>
        <w:t xml:space="preserve">izvješće o tijeku stečajnog postupka i stanju stečajne mase od 23. studenog 2018., u okviru kojeg je predložila obustavu i </w:t>
      </w:r>
      <w:r w:rsidR="00E73E83" w:rsidRPr="009666AB">
        <w:rPr>
          <w:rFonts w:hAnsi="Times New Roman" w:ascii="Times New Roman"/>
          <w:szCs w:val="24"/>
        </w:rPr>
        <w:t xml:space="preserve">zaključenje </w:t>
      </w:r>
      <w:r w:rsidR="00E73E83" w:rsidRPr="009666AB">
        <w:rPr>
          <w:rFonts w:hAnsi="Times New Roman" w:ascii="Times New Roman"/>
          <w:szCs w:val="24"/>
        </w:rPr>
        <w:lastRenderedPageBreak/>
        <w:t xml:space="preserve">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6571">
        <w:rPr>
          <w:rFonts w:hAnsi="Times New Roman" w:ascii="Times New Roman"/>
          <w:szCs w:val="24"/>
        </w:rPr>
        <w:t xml:space="preserve"> dalje u tekstu: SZ-a)</w:t>
      </w:r>
      <w:r w:rsidR="00273A3A">
        <w:rPr>
          <w:rFonts w:hAnsi="Times New Roman" w:ascii="Times New Roman"/>
          <w:szCs w:val="24"/>
        </w:rPr>
        <w:t>.</w:t>
      </w:r>
    </w:p>
    <w:p w:rsidRDefault="00273A3A" w:rsidP="00507EF5" w:rsidR="00273A3A" w:rsidRPr="009666AB">
      <w:pPr>
        <w:jc w:val="both"/>
        <w:rPr>
          <w:rFonts w:hAnsi="Times New Roman" w:ascii="Times New Roman"/>
          <w:szCs w:val="24"/>
        </w:rPr>
      </w:pP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w:t>
      </w:r>
      <w:r w:rsidR="00273A3A">
        <w:rPr>
          <w:rFonts w:hAnsi="Times New Roman" w:ascii="Times New Roman"/>
          <w:szCs w:val="24"/>
        </w:rPr>
        <w:t>e</w:t>
      </w:r>
      <w:r w:rsidR="00507EF5" w:rsidRPr="009666AB">
        <w:rPr>
          <w:rFonts w:hAnsi="Times New Roman" w:ascii="Times New Roman"/>
          <w:szCs w:val="24"/>
        </w:rPr>
        <w:t xml:space="preserve"> upravitelj</w:t>
      </w:r>
      <w:r w:rsidR="00273A3A">
        <w:rPr>
          <w:rFonts w:hAnsi="Times New Roman" w:ascii="Times New Roman"/>
          <w:szCs w:val="24"/>
        </w:rPr>
        <w:t>ice</w:t>
      </w:r>
      <w:r w:rsidRPr="009666AB">
        <w:rPr>
          <w:rFonts w:hAnsi="Times New Roman" w:ascii="Times New Roman"/>
          <w:szCs w:val="24"/>
        </w:rPr>
        <w:t>, sud je</w:t>
      </w:r>
      <w:r w:rsidR="00507EF5" w:rsidRPr="009666AB">
        <w:rPr>
          <w:rFonts w:hAnsi="Times New Roman" w:ascii="Times New Roman"/>
          <w:szCs w:val="24"/>
        </w:rPr>
        <w:t xml:space="preserve"> rješenjem od </w:t>
      </w:r>
      <w:r w:rsidR="00506571">
        <w:rPr>
          <w:rFonts w:hAnsi="Times New Roman" w:ascii="Times New Roman"/>
          <w:szCs w:val="24"/>
        </w:rPr>
        <w:t>30</w:t>
      </w:r>
      <w:r w:rsidR="00273A3A">
        <w:rPr>
          <w:rFonts w:hAnsi="Times New Roman" w:ascii="Times New Roman"/>
          <w:szCs w:val="24"/>
        </w:rPr>
        <w:t>. studenog</w:t>
      </w:r>
      <w:r w:rsidR="000A7C1D">
        <w:rPr>
          <w:rFonts w:hAnsi="Times New Roman" w:ascii="Times New Roman"/>
          <w:szCs w:val="24"/>
        </w:rPr>
        <w:t xml:space="preserve">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506571">
        <w:rPr>
          <w:rFonts w:hAnsi="Times New Roman" w:ascii="Times New Roman"/>
          <w:szCs w:val="24"/>
        </w:rPr>
        <w:t>30. studenog</w:t>
      </w:r>
      <w:r w:rsidR="000A7C1D">
        <w:rPr>
          <w:rFonts w:hAnsi="Times New Roman" w:ascii="Times New Roman"/>
          <w:szCs w:val="24"/>
        </w:rPr>
        <w:t xml:space="preserve"> 2018.</w:t>
      </w:r>
      <w:r w:rsidRPr="009666AB">
        <w:rPr>
          <w:rFonts w:hAnsi="Times New Roman" w:ascii="Times New Roman"/>
          <w:szCs w:val="24"/>
        </w:rPr>
        <w:t xml:space="preserve">, </w:t>
      </w:r>
      <w:r w:rsidR="00273A3A">
        <w:rPr>
          <w:rFonts w:hAnsi="Times New Roman" w:ascii="Times New Roman"/>
          <w:szCs w:val="24"/>
        </w:rPr>
        <w:t xml:space="preserve">sa slijedećim dnevnim redom: </w:t>
      </w:r>
      <w:r w:rsidR="00507EF5" w:rsidRPr="009666AB">
        <w:rPr>
          <w:rFonts w:hAnsi="Times New Roman" w:ascii="Times New Roman"/>
          <w:szCs w:val="24"/>
        </w:rPr>
        <w:t>pribava mišljenja o prijedlogu stečajn</w:t>
      </w:r>
      <w:r w:rsidR="00273A3A">
        <w:rPr>
          <w:rFonts w:hAnsi="Times New Roman" w:ascii="Times New Roman"/>
          <w:szCs w:val="24"/>
        </w:rPr>
        <w:t>e</w:t>
      </w:r>
      <w:r w:rsidR="00507EF5" w:rsidRPr="009666AB">
        <w:rPr>
          <w:rFonts w:hAnsi="Times New Roman" w:ascii="Times New Roman"/>
          <w:szCs w:val="24"/>
        </w:rPr>
        <w:t xml:space="preserve"> upravitelj</w:t>
      </w:r>
      <w:r w:rsidR="00273A3A">
        <w:rPr>
          <w:rFonts w:hAnsi="Times New Roman" w:ascii="Times New Roman"/>
          <w:szCs w:val="24"/>
        </w:rPr>
        <w:t>ice</w:t>
      </w:r>
      <w:r w:rsidR="00507EF5" w:rsidRPr="009666AB">
        <w:rPr>
          <w:rFonts w:hAnsi="Times New Roman" w:ascii="Times New Roman"/>
          <w:szCs w:val="24"/>
        </w:rPr>
        <w:t xml:space="preserve"> za obustavu stečajnog postupka zbog nedostatnosti stečajne mase za namirenje troškova stečajnog postupka. </w:t>
      </w:r>
      <w:r w:rsidR="00273A3A">
        <w:rPr>
          <w:rFonts w:hAnsi="Times New Roman" w:ascii="Times New Roman"/>
          <w:szCs w:val="24"/>
        </w:rPr>
        <w:t xml:space="preserve">Ujedno je sud pozvao vjerovnike stečajne mase, stečajnu upraviteljicu i skupštinu vjerovnika </w:t>
      </w:r>
      <w:r w:rsidR="00A66137" w:rsidRPr="009666AB">
        <w:rPr>
          <w:rFonts w:hAnsi="Times New Roman" w:ascii="Times New Roman"/>
          <w:szCs w:val="24"/>
        </w:rPr>
        <w:t>da u roku od 8 dana od objave poziva dostave mišljenje o prijedlogu stečajn</w:t>
      </w:r>
      <w:r w:rsidR="00273A3A">
        <w:rPr>
          <w:rFonts w:hAnsi="Times New Roman" w:ascii="Times New Roman"/>
          <w:szCs w:val="24"/>
        </w:rPr>
        <w:t>e</w:t>
      </w:r>
      <w:r w:rsidR="00A66137" w:rsidRPr="009666AB">
        <w:rPr>
          <w:rFonts w:hAnsi="Times New Roman" w:ascii="Times New Roman"/>
          <w:szCs w:val="24"/>
        </w:rPr>
        <w:t xml:space="preserve"> upravitel</w:t>
      </w:r>
      <w:r w:rsidR="00273A3A">
        <w:rPr>
          <w:rFonts w:hAnsi="Times New Roman" w:ascii="Times New Roman"/>
          <w:szCs w:val="24"/>
        </w:rPr>
        <w:t>jice</w:t>
      </w:r>
      <w:r w:rsidR="00A66137" w:rsidRPr="009666AB">
        <w:rPr>
          <w:rFonts w:hAnsi="Times New Roman" w:ascii="Times New Roman"/>
          <w:szCs w:val="24"/>
        </w:rPr>
        <w:t>,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506571" w:rsidR="00506571">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506571">
        <w:rPr>
          <w:rFonts w:hAnsi="Times New Roman" w:ascii="Times New Roman"/>
          <w:szCs w:val="24"/>
        </w:rPr>
        <w:t>21</w:t>
      </w:r>
      <w:r w:rsidR="00273A3A">
        <w:rPr>
          <w:rFonts w:hAnsi="Times New Roman" w:ascii="Times New Roman"/>
          <w:szCs w:val="24"/>
        </w:rPr>
        <w:t>. prosinca</w:t>
      </w:r>
      <w:r w:rsidR="000A7C1D">
        <w:rPr>
          <w:rFonts w:hAnsi="Times New Roman" w:ascii="Times New Roman"/>
          <w:szCs w:val="24"/>
        </w:rPr>
        <w:t xml:space="preserve"> 2018.</w:t>
      </w:r>
      <w:r w:rsidRPr="009666AB">
        <w:rPr>
          <w:rFonts w:hAnsi="Times New Roman" w:ascii="Times New Roman"/>
          <w:szCs w:val="24"/>
        </w:rPr>
        <w:t xml:space="preserve"> stečajn</w:t>
      </w:r>
      <w:r w:rsidR="00273A3A">
        <w:rPr>
          <w:rFonts w:hAnsi="Times New Roman" w:ascii="Times New Roman"/>
          <w:szCs w:val="24"/>
        </w:rPr>
        <w:t xml:space="preserve">a </w:t>
      </w:r>
      <w:r w:rsidRPr="009666AB">
        <w:rPr>
          <w:rFonts w:hAnsi="Times New Roman" w:ascii="Times New Roman"/>
          <w:szCs w:val="24"/>
        </w:rPr>
        <w:t>upravitelj</w:t>
      </w:r>
      <w:r w:rsidR="00273A3A">
        <w:rPr>
          <w:rFonts w:hAnsi="Times New Roman" w:ascii="Times New Roman"/>
          <w:szCs w:val="24"/>
        </w:rPr>
        <w:t>ica</w:t>
      </w:r>
      <w:r w:rsidR="000A7C1D">
        <w:rPr>
          <w:rFonts w:hAnsi="Times New Roman" w:ascii="Times New Roman"/>
          <w:szCs w:val="24"/>
        </w:rPr>
        <w:t xml:space="preserve"> </w:t>
      </w:r>
      <w:r w:rsidR="00C94C05">
        <w:rPr>
          <w:rFonts w:hAnsi="Times New Roman" w:ascii="Times New Roman"/>
          <w:szCs w:val="24"/>
        </w:rPr>
        <w:t>usmeno je iznijela izvješće</w:t>
      </w:r>
      <w:r w:rsidR="00506571">
        <w:rPr>
          <w:rFonts w:hAnsi="Times New Roman" w:ascii="Times New Roman"/>
          <w:szCs w:val="24"/>
        </w:rPr>
        <w:t xml:space="preserve"> o tijeku stečajnog postupka i stanju stečajne mase</w:t>
      </w:r>
      <w:r w:rsidR="003A222D">
        <w:rPr>
          <w:rFonts w:hAnsi="Times New Roman" w:ascii="Times New Roman"/>
          <w:szCs w:val="24"/>
        </w:rPr>
        <w:t>,</w:t>
      </w:r>
      <w:r w:rsidR="00506571">
        <w:rPr>
          <w:rFonts w:hAnsi="Times New Roman" w:ascii="Times New Roman"/>
          <w:szCs w:val="24"/>
        </w:rPr>
        <w:t xml:space="preserve"> javno objavljeno na mrežnoj stranici e-Oglasna ploča suda 3. prosinca 2018</w:t>
      </w:r>
      <w:r w:rsidR="00C94C05">
        <w:rPr>
          <w:rFonts w:hAnsi="Times New Roman" w:ascii="Times New Roman"/>
          <w:szCs w:val="24"/>
        </w:rPr>
        <w:t xml:space="preserve">. </w:t>
      </w:r>
      <w:r w:rsidR="00506571">
        <w:rPr>
          <w:rFonts w:hAnsi="Times New Roman" w:ascii="Times New Roman"/>
          <w:szCs w:val="24"/>
        </w:rPr>
        <w:t xml:space="preserve">Stečajna upraviteljica u bitnome je istaknula da je stečajni dužnik upisan u zemljišnim knjigama kao vlasnik nekretnine 2/5 dijela kat. čestice 7398/1 upisana u zk.ul. 5290 k.o. Zaton, u naravi pašnjak površine 1000 m2, a na kojoj je uknjiženo pravo zaloga za korist razlučnog  vjerovnika Ministarstvo financija. Međutim, stečajna upraviteljica napominje da je riječ o spornoj nekretnini, obzirom da je u zemljišnim knjigama upisana zabilježba spora radi utvrđivanja prava vlasništva, koji spor je pokrenut od strane Zvonimira Bojmića protiv stečajnog dužnika kao prvotuženika i drugotuženika Empul d.o.o. Zagreb. Postupak se vodi pod brojem P.2638/15 kod Općinskog suda u Šibeniku, te je u fazi prekida obzirom da je zakonski zastupnik društva Empul d.o.o. preminuo. Stečajna upraviteljica je istaknula da je za očekivati da će parnica završiti u korist tužitelja, jer je stečajni dužnik (tuženik) prije otvaranja stečajnog postupka priznao tužbeni zahtjev i podnio protutužbu radi povrata plaćenog dijela kupoprodajne cijene od 25.000,00 kn. Slijedom navedenog, stečajna upraviteljica je navela da ta nekretnina ne predstavlja zasad unovčivu stečajnu masu i da nije niti za očekivati da će parnica zabilježena na toj nekretnini biti okončana u korist stečajnog dužnika u smislu vlasništva na toj nekretnini, već se eventualno po okončanju parnice može očekivati ostvarenje novčanog potraživanja od 25.000,00 kn sa kamatama. </w:t>
      </w:r>
    </w:p>
    <w:p w:rsidRDefault="00506571" w:rsidP="00506571" w:rsidR="00506571">
      <w:pPr>
        <w:jc w:val="both"/>
        <w:rPr>
          <w:rFonts w:hAnsi="Times New Roman" w:ascii="Times New Roman"/>
          <w:szCs w:val="24"/>
        </w:rPr>
      </w:pPr>
    </w:p>
    <w:p w:rsidRDefault="00506571" w:rsidP="00506571" w:rsidR="00506571">
      <w:pPr>
        <w:ind w:firstLine="720"/>
        <w:jc w:val="both"/>
        <w:rPr>
          <w:rFonts w:hAnsi="Times New Roman" w:ascii="Times New Roman"/>
          <w:szCs w:val="24"/>
        </w:rPr>
      </w:pPr>
      <w:r>
        <w:rPr>
          <w:rFonts w:hAnsi="Times New Roman" w:ascii="Times New Roman"/>
          <w:szCs w:val="24"/>
        </w:rPr>
        <w:t>Stečajna upraviteljica nadalje je navela da stečajnu masu čini i potraživanje u iznosu od 1.676.988,58 kn utvrđeno presudom Trgovačkog suda u Šibeniku broj P-202/2010, kojom presudom je stečajni dužnik kao tužitelj uspio protiv tuženika, brisanog društva Adriatic-Gradnja d.o.o. u stečaju, Šibenik. Nadalje obrazlaže da je postupak čitavo vrijeme bio u prekidu i da je poslala niz požurnica nadležnom sudu, kojima je predlagala da sud odredi nastavak postupka i pozove stečajnog upravitelja tuženika da u ime i za račun Stečajne mase iza</w:t>
      </w:r>
      <w:r w:rsidRPr="00F471D9">
        <w:rPr>
          <w:rFonts w:hAnsi="Times New Roman" w:ascii="Times New Roman"/>
          <w:szCs w:val="24"/>
        </w:rPr>
        <w:t xml:space="preserve"> </w:t>
      </w:r>
      <w:r>
        <w:rPr>
          <w:rFonts w:hAnsi="Times New Roman" w:ascii="Times New Roman"/>
          <w:szCs w:val="24"/>
        </w:rPr>
        <w:t xml:space="preserve">Adriatic-Gradnja d.o.o. u stečaju, Šibenik preuzme postupak. Stečajna upraviteljica je navela da je sud reagirao nakon većeg broja požurnica te je 28. studenog 2018. Trgovački sud u Zadru donio rješenje broj Pu P-4/18, kojim je određen nastavak postupka. Ističe da će nakon toga spis biti dostavljen Visokom trgovačkom sudu Republike Hrvatske, obzirom da je ranije već uložena žalba tuženika protiv prvostupanjske presude. </w:t>
      </w:r>
    </w:p>
    <w:p w:rsidRDefault="00506571" w:rsidP="00506571" w:rsidR="00506571">
      <w:pPr>
        <w:jc w:val="both"/>
        <w:rPr>
          <w:rFonts w:hAnsi="Times New Roman" w:ascii="Times New Roman"/>
          <w:szCs w:val="24"/>
        </w:rPr>
      </w:pPr>
    </w:p>
    <w:p w:rsidRDefault="00506571" w:rsidP="00506571" w:rsidR="00506571">
      <w:pPr>
        <w:ind w:firstLine="720"/>
        <w:jc w:val="both"/>
        <w:rPr>
          <w:rFonts w:hAnsi="Times New Roman" w:ascii="Times New Roman"/>
          <w:szCs w:val="24"/>
        </w:rPr>
      </w:pPr>
      <w:r>
        <w:rPr>
          <w:rFonts w:hAnsi="Times New Roman" w:ascii="Times New Roman"/>
          <w:szCs w:val="24"/>
        </w:rPr>
        <w:t xml:space="preserve">Stečajna upraviteljica navela je da je u trenutku pisanja izvješća stanje na računu dužnika iznosilo 2.850,44 kn, te da iz navedenog proizlazi da stečajna masa nije dostatna niti za namirenje troškova stečajnog postupka, koji se odnose na nagradu stečajnoj upraviteljici u </w:t>
      </w:r>
      <w:r>
        <w:rPr>
          <w:rFonts w:hAnsi="Times New Roman" w:ascii="Times New Roman"/>
          <w:szCs w:val="24"/>
        </w:rPr>
        <w:lastRenderedPageBreak/>
        <w:t xml:space="preserve">visini od 4.700,00 kn bruto, zatim materijalne izdatke stečajne upraviteljice u iznosu od 300,00 kn (izrada pečata, poštarina, kopiranje, putni troškovi), kao i trošak usluga knjigovodstvenog servisa u iznosu od 3.500,00 kn uvećano za PDV od 875,00 kn, odnosno ukupno 4.375,00 kn bruto. Dakle, stečajna upraviteljica je istaknula da će eventualno u slučaju uspješnog okončanja dvaju parničnih postupaka stečajni dužnik doći do stečajne mase koja bi tada bila dostatna za namirenje troškova postupka, kao i barem djelomičnog namirenja utvrđenih tražbina stečajnih vjerovnika, međutim, navela je da zasad nema unovčive stečajne mase i da je stoga mišljenja da je njezin prijedlog za obustavu i zaključenje ovog stečajnog postupka sukladno odredbi čl. 293. st. 1. SZ-a osnovan. Stečajna upraviteljica posebno je ukazala da bi daljnje držanje ovog predmeta otvorenim samo stvaralo nepotrebne troškove stečajnog postupka na ime naknade troškova knjigovodstva. Posebno napominje da će, ukoliko sud donese odluku o obustavi i zaključenju stečajnog postupka, po pravomoćnosti iste predložiti posebnim podneskom da sud odredi upis stečajne mase u sudski registar, a kako bi se mogli nastaviti postupci u kojima sudjeluje dužnik. Stoga je stečajna upraviteljica predložila da skupština vjerovnika usvoji njezino izvješće i da pozitivno mišljenje za obustavu i zaključenje stečajnog postupka zbog nedostatnosti stečajne mase za namirenje troškova stečajnog postupka. </w:t>
      </w:r>
    </w:p>
    <w:p w:rsidRDefault="00506571" w:rsidP="00506571" w:rsidR="00506571">
      <w:pPr>
        <w:jc w:val="both"/>
        <w:rPr>
          <w:rFonts w:hAnsi="Times New Roman" w:ascii="Times New Roman"/>
          <w:szCs w:val="24"/>
        </w:rPr>
      </w:pPr>
    </w:p>
    <w:p w:rsidRDefault="00506571" w:rsidP="00A75911" w:rsidR="00A75911">
      <w:pPr>
        <w:ind w:firstLine="720"/>
        <w:jc w:val="both"/>
        <w:rPr>
          <w:rFonts w:hAnsi="Times New Roman" w:ascii="Times New Roman"/>
          <w:szCs w:val="24"/>
        </w:rPr>
      </w:pPr>
      <w:r>
        <w:rPr>
          <w:rFonts w:hAnsi="Times New Roman" w:ascii="Times New Roman"/>
          <w:szCs w:val="24"/>
        </w:rPr>
        <w:t>Na skupštini vjerovnika od 21</w:t>
      </w:r>
      <w:r w:rsidR="009E323C">
        <w:rPr>
          <w:rFonts w:hAnsi="Times New Roman" w:ascii="Times New Roman"/>
          <w:szCs w:val="24"/>
        </w:rPr>
        <w:t xml:space="preserve">. prosinca 2018. </w:t>
      </w:r>
      <w:r w:rsidR="00A75911">
        <w:rPr>
          <w:rFonts w:hAnsi="Times New Roman" w:ascii="Times New Roman"/>
          <w:szCs w:val="24"/>
        </w:rPr>
        <w:t xml:space="preserve">stečajni i razlučni vjerovnik Republika Hrvatska, Ministarstvo financija, Porezna uprava, Područni ured Zagreb naveo je da prihvaća izvješće stečajne upraviteljice, dakle, da nema nikakvih primjedbi na isto, te da smatra da je prijedlog stečajne upraviteljice za obustavu i zaključenje stečajnog postupka primjenom odredbe čl. 293. SZ-a osnovan u cijelosti. </w:t>
      </w:r>
      <w:r w:rsidR="00A75911" w:rsidRPr="00603BF2">
        <w:rPr>
          <w:rFonts w:hAnsi="Times New Roman" w:ascii="Times New Roman"/>
          <w:szCs w:val="24"/>
        </w:rPr>
        <w:t xml:space="preserve"> </w:t>
      </w:r>
    </w:p>
    <w:p w:rsidRDefault="00273A3A" w:rsidP="00A75911" w:rsidR="00273A3A">
      <w:pPr>
        <w:ind w:firstLine="720"/>
        <w:jc w:val="both"/>
        <w:rPr>
          <w:rFonts w:hAnsi="Times New Roman" w:ascii="Times New Roman"/>
          <w:szCs w:val="24"/>
        </w:rPr>
      </w:pP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nakon otvaranja stečajnog postupka utvrđeno je da stečajni dužnik </w:t>
      </w:r>
      <w:r w:rsidR="00A75911">
        <w:rPr>
          <w:rFonts w:hAnsi="Times New Roman" w:ascii="Times New Roman"/>
          <w:szCs w:val="24"/>
        </w:rPr>
        <w:t>zasad unovčive imovine koja bi č</w:t>
      </w:r>
      <w:r w:rsidR="00841144" w:rsidRPr="009666AB">
        <w:rPr>
          <w:rFonts w:hAnsi="Times New Roman" w:ascii="Times New Roman"/>
          <w:szCs w:val="24"/>
        </w:rPr>
        <w:t>inila stečajnu masu,</w:t>
      </w:r>
      <w:r w:rsidR="00A75911">
        <w:rPr>
          <w:rFonts w:hAnsi="Times New Roman" w:ascii="Times New Roman"/>
          <w:szCs w:val="24"/>
        </w:rPr>
        <w:t xml:space="preserve"> odnosno utvrđeno je da je stečajni dužnik stranka u dva parnična predmeta te da o ishodu tih postupaka</w:t>
      </w:r>
      <w:r w:rsidR="003A222D">
        <w:rPr>
          <w:rFonts w:hAnsi="Times New Roman" w:ascii="Times New Roman"/>
          <w:szCs w:val="24"/>
        </w:rPr>
        <w:t>,</w:t>
      </w:r>
      <w:r w:rsidR="00A75911">
        <w:rPr>
          <w:rFonts w:hAnsi="Times New Roman" w:ascii="Times New Roman"/>
          <w:szCs w:val="24"/>
        </w:rPr>
        <w:t xml:space="preserve"> nakon što isti budu pravomoćno okončani</w:t>
      </w:r>
      <w:r w:rsidR="003A222D">
        <w:rPr>
          <w:rFonts w:hAnsi="Times New Roman" w:ascii="Times New Roman"/>
          <w:szCs w:val="24"/>
        </w:rPr>
        <w:t>,</w:t>
      </w:r>
      <w:r w:rsidR="00A75911">
        <w:rPr>
          <w:rFonts w:hAnsi="Times New Roman" w:ascii="Times New Roman"/>
          <w:szCs w:val="24"/>
        </w:rPr>
        <w:t xml:space="preserve"> ovisi da li će stečajni dužnik</w:t>
      </w:r>
      <w:r w:rsidR="00841144" w:rsidRPr="009666AB">
        <w:rPr>
          <w:rFonts w:hAnsi="Times New Roman" w:ascii="Times New Roman"/>
          <w:szCs w:val="24"/>
        </w:rPr>
        <w:t xml:space="preserve"> </w:t>
      </w:r>
      <w:r w:rsidR="00A75911">
        <w:rPr>
          <w:rFonts w:hAnsi="Times New Roman" w:ascii="Times New Roman"/>
          <w:szCs w:val="24"/>
        </w:rPr>
        <w:t xml:space="preserve">uspjeti unovčiti stečajnu masu i tada s tako prikupljenim sredstvima podmiriti troškove postupka i utvrđene tražbine stečajnih vjerovnika. Prema tome, utvrđeno je da zasad ne postoji unovčiva stečajna masa, tj. nedvojbeno je utvrđeno </w:t>
      </w:r>
      <w:r w:rsidR="00841144" w:rsidRPr="009666AB">
        <w:rPr>
          <w:rFonts w:hAnsi="Times New Roman" w:ascii="Times New Roman"/>
          <w:szCs w:val="24"/>
        </w:rPr>
        <w:t>da stečajna masa nije dostatna ni za namirenje troškova postupka,</w:t>
      </w:r>
      <w:r w:rsidR="009E323C">
        <w:rPr>
          <w:rFonts w:hAnsi="Times New Roman" w:ascii="Times New Roman"/>
          <w:szCs w:val="24"/>
        </w:rPr>
        <w:t xml:space="preserve"> </w:t>
      </w:r>
      <w:r w:rsidR="00841144" w:rsidRPr="009666AB">
        <w:rPr>
          <w:rFonts w:hAnsi="Times New Roman" w:ascii="Times New Roman"/>
          <w:szCs w:val="24"/>
        </w:rPr>
        <w:t>slijedom č</w:t>
      </w:r>
      <w:r w:rsidR="00CE12CE">
        <w:rPr>
          <w:rFonts w:hAnsi="Times New Roman" w:ascii="Times New Roman"/>
          <w:szCs w:val="24"/>
        </w:rPr>
        <w:t>ega je sud na prijedlog stečajne upraviteljice</w:t>
      </w:r>
      <w:r w:rsidR="00841144" w:rsidRPr="009666AB">
        <w:rPr>
          <w:rFonts w:hAnsi="Times New Roman" w:ascii="Times New Roman"/>
          <w:szCs w:val="24"/>
        </w:rPr>
        <w:t xml:space="preserve"> za obustavu postupka zbog nedostatnosti mase za namirenje troškova stečajnoga postupka, sazvao i održao skupštinu vjerovnika dana </w:t>
      </w:r>
      <w:r w:rsidR="00A75911">
        <w:rPr>
          <w:rFonts w:hAnsi="Times New Roman" w:ascii="Times New Roman"/>
          <w:szCs w:val="24"/>
        </w:rPr>
        <w:t>21</w:t>
      </w:r>
      <w:r w:rsidR="00CE12CE">
        <w:rPr>
          <w:rFonts w:hAnsi="Times New Roman" w:ascii="Times New Roman"/>
          <w:szCs w:val="24"/>
        </w:rPr>
        <w:t xml:space="preserve">. prosinca </w:t>
      </w:r>
      <w:r w:rsidR="000A7C1D">
        <w:rPr>
          <w:rFonts w:hAnsi="Times New Roman" w:ascii="Times New Roman"/>
          <w:szCs w:val="24"/>
        </w:rPr>
        <w:t>2018.</w:t>
      </w:r>
      <w:r w:rsidR="00841144" w:rsidRPr="009666AB">
        <w:rPr>
          <w:rFonts w:hAnsi="Times New Roman" w:ascii="Times New Roman"/>
          <w:szCs w:val="24"/>
        </w:rPr>
        <w:t>, a radi očitovanja na navedeni prijedlog stečajn</w:t>
      </w:r>
      <w:r w:rsidR="00CE12CE">
        <w:rPr>
          <w:rFonts w:hAnsi="Times New Roman" w:ascii="Times New Roman"/>
          <w:szCs w:val="24"/>
        </w:rPr>
        <w:t>e upraviteljice</w:t>
      </w:r>
      <w:r w:rsidR="00841144" w:rsidRPr="009666AB">
        <w:rPr>
          <w:rFonts w:hAnsi="Times New Roman" w:ascii="Times New Roman"/>
          <w:szCs w:val="24"/>
        </w:rPr>
        <w:t>, te se na održanoj skupštini vjerovnika prisutan stečajni vjerovnik</w:t>
      </w:r>
      <w:r w:rsidR="00CE12CE">
        <w:rPr>
          <w:rFonts w:hAnsi="Times New Roman" w:ascii="Times New Roman"/>
          <w:szCs w:val="24"/>
        </w:rPr>
        <w:t xml:space="preserve"> suglasio s prijedlogom stečajne</w:t>
      </w:r>
      <w:r w:rsidR="00841144" w:rsidRPr="009666AB">
        <w:rPr>
          <w:rFonts w:hAnsi="Times New Roman" w:ascii="Times New Roman"/>
          <w:szCs w:val="24"/>
        </w:rPr>
        <w:t xml:space="preserve"> upravitelj</w:t>
      </w:r>
      <w:r w:rsidR="00CE12CE">
        <w:rPr>
          <w:rFonts w:hAnsi="Times New Roman" w:ascii="Times New Roman"/>
          <w:szCs w:val="24"/>
        </w:rPr>
        <w:t>ice</w:t>
      </w:r>
      <w:r w:rsidR="00841144" w:rsidRPr="009666AB">
        <w:rPr>
          <w:rFonts w:hAnsi="Times New Roman" w:ascii="Times New Roman"/>
          <w:szCs w:val="24"/>
        </w:rPr>
        <w:t xml:space="preserve">, te se nitko od vjerovnika nije niti pisanim putem protivio obustavi postupka, </w:t>
      </w:r>
      <w:r w:rsidR="00841144" w:rsidRPr="009666AB">
        <w:rPr>
          <w:rFonts w:hAnsi="Times New Roman" w:ascii="Times New Roman"/>
          <w:szCs w:val="24"/>
        </w:rPr>
        <w:lastRenderedPageBreak/>
        <w:t xml:space="preserve">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w:t>
      </w:r>
      <w:r w:rsidR="00CE12CE">
        <w:rPr>
          <w:rFonts w:hAnsi="Times New Roman" w:ascii="Times New Roman"/>
          <w:szCs w:val="24"/>
        </w:rPr>
        <w:t>e</w:t>
      </w:r>
      <w:r w:rsidR="00BA1F29" w:rsidRPr="009666AB">
        <w:rPr>
          <w:rFonts w:hAnsi="Times New Roman" w:ascii="Times New Roman"/>
          <w:szCs w:val="24"/>
        </w:rPr>
        <w:t xml:space="preserve"> upravitelj</w:t>
      </w:r>
      <w:r w:rsidR="00CE12CE">
        <w:rPr>
          <w:rFonts w:hAnsi="Times New Roman" w:ascii="Times New Roman"/>
          <w:szCs w:val="24"/>
        </w:rPr>
        <w:t>ice</w:t>
      </w:r>
      <w:r w:rsidR="00BA1F29" w:rsidRPr="009666AB">
        <w:rPr>
          <w:rFonts w:hAnsi="Times New Roman" w:ascii="Times New Roman"/>
          <w:szCs w:val="24"/>
        </w:rPr>
        <w:t xml:space="preserve">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7B5CBF">
        <w:rPr>
          <w:rFonts w:hAnsi="Times New Roman" w:ascii="Times New Roman"/>
          <w:szCs w:val="24"/>
        </w:rPr>
        <w:t>4</w:t>
      </w:r>
      <w:r w:rsidR="00273A3A">
        <w:rPr>
          <w:rFonts w:hAnsi="Times New Roman" w:ascii="Times New Roman"/>
          <w:szCs w:val="24"/>
        </w:rPr>
        <w:t>. siječnja 2019.</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7B5CBF" w:rsidP="00B314E8" w:rsidR="007B5CBF">
      <w:pPr>
        <w:pStyle w:val="Tijeloteksta"/>
        <w:rPr>
          <w:rFonts w:hAnsi="Times New Roman" w:ascii="Times New Roman"/>
          <w:szCs w:val="24"/>
        </w:rPr>
      </w:pPr>
    </w:p>
    <w:p w:rsidRDefault="007B5CBF" w:rsidP="00B314E8" w:rsidR="007B5CBF">
      <w:pPr>
        <w:pStyle w:val="Tijeloteksta"/>
        <w:rPr>
          <w:rFonts w:hAnsi="Times New Roman" w:ascii="Times New Roman"/>
          <w:szCs w:val="24"/>
        </w:rPr>
      </w:pPr>
    </w:p>
    <w:p w:rsidRDefault="007B5CBF" w:rsidP="00B314E8" w:rsidR="007B5CBF">
      <w:pPr>
        <w:pStyle w:val="Tijeloteksta"/>
        <w:rPr>
          <w:rFonts w:hAnsi="Times New Roman" w:ascii="Times New Roman"/>
          <w:szCs w:val="24"/>
        </w:rPr>
      </w:pPr>
    </w:p>
    <w:p w:rsidRDefault="007B5CBF" w:rsidP="00B314E8" w:rsidR="007B5CBF">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sectPr w:rsidSect="00841144" w:rsidR="000A7C1D">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0866B4">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4006DC">
      <w:rPr>
        <w:rFonts w:hAnsi="Times New Roman" w:ascii="Times New Roman"/>
      </w:rPr>
      <w:t>3718/16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866B4"/>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73A3A"/>
    <w:rsid w:val="00276DB2"/>
    <w:rsid w:val="002D71C0"/>
    <w:rsid w:val="002F5B34"/>
    <w:rsid w:val="003435AB"/>
    <w:rsid w:val="003523B4"/>
    <w:rsid w:val="0037105C"/>
    <w:rsid w:val="003802C6"/>
    <w:rsid w:val="00393171"/>
    <w:rsid w:val="003A222D"/>
    <w:rsid w:val="003B7EB5"/>
    <w:rsid w:val="003F0BFC"/>
    <w:rsid w:val="004006DC"/>
    <w:rsid w:val="00400F4E"/>
    <w:rsid w:val="004333DF"/>
    <w:rsid w:val="004A472A"/>
    <w:rsid w:val="004A6D11"/>
    <w:rsid w:val="004B2D9E"/>
    <w:rsid w:val="0050395A"/>
    <w:rsid w:val="00506571"/>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CBF"/>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323C"/>
    <w:rsid w:val="009E4927"/>
    <w:rsid w:val="009F3B1B"/>
    <w:rsid w:val="00A24ADF"/>
    <w:rsid w:val="00A329B0"/>
    <w:rsid w:val="00A66137"/>
    <w:rsid w:val="00A75911"/>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94C05"/>
    <w:rsid w:val="00CC4510"/>
    <w:rsid w:val="00CE0A00"/>
    <w:rsid w:val="00CE12CE"/>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0866B4"/>
    <w:rPr>
      <w:color w:val="808080"/>
      <w:bdr w:space="0" w:sz="0" w:color="auto" w:val="none"/>
      <w:shd w:fill="auto" w:color="auto" w:val="clear"/>
    </w:rPr>
  </w:style>
  <w:style w:customStyle="true" w:styleId="eSPISCCParagraphDefaultFont" w:type="character">
    <w:name w:val="eSPIS_CC_Paragraph Default Font"/>
    <w:basedOn w:val="Zadanifontodlomka"/>
    <w:rsid w:val="000866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66B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66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66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0866B4"/>
    <w:rPr>
      <w:color w:val="808080"/>
      <w:bdr w:color="auto" w:space="0" w:sz="0" w:val="none"/>
      <w:shd w:color="auto" w:fill="auto" w:val="clear"/>
    </w:rPr>
  </w:style>
  <w:style w:customStyle="1" w:styleId="eSPISCCParagraphDefaultFont" w:type="character">
    <w:name w:val="eSPIS_CC_Paragraph Default Font"/>
    <w:basedOn w:val="Zadanifontodlomka"/>
    <w:rsid w:val="000866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66B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66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66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St-3718/2016-47</izvorni_sadrzaj>
    <derivirana_varijabla naziv="DomainObject.Oznaka_1">St-3718/2016-47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3718</izvorni_sadrzaj>
    <derivirana_varijabla naziv="DomainObject.Predmet.Broj_1">3718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St-3718/2016</izvorni_sadrzaj>
    <derivirana_varijabla naziv="DomainObject.Predmet.OznakaBroj_1">St-3718/2016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I UPRAVLJANJE d.o.o. za građenje i održavanje zgrada u stečaju</izvorni_sadrzaj>
    <derivirana_varijabla naziv="DomainObject.Predmet.ProtustrankaFormated_1">  GRADITELJSTVO I UPRAVLJANJE d.o.o. za građenje i održavanje zgrada u stečaju</derivirana_varijabla>
  </DomainObject.Predmet.ProtustrankaFormated>
  <DomainObject.Predmet.ProtustrankaFormatedOIB>
    <izvorni_sadrzaj>  GRADITELJSTVO I UPRAVLJANJE d.o.o. za građenje i održavanje zgrada u stečaju, OIB 20915244572</izvorni_sadrzaj>
    <derivirana_varijabla naziv="DomainObject.Predmet.ProtustrankaFormatedOIB_1">  GRADITELJSTVO I UPRAVLJANJE d.o.o. za građenje i održavanje zgrada u stečaju, OIB 20915244572</derivirana_varijabla>
  </DomainObject.Predmet.ProtustrankaFormatedOIB>
  <DomainObject.Predmet.ProtustrankaFormatedWithAdress>
    <izvorni_sadrzaj> GRADITELJSTVO I UPRAVLJANJE d.o.o. za građenje i održavanje zgrada u stečaju, Vučanska 8, 10000 Zagreb</izvorni_sadrzaj>
    <derivirana_varijabla naziv="DomainObject.Predmet.ProtustrankaFormatedWithAdress_1"> GRADITELJSTVO I UPRAVLJANJE d.o.o. za građenje i održavanje zgrada u stečaju, Vučanska 8, 10000 Zagreb</derivirana_varijabla>
  </DomainObject.Predmet.ProtustrankaFormatedWithAdress>
  <DomainObject.Predmet.ProtustrankaFormatedWithAdressOIB>
    <izvorni_sadrzaj> GRADITELJSTVO I UPRAVLJANJE d.o.o. za građenje i održavanje zgrada u stečaju, OIB 20915244572, Vučanska 8, 10000 Zagreb</izvorni_sadrzaj>
    <derivirana_varijabla naziv="DomainObject.Predmet.ProtustrankaFormatedWithAdressOIB_1"> GRADITELJSTVO I UPRAVLJANJE d.o.o. za građenje i održavanje zgrada u stečaju, OIB 20915244572, Vučanska 8, 10000 Zagreb</derivirana_varijabla>
  </DomainObject.Predmet.ProtustrankaFormatedWithAdressOIB>
  <DomainObject.Predmet.ProtustrankaWithAdress>
    <izvorni_sadrzaj>GRADITELJSTVO I UPRAVLJANJE d.o.o. za građenje i održavanje zgrada u stečaju Vučanska 8, 10000 Zagreb</izvorni_sadrzaj>
    <derivirana_varijabla naziv="DomainObject.Predmet.ProtustrankaWithAdress_1">GRADITELJSTVO I UPRAVLJANJE d.o.o. za građenje i održavanje zgrada u stečaju Vučanska 8, 10000 Zagreb</derivirana_varijabla>
  </DomainObject.Predmet.ProtustrankaWithAdress>
  <DomainObject.Predmet.ProtustrankaWithAdressOIB>
    <izvorni_sadrzaj>GRADITELJSTVO I UPRAVLJANJE d.o.o. za građenje i održavanje zgrada u stečaju, OIB 20915244572, Vučanska 8, 10000 Zagreb</izvorni_sadrzaj>
    <derivirana_varijabla naziv="DomainObject.Predmet.ProtustrankaWithAdressOIB_1">GRADITELJSTVO I UPRAVLJANJE d.o.o. za građenje i održavanje zgrada u stečaju, OIB 20915244572, Vučanska 8, 10000 Zagreb</derivirana_varijabla>
  </DomainObject.Predmet.ProtustrankaWithAdressOIB>
  <DomainObject.Predmet.ProtustrankaNazivFormated>
    <izvorni_sadrzaj>GRADITELJSTVO I UPRAVLJANJE d.o.o. za građenje i održavanje zgrada u stečaju</izvorni_sadrzaj>
    <derivirana_varijabla naziv="DomainObject.Predmet.ProtustrankaNazivFormated_1">GRADITELJSTVO I UPRAVLJANJE d.o.o. za građenje i održavanje zgrada u stečaju</derivirana_varijabla>
  </DomainObject.Predmet.ProtustrankaNazivFormated>
  <DomainObject.Predmet.ProtustrankaNazivFormatedOIB>
    <izvorni_sadrzaj>GRADITELJSTVO I UPRAVLJANJE d.o.o. za građenje i održavanje zgrada u stečaju, OIB 20915244572</izvorni_sadrzaj>
    <derivirana_varijabla naziv="DomainObject.Predmet.ProtustrankaNazivFormatedOIB_1">GRADITELJSTVO I UPRAVLJANJE d.o.o. za građenje i održavanje zgrada u stečaju, OIB 20915244572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 Ranko Rajković</izvorni_sadrzaj>
    <derivirana_varijabla naziv="DomainObject.Predmet.StrankaFormated_1">  FINA Regionalni centar Zagreb; Porezna uprava, Područni ured Zagreb; ŽUPANIJSKO DRŽAVNO ODVJETNIŠTVO U ZAGREBU; Ranko Rajković</derivirana_varijabla>
  </DomainObject.Predmet.StrankaFormated>
  <DomainObject.Predmet.StrankaFormatedOIB>
    <izvorni_sadrzaj>  FINA Regionalni centar Zagreb, OIB 85821130368; Porezna uprava, Područni ured Zagreb; ŽUPANIJSKO DRŽAVNO ODVJETNIŠTVO U ZAGREBU; Ranko Rajković, OIB 34907969289</izvorni_sadrzaj>
    <derivirana_varijabla naziv="DomainObject.Predmet.StrankaFormatedOIB_1">  FINA Regionalni centar Zagreb, OIB 85821130368; Porezna uprava, Područni ured Zagreb; ŽUPANIJSKO DRŽAVNO ODVJETNIŠTVO U ZAGREBU; Ranko Rajković, OIB 34907969289</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 Ranko Rajković, Naselje Slavonija I 16, 35000 Slavonski Brod</izvorni_sadrzaj>
    <derivirana_varijabla naziv="DomainObject.Predmet.StrankaFormatedWithAdress_1"> FINA Regionalni centar Zagreb, Trg svibanjskih žrtava 1995. 1, 10000 Zagreb; Porezna uprava, Područni ured Zagreb; ŽUPANIJSKO DRŽAVNO ODVJETNIŠTVO U ZAGREBU, Savska cesta 41, 10000 Zagreb; Ranko Rajković, Naselje Slavonija I 16, 35000 Slavonski Brod</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 Ranko Rajković, OIB 34907969289, Naselje Slavonija I 16, 35000 Slavonski Brod</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 Ranko Rajković, OIB 34907969289, Naselje Slavonija I 16, 35000 Slavonski Brod</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Zagreb,Ranko Rajković Naselje Slavonija I 16,35000 Slavonski Brod</izvorni_sadrzaj>
    <derivirana_varijabla naziv="DomainObject.Predmet.StrankaWithAdress_1">FINA Regionalni centar Zagreb Trg svibanjskih žrtava 1995. 1,10000 Zagreb,Porezna uprava, Područni ured Zagreb ,ŽUPANIJSKO DRŽAVNO ODVJETNIŠTVO U ZAGREBU Savska cesta 41,10000 Zagreb,Ranko Rajković Naselje Slavonija I 16,35000 Slavonski Brod</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Zagreb,Ranko Rajković, OIB 34907969289, Naselje Slavonija I 16,35000 Slavonski Brod</izvorni_sadrzaj>
    <derivirana_varijabla naziv="DomainObject.Predmet.StrankaWithAdressOIB_1">FINA Regionalni centar Zagreb, OIB 85821130368, Trg svibanjskih žrtava 1995. 1,10000 Zagreb,Porezna uprava, Područni ured Zagreb,ŽUPANIJSKO DRŽAVNO ODVJETNIŠTVO U ZAGREBU, Savska cesta 41,10000 Zagreb,Ranko Rajković, OIB 34907969289, Naselje Slavonija I 16,35000 Slavonski Brod</derivirana_varijabla>
  </DomainObject.Predmet.StrankaWithAdressOIB>
  <DomainObject.Predmet.StrankaNazivFormated>
    <izvorni_sadrzaj>FINA Regionalni centar Zagreb,Porezna uprava, Područni ured Zagreb,ŽUPANIJSKO DRŽAVNO ODVJETNIŠTVO U ZAGREBU,Ranko Rajković</izvorni_sadrzaj>
    <derivirana_varijabla naziv="DomainObject.Predmet.StrankaNazivFormated_1">FINA Regionalni centar Zagreb,Porezna uprava, Područni ured Zagreb,ŽUPANIJSKO DRŽAVNO ODVJETNIŠTVO U ZAGREBU,Ranko Rajković</derivirana_varijabla>
  </DomainObject.Predmet.StrankaNazivFormated>
  <DomainObject.Predmet.StrankaNazivFormatedOIB>
    <izvorni_sadrzaj>FINA Regionalni centar Zagreb, OIB 85821130368,Porezna uprava, Područni ured Zagreb,ŽUPANIJSKO DRŽAVNO ODVJETNIŠTVO U ZAGREBU,Ranko Rajković, OIB 34907969289</izvorni_sadrzaj>
    <derivirana_varijabla naziv="DomainObject.Predmet.StrankaNazivFormatedOIB_1">FINA Regionalni centar Zagreb, OIB 85821130368,Porezna uprava, Područni ured Zagreb,ŽUPANIJSKO DRŽAVNO ODVJETNIŠTVO U ZAGREBU,Ranko Rajković, OIB 34907969289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tem>Ranko Rajković</item>
    </izvorni_sadrzaj>
    <derivirana_varijabla naziv="DomainObject.Predmet.StrankaListFormated_1">
      <item>FINA Regionalni centar Zagreb</item>
      <item>Porezna uprava, Područni ured Zagreb</item>
      <item>ŽUPANIJSKO DRŽAVNO ODVJETNIŠTVO U ZAGREBU</item>
      <item>Ranko Rajković</item>
    </derivirana_varijabla>
  </DomainObject.Predmet.StrankaListFormated>
  <DomainObject.Predmet.StrankaList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FormatedOIB_1">
      <item>FINA Regionalni centar Zagreb, OIB 85821130368</item>
      <item>Porezna uprava, Područni ured Zagreb</item>
      <item>ŽUPANIJSKO DRŽAVNO ODVJETNIŠTVO U ZAGREBU</item>
      <item>Ranko Rajković, OIB 34907969289</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tem>Ranko Rajković, Naselje Slavonija I 16, 35000 Slavonski Brod</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item>Ranko Rajković, Naselje Slavonija I 16, 35000 Slavonski Brod</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derivirana_varijabla>
  </DomainObject.Predmet.StrankaListFormatedWithAdressOIB>
  <DomainObject.Predmet.StrankaListNazivFormated>
    <izvorni_sadrzaj>
      <item>FINA Regionalni centar Zagreb</item>
      <item>Porezna uprava, Područni ured Zagreb</item>
      <item>ŽUPANIJSKO DRŽAVNO ODVJETNIŠTVO U ZAGREBU</item>
      <item>Ranko Rajković</item>
    </izvorni_sadrzaj>
    <derivirana_varijabla naziv="DomainObject.Predmet.StrankaListNazivFormated_1">
      <item>FINA Regionalni centar Zagreb</item>
      <item>Porezna uprava, Područni ured Zagreb</item>
      <item>ŽUPANIJSKO DRŽAVNO ODVJETNIŠTVO U ZAGREBU</item>
      <item>Ranko Rajković</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NazivFormatedOIB_1">
      <item>FINA Regionalni centar Zagreb, OIB 85821130368</item>
      <item>Porezna uprava, Područni ured Zagreb</item>
      <item>ŽUPANIJSKO DRŽAVNO ODVJETNIŠTVO U ZAGREBU</item>
      <item>Ranko Rajković, OIB 34907969289</item>
    </derivirana_varijabla>
  </DomainObject.Predmet.StrankaListNazivFormatedOIB>
  <DomainObject.Predmet.ProtuStrankaListFormated>
    <izvorni_sadrzaj>
      <item>GRADITELJSTVO I UPRAVLJANJE d.o.o. za građenje i održavanje zgrada u stečaju</item>
    </izvorni_sadrzaj>
    <derivirana_varijabla naziv="DomainObject.Predmet.ProtuStrankaListFormated_1">
      <item>GRADITELJSTVO I UPRAVLJANJE d.o.o. za građenje i održavanje zgrada u stečaju</item>
    </derivirana_varijabla>
  </DomainObject.Predmet.ProtuStrankaListFormated>
  <DomainObject.Predmet.ProtuStrankaListFormatedOIB>
    <izvorni_sadrzaj>
      <item>GRADITELJSTVO I UPRAVLJANJE d.o.o. za građenje i održavanje zgrada u stečaju, OIB 20915244572</item>
    </izvorni_sadrzaj>
    <derivirana_varijabla naziv="DomainObject.Predmet.ProtuStrankaListFormatedOIB_1">
      <item>GRADITELJSTVO I UPRAVLJANJE d.o.o. za građenje i održavanje zgrada u stečaju, OIB 20915244572</item>
    </derivirana_varijabla>
  </DomainObject.Predmet.ProtuStrankaListFormatedOIB>
  <DomainObject.Predmet.ProtuStrankaListFormatedWithAdress>
    <izvorni_sadrzaj>
      <item>GRADITELJSTVO I UPRAVLJANJE d.o.o. za građenje i održavanje zgrada u stečaju, Vučanska 8, 10000 Zagreb</item>
    </izvorni_sadrzaj>
    <derivirana_varijabla naziv="DomainObject.Predmet.ProtuStrankaListFormatedWithAdress_1">
      <item>GRADITELJSTVO I UPRAVLJANJE d.o.o. za građenje i održavanje zgrada u stečaju, Vučanska 8, 10000 Zagreb</item>
    </derivirana_varijabla>
  </DomainObject.Predmet.ProtuStrankaListFormatedWithAdress>
  <DomainObject.Predmet.ProtuStrankaListFormatedWithAdressOIB>
    <izvorni_sadrzaj>
      <item>GRADITELJSTVO I UPRAVLJANJE d.o.o. za građenje i održavanje zgrada u stečaju, OIB 20915244572, Vučanska 8, 10000 Zagreb</item>
    </izvorni_sadrzaj>
    <derivirana_varijabla naziv="DomainObject.Predmet.ProtuStrankaListFormatedWithAdressOIB_1">
      <item>GRADITELJSTVO I UPRAVLJANJE d.o.o. za građenje i održavanje zgrada u stečaju, OIB 20915244572, Vučanska 8, 10000 Zagreb</item>
    </derivirana_varijabla>
  </DomainObject.Predmet.ProtuStrankaListFormatedWithAdressOIB>
  <DomainObject.Predmet.ProtuStrankaListNazivFormated>
    <izvorni_sadrzaj>
      <item>GRADITELJSTVO I UPRAVLJANJE d.o.o. za građenje i održavanje zgrada u stečaju</item>
    </izvorni_sadrzaj>
    <derivirana_varijabla naziv="DomainObject.Predmet.ProtuStrankaListNazivFormated_1">
      <item>GRADITELJSTVO I UPRAVLJANJE d.o.o. za građenje i održavanje zgrada u stečaju</item>
    </derivirana_varijabla>
  </DomainObject.Predmet.ProtuStrankaListNazivFormated>
  <DomainObject.Predmet.ProtuStrankaListNazivFormatedOIB>
    <izvorni_sadrzaj>
      <item>GRADITELJSTVO I UPRAVLJANJE d.o.o. za građenje i održavanje zgrada u stečaju, OIB 20915244572</item>
    </izvorni_sadrzaj>
    <derivirana_varijabla naziv="DomainObject.Predmet.ProtuStrankaListNazivFormatedOIB_1">
      <item>GRADITELJSTVO I UPRAVLJANJE d.o.o. za građenje i održavanje zgrada u stečaju, OIB 20915244572</item>
    </derivirana_varijabla>
  </DomainObject.Predmet.ProtuStrankaListNazivFormatedOIB>
  <DomainObject.Predmet.OstaliListFormated>
    <izvorni_sadrzaj>
      <item>Ranko Rajković</item>
      <item>Odvjetnik MARIN DOMJANOVIĆ</item>
    </izvorni_sadrzaj>
    <derivirana_varijabla naziv="DomainObject.Predmet.OstaliListFormated_1">
      <item>Ranko Rajković</item>
      <item>Odvjetnik MARIN DOMJANOVIĆ</item>
    </derivirana_varijabla>
  </DomainObject.Predmet.OstaliListFormated>
  <DomainObject.Predmet.OstaliListFormatedOIB>
    <izvorni_sadrzaj>
      <item>Ranko Rajković, OIB 34907969289</item>
      <item>Odvjetnik MARIN DOMJANOVIĆ</item>
    </izvorni_sadrzaj>
    <derivirana_varijabla naziv="DomainObject.Predmet.OstaliListFormatedOIB_1">
      <item>Ranko Rajković, OIB 34907969289</item>
      <item>Odvjetnik MARIN DOMJANOVIĆ</item>
    </derivirana_varijabla>
  </DomainObject.Predmet.OstaliListFormatedOIB>
  <DomainObject.Predmet.OstaliListFormatedWithAdress>
    <izvorni_sadrzaj>
      <item>Ranko Rajković, Naselje Slavonija I 1/6, 35000 Slavonski Brod</item>
      <item>Odvjetnik MARIN DOMJANOVIĆ, III Pile 23, 10000 Zagreb</item>
    </izvorni_sadrzaj>
    <derivirana_varijabla naziv="DomainObject.Predmet.OstaliListFormatedWithAdress_1">
      <item>Ranko Rajković, Naselje Slavonija I 1/6, 35000 Slavonski Brod</item>
      <item>Odvjetnik MARIN DOMJANOVIĆ, III Pile 23, 10000 Zagreb</item>
    </derivirana_varijabla>
  </DomainObject.Predmet.OstaliListFormatedWithAdress>
  <DomainObject.Predmet.OstaliListFormatedWithAdressOIB>
    <izvorni_sadrzaj>
      <item>Ranko Rajković, OIB 34907969289, Naselje Slavonija I 1/6, 35000 Slavonski Brod</item>
      <item>Odvjetnik MARIN DOMJANOVIĆ, III Pile 23, 10000 Zagreb</item>
    </izvorni_sadrzaj>
    <derivirana_varijabla naziv="DomainObject.Predmet.OstaliListFormatedWithAdressOIB_1">
      <item>Ranko Rajković, OIB 34907969289, Naselje Slavonija I 1/6, 35000 Slavonski Brod</item>
      <item>Odvjetnik MARIN DOMJANOVIĆ, III Pile 23, 10000 Zagreb</item>
    </derivirana_varijabla>
  </DomainObject.Predmet.OstaliListFormatedWithAdressOIB>
  <DomainObject.Predmet.OstaliListNazivFormated>
    <izvorni_sadrzaj>
      <item>Ranko Rajković</item>
      <item>Odvjetnik MARIN DOMJANOVIĆ</item>
    </izvorni_sadrzaj>
    <derivirana_varijabla naziv="DomainObject.Predmet.OstaliListNazivFormated_1">
      <item>Ranko Rajković</item>
      <item>Odvjetnik MARIN DOMJANOVIĆ</item>
    </derivirana_varijabla>
  </DomainObject.Predmet.OstaliListNazivFormated>
  <DomainObject.Predmet.OstaliListNazivFormatedOIB>
    <izvorni_sadrzaj>
      <item>Ranko Rajković, OIB 34907969289</item>
      <item>Odvjetnik MARIN DOMJANOVIĆ</item>
    </izvorni_sadrzaj>
    <derivirana_varijabla naziv="DomainObject.Predmet.OstaliListNazivFormatedOIB_1">
      <item>Ranko Rajković, OIB 34907969289</item>
      <item>Odvjetnik MARIN DOMJANOVIĆ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St-3718/2016-47</izvorni_sadrzaj>
    <derivirana_varijabla naziv="DomainObject.PoslovniBrojDokumenta_1">St-3718/2016-47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GRADITELJSTVO I UPRAVLJANJE d.o.o. za građenje i održavanje zgrada u stečaju</izvorni_sadrzaj>
    <derivirana_varijabla naziv="DomainObject.Predmet.ProtustrankaIDrugi_1">GRADITELJSTVO I UPRAVLJANJE d.o.o. za građenje i održavanje zgrada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GRADITELJSTVO I UPRAVLJANJE d.o.o. za građenje i održavanje zgrada u stečaju, OIB 20915244572, Vučanska 8, 10000 Zagreb</izvorni_sadrzaj>
    <derivirana_varijabla naziv="DomainObject.Predmet.ProtustrankaIDrugiAdressOIB_1">GRADITELJSTVO I UPRAVLJANJE d.o.o. za građenje i održavanje zgrada u stečaju, OIB 20915244572, Vučanska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izvorni_sadrzaj>
    <derivirana_varijabla naziv="DomainObject.Predmet.SudioniciListNaziv_1">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derivirana_varijabla>
  </DomainObject.Predmet.SudioniciListNaziv>
  <DomainObject.Predmet.SudioniciListAdressOIB>
    <izvorni_sadrzaj>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izvorni_sadrzaj>
    <derivirana_varijabla naziv="DomainObject.Predmet.SudioniciListAdressOIB_1">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34907969289</item>
      <item>, OIB 20915244572</item>
      <item>, OIB 85821130368</item>
      <item>, OIB null</item>
      <item>, OIB null</item>
      <item>, OIB null</item>
      <item>, OIB 34907969289</item>
    </izvorni_sadrzaj>
    <derivirana_varijabla naziv="DomainObject.Predmet.SudioniciListNazivOIB_1">
      <item>, OIB 34907969289</item>
      <item>, OIB 20915244572</item>
      <item>, OIB 85821130368</item>
      <item>, OIB null</item>
      <item>, OIB null</item>
      <item>, OIB null</item>
      <item>, OIB 34907969289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St-3718/2016-44</izvorni_sadrzaj>
    <derivirana_varijabla naziv="DomainObject.PredzadnjaOdlukaIzPredmeta.Oznaka_1">St-3718/2016-44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492932-F97F-4BDC-BA51-22396A3A9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1541</properties:Words>
  <properties:Characters>8922</properties:Characters>
  <properties:Lines>188</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2018-12-21T09:29:00Z</dcterms:created>
  <dc:creator>x</dc:creator>
  <cp:lastModifiedBy>Renata Klokočki</cp:lastModifiedBy>
  <cp:lastPrinted>2019-01-04T12:24:00Z</cp:lastPrinted>
  <dcterms:modified xmlns:xsi="http://www.w3.org/2001/XMLSchema-instance" xsi:type="dcterms:W3CDTF">2019-01-04T12:24:00Z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St-3718/2016-47 / Odluka - Rješenje - obustava i zaključenje stečajnog postupka zbog nedostatnosti stečajne mase (RJEŠENJE OBUSTAVA I ZAKLJUČENJE STEČAJA-GRADITELJSTVO I UPRAVLJANJE. 293. SZ-a.docx)</vt:lpwstr>
  </prop:property>
  <prop:property name="CC_coloring" pid="4" fmtid="{D5CDD505-2E9C-101B-9397-08002B2CF9AE}">
    <vt:bool>false</vt:bool>
  </prop:property>
  <prop:property name="BrojStranica" pid="5" fmtid="{D5CDD505-2E9C-101B-9397-08002B2CF9AE}">
    <vt:i4>4</vt:i4>
  </prop:property>
</prop:Properties>
</file>