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3254" w14:paraId="f313254" w:rsidRDefault="00A226C4" w:rsidP="00910611" w:rsidR="00A226C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226C4" w:rsidP="00910611" w:rsidR="00A226C4">
      <w:r>
        <w:rPr>
          <w:rFonts w:eastAsia="MS Mincho"/>
        </w:rPr>
        <w:t>REPUBLIKA HRVATSKA</w:t>
      </w:r>
    </w:p>
    <w:p w:rsidRDefault="00A226C4" w:rsidP="00910611" w:rsidR="00A226C4">
      <w:r>
        <w:rPr>
          <w:rFonts w:eastAsia="MS Mincho"/>
        </w:rPr>
        <w:t>TRGOVAČKI SUD U RIJECI</w:t>
      </w:r>
    </w:p>
    <w:p w:rsidRDefault="00A226C4" w:rsidR="00A226C4" w:rsidRPr="00910611">
      <w:pPr>
        <w:rPr>
          <w:rFonts w:eastAsia="MS Mincho"/>
        </w:rPr>
      </w:pPr>
      <w:r>
        <w:rPr>
          <w:rFonts w:eastAsia="MS Mincho"/>
        </w:rPr>
        <w:t xml:space="preserve">      Rijeka, Zadarska 1 i 3</w:t>
      </w:r>
    </w:p>
    <w:p w:rsidRDefault="00A226C4" w:rsidP="00A226C4" w:rsidR="00A226C4"/>
    <w:p w:rsidRDefault="00A226C4" w:rsidP="00A226C4" w:rsidR="00A226C4"/>
    <w:p w:rsidRDefault="00A226C4" w:rsidP="00A226C4" w:rsidR="00A226C4">
      <w:pPr>
        <w:pStyle w:val="Naslov1"/>
        <w:rPr>
          <w:b w:val="false"/>
          <w:sz w:val="24"/>
          <w:szCs w:val="24"/>
        </w:rPr>
      </w:pPr>
      <w:r>
        <w:rPr>
          <w:b w:val="false"/>
          <w:sz w:val="24"/>
          <w:szCs w:val="24"/>
        </w:rPr>
        <w:t>R E P U B L I K A    H R V A T S K A</w:t>
      </w:r>
    </w:p>
    <w:p w:rsidRDefault="00A226C4" w:rsidP="00A226C4" w:rsidR="00A226C4">
      <w:pPr>
        <w:pStyle w:val="Naslov1"/>
        <w:rPr>
          <w:b w:val="false"/>
          <w:sz w:val="24"/>
          <w:szCs w:val="24"/>
        </w:rPr>
      </w:pPr>
      <w:r>
        <w:rPr>
          <w:b w:val="false"/>
          <w:sz w:val="24"/>
          <w:szCs w:val="24"/>
        </w:rPr>
        <w:t>R J E Š E N J E</w:t>
      </w:r>
    </w:p>
    <w:p w:rsidRDefault="00A226C4" w:rsidP="00A226C4" w:rsidR="00A226C4"/>
    <w:p w:rsidRDefault="008666E3" w:rsidP="00A226C4" w:rsidR="008666E3">
      <w:pPr>
        <w:jc w:val="both"/>
      </w:pPr>
    </w:p>
    <w:p w:rsidRDefault="008666E3" w:rsidP="00A226C4" w:rsidR="00A226C4">
      <w:pPr>
        <w:jc w:val="both"/>
      </w:pPr>
      <w:r>
        <w:tab/>
      </w:r>
      <w:r w:rsidR="00A226C4">
        <w:t xml:space="preserve">Trgovački sud u Rijeci, po stečajnom sucu Veri Jelenović, </w:t>
      </w:r>
      <w:r w:rsidR="00413818">
        <w:t xml:space="preserve">u nastavljanju postupka radi naknadne diobe </w:t>
      </w:r>
      <w:r w:rsidR="00413818">
        <w:rPr>
          <w:bCs/>
        </w:rPr>
        <w:t>Stečajna masa iza INNA</w:t>
      </w:r>
      <w:r w:rsidR="00413818">
        <w:t> društvo s ograničenom odgovornošću za građevinarstvo, trgovinu, putnička agencija u stečaju Matulji, Šmogorska 43, OIB: 65574849018</w:t>
      </w:r>
      <w:r w:rsidR="00A226C4">
        <w:t>,</w:t>
      </w:r>
      <w:r w:rsidR="00A226C4">
        <w:rPr>
          <w:bCs/>
        </w:rPr>
        <w:t xml:space="preserve"> </w:t>
      </w:r>
      <w:r w:rsidR="00A226C4">
        <w:t xml:space="preserve">nakon ispitnog ročišta održanog dana </w:t>
      </w:r>
      <w:r w:rsidR="00413818">
        <w:t>4. srpnja 2018.</w:t>
      </w:r>
      <w:r w:rsidR="00A226C4">
        <w:t xml:space="preserve"> </w:t>
      </w:r>
    </w:p>
    <w:p w:rsidRDefault="00A226C4" w:rsidP="00A226C4" w:rsidR="00A226C4">
      <w:pPr>
        <w:jc w:val="both"/>
      </w:pPr>
    </w:p>
    <w:p w:rsidRDefault="00A226C4" w:rsidP="00A226C4" w:rsidR="00A226C4">
      <w:pPr>
        <w:jc w:val="center"/>
      </w:pPr>
      <w:r>
        <w:t>r i j e š i o  j e</w:t>
      </w:r>
    </w:p>
    <w:p w:rsidRDefault="00A226C4" w:rsidP="00A226C4" w:rsidR="00A226C4">
      <w:pPr>
        <w:jc w:val="center"/>
      </w:pPr>
    </w:p>
    <w:p w:rsidRDefault="008666E3" w:rsidP="008666E3" w:rsidR="008666E3">
      <w:pPr>
        <w:jc w:val="both"/>
      </w:pPr>
      <w:r>
        <w:tab/>
        <w:t>I. Utvrđene su tražbine sljedećih vjerovnika viših isplatnih redova:</w:t>
      </w:r>
    </w:p>
    <w:p w:rsidRDefault="008666E3" w:rsidP="008666E3" w:rsidR="008666E3">
      <w:pPr>
        <w:rPr>
          <w:bCs/>
        </w:rPr>
      </w:pPr>
      <w:r>
        <w:rPr>
          <w:bCs/>
        </w:rPr>
        <w:t>drugi viši isplatni red</w:t>
      </w:r>
    </w:p>
    <w:p w:rsidRDefault="00413818" w:rsidP="00413818" w:rsidR="008666E3">
      <w:pPr>
        <w:rPr>
          <w:bCs/>
        </w:rPr>
      </w:pPr>
      <w:r>
        <w:t xml:space="preserve">  1. Republika Hrvatska, OIB: 52634238587</w:t>
      </w:r>
      <w:r w:rsidR="008666E3">
        <w:t xml:space="preserve">             </w:t>
      </w:r>
      <w:r>
        <w:t xml:space="preserve">                                           </w:t>
      </w:r>
      <w:r w:rsidR="008666E3">
        <w:t xml:space="preserve">      </w:t>
      </w:r>
      <w:r>
        <w:t xml:space="preserve">917,60 </w:t>
      </w:r>
      <w:r w:rsidR="008666E3">
        <w:t>kn</w:t>
      </w:r>
      <w:r w:rsidR="008666E3">
        <w:rPr>
          <w:bCs/>
        </w:rPr>
        <w:t xml:space="preserve"> </w:t>
      </w:r>
    </w:p>
    <w:p w:rsidRDefault="008666E3" w:rsidP="00413818" w:rsidR="00413818">
      <w:pPr>
        <w:rPr>
          <w:bCs/>
        </w:rPr>
      </w:pPr>
      <w:r>
        <w:t xml:space="preserve">  2. </w:t>
      </w:r>
      <w:r w:rsidR="00413818">
        <w:rPr>
          <w:bCs/>
        </w:rPr>
        <w:t>Hrvatski Telekom d.d. Zagreb, Roberta Frangeša Mihanovića 9, OIB: 81793146560</w:t>
      </w:r>
      <w:r>
        <w:rPr>
          <w:bCs/>
        </w:rPr>
        <w:t xml:space="preserve">  </w:t>
      </w:r>
    </w:p>
    <w:p w:rsidRDefault="008666E3" w:rsidP="00413818" w:rsidR="008666E3">
      <w:pPr>
        <w:jc w:val="right"/>
      </w:pPr>
      <w:r>
        <w:rPr>
          <w:bCs/>
        </w:rPr>
        <w:t xml:space="preserve">                          </w:t>
      </w:r>
      <w:r>
        <w:t xml:space="preserve">                 </w:t>
      </w:r>
      <w:r w:rsidR="00413818">
        <w:t xml:space="preserve">23.666,82 </w:t>
      </w:r>
      <w:r>
        <w:t>kn</w:t>
      </w:r>
    </w:p>
    <w:p w:rsidRDefault="008666E3" w:rsidP="008666E3" w:rsidR="008666E3">
      <w:pPr>
        <w:jc w:val="both"/>
      </w:pPr>
    </w:p>
    <w:p w:rsidRDefault="008666E3" w:rsidP="008666E3" w:rsidR="008666E3">
      <w:pPr>
        <w:jc w:val="both"/>
      </w:pPr>
      <w:r>
        <w:tab/>
      </w:r>
      <w:r w:rsidR="00660519">
        <w:t>I</w:t>
      </w:r>
      <w:r>
        <w:t>I.Osporene su sljedeće tražbine viših isplatnih redova:</w:t>
      </w:r>
    </w:p>
    <w:p w:rsidRDefault="008666E3" w:rsidP="008666E3" w:rsidR="008666E3">
      <w:pPr>
        <w:jc w:val="both"/>
      </w:pPr>
      <w:r>
        <w:t>drugi viši isplatni red</w:t>
      </w:r>
    </w:p>
    <w:p w:rsidRDefault="008666E3" w:rsidP="00413818" w:rsidR="008666E3">
      <w:pPr>
        <w:ind w:left="120"/>
        <w:jc w:val="both"/>
        <w:rPr>
          <w:bCs/>
        </w:rPr>
      </w:pPr>
      <w:r>
        <w:t xml:space="preserve">1. </w:t>
      </w:r>
      <w:r w:rsidR="00413818">
        <w:t>SUAD PERVIĆ, Pula, Trinajstićeva ulica 7, OIB: 30515159019</w:t>
      </w:r>
      <w:r>
        <w:t xml:space="preserve">                   </w:t>
      </w:r>
      <w:r w:rsidR="00413818">
        <w:t xml:space="preserve">170.047,77 </w:t>
      </w:r>
      <w:r>
        <w:t>kn</w:t>
      </w:r>
      <w:r>
        <w:rPr>
          <w:bCs/>
        </w:rPr>
        <w:t xml:space="preserve"> </w:t>
      </w:r>
    </w:p>
    <w:p w:rsidRDefault="00A226C4" w:rsidP="00A226C4" w:rsidR="00A226C4">
      <w:pPr>
        <w:jc w:val="both"/>
      </w:pPr>
    </w:p>
    <w:p w:rsidRDefault="00A226C4" w:rsidP="00A226C4" w:rsidR="00A226C4">
      <w:pPr>
        <w:jc w:val="both"/>
      </w:pPr>
      <w:r>
        <w:t xml:space="preserve">Stečajni upravitelj osporio je tražbinu </w:t>
      </w:r>
      <w:r w:rsidR="00413818">
        <w:t>drugog</w:t>
      </w:r>
      <w:r>
        <w:t xml:space="preserve"> višeg isplatnog reda stečajnog vjerovnika </w:t>
      </w:r>
      <w:r w:rsidR="00413818">
        <w:t xml:space="preserve">SUADA PERVIĆA, Pula, Trinajstićeva ulica 7, OIB: 30515159019 </w:t>
      </w:r>
      <w:r>
        <w:t xml:space="preserve">u iznosu od </w:t>
      </w:r>
      <w:r w:rsidR="00413818">
        <w:t xml:space="preserve">170.047,77 </w:t>
      </w:r>
      <w:r>
        <w:t xml:space="preserve">kn. </w:t>
      </w:r>
    </w:p>
    <w:p w:rsidRDefault="00A226C4" w:rsidP="00A226C4" w:rsidR="00A226C4">
      <w:pPr>
        <w:jc w:val="both"/>
      </w:pPr>
      <w:r>
        <w:tab/>
        <w:t xml:space="preserve">Stečajni vjerovnik </w:t>
      </w:r>
      <w:r w:rsidR="00413818">
        <w:t xml:space="preserve">SUAD PERVIĆ, Pula, Trinajstićeva ulica 7, OIB: 30515159019 </w:t>
      </w:r>
      <w:r>
        <w:t xml:space="preserve">upućuje se na parnicu radi utvrđivanja osporene tražbine drugog višeg isplatnog reda tražbina u iznosu od </w:t>
      </w:r>
      <w:r w:rsidR="00413818">
        <w:t xml:space="preserve">170.047,77 </w:t>
      </w:r>
      <w:r>
        <w:t>kn u roku od 8 dana od dana pravomoćnosti rješenja o upućivanju u parnicu, odnosno primitka drugostupanjske odluke, inače će se smatrati da je odustao od prava na vođenje parnice.</w:t>
      </w:r>
    </w:p>
    <w:p w:rsidRDefault="00BD6392" w:rsidP="00A226C4" w:rsidR="00BD6392">
      <w:pPr>
        <w:jc w:val="both"/>
      </w:pPr>
    </w:p>
    <w:p w:rsidRDefault="00A226C4" w:rsidP="00A226C4" w:rsidR="00A226C4">
      <w:pPr>
        <w:pStyle w:val="Naslov2"/>
        <w:jc w:val="center"/>
        <w:rPr>
          <w:b w:val="false"/>
          <w:bCs w:val="false"/>
          <w:szCs w:val="24"/>
        </w:rPr>
      </w:pPr>
      <w:r>
        <w:rPr>
          <w:b w:val="false"/>
          <w:bCs w:val="false"/>
          <w:szCs w:val="24"/>
        </w:rPr>
        <w:t>Obrazloženje</w:t>
      </w:r>
    </w:p>
    <w:p w:rsidRDefault="00A226C4" w:rsidP="00A226C4" w:rsidR="00A226C4">
      <w:pPr>
        <w:rPr>
          <w:lang w:eastAsia="en-US"/>
        </w:rPr>
      </w:pPr>
    </w:p>
    <w:p w:rsidRDefault="00A226C4" w:rsidP="00A226C4" w:rsidR="00A226C4">
      <w:pPr>
        <w:jc w:val="both"/>
      </w:pPr>
      <w:r>
        <w:tab/>
        <w:t xml:space="preserve">Na ispitnom ročištu održanom dana </w:t>
      </w:r>
      <w:r w:rsidR="00413818">
        <w:t>4. srpnja</w:t>
      </w:r>
      <w:r w:rsidR="00BD6392">
        <w:t xml:space="preserve"> 2018.</w:t>
      </w:r>
      <w:r>
        <w:t xml:space="preserve"> ispitane su sve prijavljene tražbine prijavljene prema svojim iznosima i redu.</w:t>
      </w:r>
    </w:p>
    <w:p w:rsidRDefault="00A226C4" w:rsidP="00A226C4" w:rsidR="00A226C4">
      <w:pPr>
        <w:jc w:val="both"/>
      </w:pPr>
    </w:p>
    <w:p w:rsidRDefault="00A226C4" w:rsidP="00A226C4" w:rsidR="00A226C4">
      <w:pPr>
        <w:jc w:val="both"/>
      </w:pPr>
      <w:r>
        <w:tab/>
        <w:t xml:space="preserve">Sud je na temelju članka 264. Stečajnog zakona </w:t>
      </w:r>
      <w:r>
        <w:rPr>
          <w:bCs/>
        </w:rPr>
        <w:t>(objavljen u NN 71/15</w:t>
      </w:r>
      <w:r w:rsidR="00BD6392">
        <w:rPr>
          <w:bCs/>
        </w:rPr>
        <w:t>, 104/17</w:t>
      </w:r>
      <w:r>
        <w:rPr>
          <w:bCs/>
        </w:rPr>
        <w:t>)</w:t>
      </w:r>
      <w:r>
        <w:t xml:space="preserve">  sastavio tablicu ispitanih tražbina u koju je za svaku prijavljenu tražbinu uneseno u kojoj je mjeri tražbina utvrđena prema svom iznosu i svom redu, odnosno tko je tražbinu osporio.</w:t>
      </w:r>
    </w:p>
    <w:p w:rsidRDefault="00A226C4" w:rsidP="00A226C4" w:rsidR="00A226C4">
      <w:pPr>
        <w:jc w:val="both"/>
      </w:pPr>
    </w:p>
    <w:p w:rsidRDefault="00A226C4" w:rsidP="00A226C4" w:rsidR="00A226C4">
      <w:pPr>
        <w:jc w:val="both"/>
      </w:pPr>
      <w:r>
        <w:t xml:space="preserve">          Tražbine označene u točki I. izreke ovog rješenja se na temelju članka 265. Stečajnog zakona </w:t>
      </w:r>
      <w:r>
        <w:rPr>
          <w:bCs/>
        </w:rPr>
        <w:t>(objavljen u NN 71/15</w:t>
      </w:r>
      <w:r w:rsidR="00BD6392">
        <w:rPr>
          <w:bCs/>
        </w:rPr>
        <w:t>, 104/17</w:t>
      </w:r>
      <w:r>
        <w:rPr>
          <w:bCs/>
        </w:rPr>
        <w:t>)</w:t>
      </w:r>
      <w:r>
        <w:t xml:space="preserve"> smatraju utvrđenim, budući da ih nije osporio stečajni upravitelj niti koji od stečajnih vjerovnika.</w:t>
      </w:r>
    </w:p>
    <w:p w:rsidRDefault="00A226C4" w:rsidP="00A226C4" w:rsidR="00A226C4">
      <w:pPr>
        <w:jc w:val="both"/>
      </w:pPr>
    </w:p>
    <w:p w:rsidRDefault="00A226C4" w:rsidP="00A226C4" w:rsidR="00A226C4">
      <w:pPr>
        <w:jc w:val="both"/>
      </w:pPr>
      <w:r>
        <w:tab/>
        <w:t>Stečajni upravitelj je osporio uz obrazloženje kako slijedi:</w:t>
      </w:r>
    </w:p>
    <w:p w:rsidRDefault="00A226C4" w:rsidP="00A226C4" w:rsidR="00A226C4">
      <w:pPr>
        <w:jc w:val="both"/>
      </w:pPr>
    </w:p>
    <w:p w:rsidRDefault="00A226C4" w:rsidP="00A226C4" w:rsidR="00A226C4">
      <w:pPr>
        <w:jc w:val="both"/>
      </w:pPr>
      <w:r>
        <w:tab/>
        <w:t xml:space="preserve">Stečajni upravitelj je osporio tražbinu prvog višeg isplatnog reda stečajnog vjerovnika </w:t>
      </w:r>
      <w:r w:rsidR="00413818">
        <w:t xml:space="preserve">SUADA PERVIĆA, Pula, Trinajstićeva ulica 7, OIB: 30515159019  </w:t>
      </w:r>
      <w:r>
        <w:t xml:space="preserve">u iznosu od </w:t>
      </w:r>
      <w:r w:rsidR="00413818">
        <w:t xml:space="preserve">170.047,77 </w:t>
      </w:r>
      <w:r w:rsidR="00BD6392">
        <w:t>kn</w:t>
      </w:r>
      <w:r>
        <w:rPr>
          <w:noProof/>
        </w:rPr>
        <w:t xml:space="preserve"> s osnove </w:t>
      </w:r>
      <w:r w:rsidR="00413818">
        <w:t xml:space="preserve">ugovora o osnivanju založnog prava – hipoteke </w:t>
      </w:r>
      <w:r>
        <w:t xml:space="preserve"> </w:t>
      </w:r>
      <w:r w:rsidR="00413818">
        <w:t>obrazlažući osporavanje time što je naknadno informirana da je ovo potraživanje u cijelosti podmireno</w:t>
      </w:r>
      <w:r>
        <w:rPr>
          <w:noProof/>
        </w:rPr>
        <w:t xml:space="preserve">. </w:t>
      </w:r>
    </w:p>
    <w:p w:rsidRDefault="00A226C4" w:rsidP="00A226C4" w:rsidR="00A226C4">
      <w:pPr>
        <w:jc w:val="both"/>
      </w:pPr>
      <w:r>
        <w:tab/>
        <w:t xml:space="preserve">Valjalo je stoga vjerovnika na temelju članka 266. stavak 1. Stečajnog zakona uputiti na pokretanje parnice radi utvrđivanja osporene tražbine. </w:t>
      </w:r>
    </w:p>
    <w:p w:rsidRDefault="0078181A" w:rsidP="00A226C4" w:rsidR="0078181A">
      <w:pPr>
        <w:jc w:val="center"/>
      </w:pPr>
    </w:p>
    <w:p w:rsidRDefault="00A226C4" w:rsidP="00A226C4" w:rsidR="00A226C4">
      <w:pPr>
        <w:jc w:val="center"/>
      </w:pPr>
      <w:r>
        <w:t xml:space="preserve">Rijeka, </w:t>
      </w:r>
      <w:r w:rsidR="00413818">
        <w:t>4. srpnja</w:t>
      </w:r>
      <w:r w:rsidR="0078181A">
        <w:t xml:space="preserve"> </w:t>
      </w:r>
      <w:r>
        <w:t>201</w:t>
      </w:r>
      <w:r w:rsidR="0078181A">
        <w:t>8</w:t>
      </w:r>
      <w:r>
        <w:t xml:space="preserve">. </w:t>
      </w:r>
    </w:p>
    <w:p w:rsidRDefault="00A226C4" w:rsidP="00A226C4" w:rsidR="00A226C4">
      <w:pPr>
        <w:jc w:val="center"/>
      </w:pPr>
    </w:p>
    <w:p w:rsidRDefault="00A226C4" w:rsidP="00A226C4" w:rsidR="00A226C4">
      <w:pPr>
        <w:jc w:val="both"/>
      </w:pPr>
      <w:r>
        <w:tab/>
      </w:r>
      <w:r>
        <w:tab/>
      </w:r>
      <w:r>
        <w:tab/>
      </w:r>
      <w:r>
        <w:tab/>
      </w:r>
      <w:r>
        <w:tab/>
      </w:r>
      <w:r>
        <w:tab/>
      </w:r>
      <w:r>
        <w:tab/>
        <w:t xml:space="preserve">                Sudac</w:t>
      </w:r>
    </w:p>
    <w:p w:rsidRDefault="00A226C4" w:rsidP="00A226C4" w:rsidR="00A226C4">
      <w:pPr>
        <w:jc w:val="both"/>
      </w:pPr>
      <w:r>
        <w:tab/>
      </w:r>
      <w:r>
        <w:tab/>
      </w:r>
      <w:r>
        <w:tab/>
      </w:r>
      <w:r>
        <w:tab/>
      </w:r>
      <w:r>
        <w:tab/>
      </w:r>
      <w:r>
        <w:tab/>
      </w:r>
      <w:r>
        <w:tab/>
        <w:t xml:space="preserve">          Vera Jelenović</w:t>
      </w:r>
    </w:p>
    <w:p w:rsidRDefault="00A226C4" w:rsidP="00A226C4" w:rsidR="00A226C4">
      <w:pPr>
        <w:ind w:left="2160"/>
        <w:jc w:val="both"/>
      </w:pPr>
    </w:p>
    <w:p w:rsidRDefault="00A226C4" w:rsidP="00A226C4" w:rsidR="00A226C4">
      <w:pPr>
        <w:jc w:val="center"/>
      </w:pPr>
    </w:p>
    <w:p w:rsidRDefault="00A226C4" w:rsidP="00A226C4" w:rsidR="00A226C4">
      <w:pPr>
        <w:jc w:val="both"/>
      </w:pPr>
      <w:r>
        <w:t>UPUTA O PRAVNOM LIJEKU:</w:t>
      </w:r>
    </w:p>
    <w:p w:rsidRDefault="00A226C4" w:rsidP="00A226C4" w:rsidR="00A226C4">
      <w:pPr>
        <w:jc w:val="both"/>
      </w:pPr>
      <w: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A226C4" w:rsidP="00A226C4" w:rsidR="00A226C4">
      <w:pPr>
        <w:jc w:val="both"/>
      </w:pPr>
      <w: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A226C4" w:rsidP="00A226C4" w:rsidR="00A226C4">
      <w:pPr>
        <w:jc w:val="both"/>
      </w:pPr>
    </w:p>
    <w:p w:rsidRDefault="00A226C4" w:rsidP="00A226C4" w:rsidR="00A226C4"/>
    <w:p w:rsidRDefault="00A226C4" w:rsidP="00A226C4" w:rsidR="00A226C4">
      <w:pPr>
        <w:jc w:val="both"/>
      </w:pPr>
    </w:p>
    <w:p w:rsidRDefault="00A226C4" w:rsidP="00A226C4" w:rsidR="00A226C4">
      <w:pPr>
        <w:jc w:val="both"/>
      </w:pPr>
    </w:p>
    <w:p w:rsidRDefault="00A226C4" w:rsidP="00A226C4" w:rsidR="00A226C4">
      <w:pPr>
        <w:jc w:val="both"/>
      </w:pPr>
    </w:p>
    <w:p w:rsidRDefault="00A226C4" w:rsidP="00A226C4" w:rsidR="00A226C4">
      <w:pPr>
        <w:jc w:val="both"/>
      </w:pPr>
    </w:p>
    <w:sectPr w:rsidR="00A226C4">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908" w:rsidP="00A226C4" w:rsidR="00274908">
      <w:r>
        <w:separator/>
      </w:r>
    </w:p>
  </w:endnote>
  <w:endnote w:id="0" w:type="continuationSeparator">
    <w:p w:rsidRDefault="00274908" w:rsidP="00A226C4" w:rsidR="00274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1660380"/>
      <w:docPartObj>
        <w:docPartGallery w:val="Page Numbers (Bottom of Page)"/>
        <w:docPartUnique/>
      </w:docPartObj>
    </w:sdtPr>
    <w:sdtEndPr/>
    <w:sdtContent>
      <w:p w:rsidRDefault="008666E3" w:rsidR="008666E3">
        <w:pPr>
          <w:pStyle w:val="Podnoje"/>
          <w:jc w:val="center"/>
        </w:pPr>
        <w:r>
          <w:fldChar w:fldCharType="begin"/>
        </w:r>
        <w:r>
          <w:instrText>PAGE   \* MERGEFORMAT</w:instrText>
        </w:r>
        <w:r>
          <w:fldChar w:fldCharType="separate"/>
        </w:r>
        <w:r w:rsidR="00F41637">
          <w:rPr>
            <w:noProof/>
          </w:rPr>
          <w:t>1</w:t>
        </w:r>
        <w:r>
          <w:fldChar w:fldCharType="end"/>
        </w:r>
      </w:p>
    </w:sdtContent>
  </w:sdt>
  <w:p w:rsidRDefault="008666E3" w:rsidR="008666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908" w:rsidP="00A226C4" w:rsidR="00274908">
      <w:r>
        <w:separator/>
      </w:r>
    </w:p>
  </w:footnote>
  <w:footnote w:id="0" w:type="continuationSeparator">
    <w:p w:rsidRDefault="00274908" w:rsidP="00A226C4" w:rsidR="00274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6C4" w:rsidP="00A226C4" w:rsidR="00A226C4">
    <w:pPr>
      <w:jc w:val="right"/>
    </w:pPr>
    <w:r>
      <w:t>Poslovni broj 14. St-</w:t>
    </w:r>
    <w:r w:rsidR="00413818">
      <w:t>531</w:t>
    </w:r>
    <w:r>
      <w:t>/201</w:t>
    </w:r>
    <w:r w:rsidR="00413818">
      <w:t>7</w:t>
    </w:r>
    <w:r w:rsidR="007B5816">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26C4"/>
    <w:rsid w:val="00274908"/>
    <w:rsid w:val="00275D2E"/>
    <w:rsid w:val="00413818"/>
    <w:rsid w:val="00660519"/>
    <w:rsid w:val="00741E87"/>
    <w:rsid w:val="0078181A"/>
    <w:rsid w:val="007B5816"/>
    <w:rsid w:val="008666E3"/>
    <w:rsid w:val="00A226C4"/>
    <w:rsid w:val="00BD6392"/>
    <w:rsid w:val="00CD73FD"/>
    <w:rsid w:val="00D930A1"/>
    <w:rsid w:val="00E33E9A"/>
    <w:rsid w:val="00F41637"/>
    <w:rsid w:val="00FF5F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6392"/>
    <w:rPr>
      <w:rFonts w:cs="Times New Roman" w:eastAsia="Times New Roman"/>
      <w:szCs w:val="24"/>
      <w:lang w:eastAsia="hr-HR"/>
    </w:rPr>
  </w:style>
  <w:style w:styleId="Naslov1" w:type="paragraph">
    <w:name w:val="heading 1"/>
    <w:basedOn w:val="Normal"/>
    <w:next w:val="Normal"/>
    <w:link w:val="Naslov1Char"/>
    <w:qFormat/>
    <w:rsid w:val="00A226C4"/>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A226C4"/>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226C4"/>
    <w:rPr>
      <w:rFonts w:cs="Times New Roman" w:eastAsia="Times New Roman"/>
      <w:b/>
      <w:bCs/>
      <w:sz w:val="28"/>
      <w:szCs w:val="20"/>
    </w:rPr>
  </w:style>
  <w:style w:customStyle="true" w:styleId="Naslov2Char" w:type="character">
    <w:name w:val="Naslov 2 Char"/>
    <w:basedOn w:val="Zadanifontodlomka"/>
    <w:link w:val="Naslov2"/>
    <w:semiHidden/>
    <w:rsid w:val="00A226C4"/>
    <w:rPr>
      <w:rFonts w:cs="Times New Roman" w:eastAsia="Times New Roman"/>
      <w:b/>
      <w:bCs/>
      <w:szCs w:val="20"/>
    </w:rPr>
  </w:style>
  <w:style w:styleId="Odlomakpopisa" w:type="paragraph">
    <w:name w:val="List Paragraph"/>
    <w:basedOn w:val="Normal"/>
    <w:uiPriority w:val="34"/>
    <w:qFormat/>
    <w:rsid w:val="00A226C4"/>
    <w:pPr>
      <w:ind w:left="720"/>
      <w:contextualSpacing/>
    </w:pPr>
  </w:style>
  <w:style w:customStyle="true" w:styleId="st1" w:type="character">
    <w:name w:val="st1"/>
    <w:rsid w:val="00A226C4"/>
  </w:style>
  <w:style w:styleId="Tekstbalonia" w:type="paragraph">
    <w:name w:val="Balloon Text"/>
    <w:basedOn w:val="Normal"/>
    <w:link w:val="TekstbaloniaChar"/>
    <w:uiPriority w:val="99"/>
    <w:semiHidden/>
    <w:unhideWhenUsed/>
    <w:rsid w:val="00A226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26C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226C4"/>
    <w:pPr>
      <w:tabs>
        <w:tab w:pos="4536" w:val="center"/>
        <w:tab w:pos="9072" w:val="right"/>
      </w:tabs>
    </w:pPr>
  </w:style>
  <w:style w:customStyle="true" w:styleId="ZaglavljeChar" w:type="character">
    <w:name w:val="Zaglavlje Char"/>
    <w:basedOn w:val="Zadanifontodlomka"/>
    <w:link w:val="Zaglavlje"/>
    <w:uiPriority w:val="99"/>
    <w:rsid w:val="00A226C4"/>
    <w:rPr>
      <w:rFonts w:cs="Times New Roman" w:eastAsia="Times New Roman"/>
      <w:szCs w:val="24"/>
      <w:lang w:eastAsia="hr-HR"/>
    </w:rPr>
  </w:style>
  <w:style w:styleId="Podnoje" w:type="paragraph">
    <w:name w:val="footer"/>
    <w:basedOn w:val="Normal"/>
    <w:link w:val="PodnojeChar"/>
    <w:uiPriority w:val="99"/>
    <w:unhideWhenUsed/>
    <w:rsid w:val="00A226C4"/>
    <w:pPr>
      <w:tabs>
        <w:tab w:pos="4536" w:val="center"/>
        <w:tab w:pos="9072" w:val="right"/>
      </w:tabs>
    </w:pPr>
  </w:style>
  <w:style w:customStyle="true" w:styleId="PodnojeChar" w:type="character">
    <w:name w:val="Podnožje Char"/>
    <w:basedOn w:val="Zadanifontodlomka"/>
    <w:link w:val="Podnoje"/>
    <w:uiPriority w:val="99"/>
    <w:rsid w:val="00A226C4"/>
    <w:rPr>
      <w:rFonts w:cs="Times New Roman" w:eastAsia="Times New Roman"/>
      <w:szCs w:val="24"/>
      <w:lang w:eastAsia="hr-HR"/>
    </w:rPr>
  </w:style>
  <w:style w:customStyle="true" w:styleId="Default" w:type="paragraph">
    <w:name w:val="Default"/>
    <w:rsid w:val="00FF5F13"/>
    <w:pPr>
      <w:autoSpaceDE w:val="false"/>
      <w:autoSpaceDN w:val="false"/>
      <w:adjustRightInd w:val="false"/>
    </w:pPr>
    <w:rPr>
      <w:rFonts w:cs="Times New Roman" w:eastAsia="Times New Roman"/>
      <w:color w:val="000000"/>
      <w:szCs w:val="24"/>
      <w:lang w:eastAsia="hr-HR"/>
    </w:rPr>
  </w:style>
  <w:style w:styleId="Tekstrezerviranogmjesta" w:type="character">
    <w:name w:val="Placeholder Text"/>
    <w:basedOn w:val="Zadanifontodlomka"/>
    <w:uiPriority w:val="99"/>
    <w:semiHidden/>
    <w:rsid w:val="00F41637"/>
    <w:rPr>
      <w:color w:val="808080"/>
      <w:bdr w:space="0" w:sz="0" w:color="auto" w:val="none"/>
      <w:shd w:fill="auto" w:color="auto" w:val="clear"/>
    </w:rPr>
  </w:style>
  <w:style w:customStyle="true" w:styleId="eSPISCCParagraphDefaultFont" w:type="character">
    <w:name w:val="eSPIS_CC_Paragraph Default Font"/>
    <w:basedOn w:val="Zadanifontodlomka"/>
    <w:rsid w:val="00F416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637"/>
    <w:rPr>
      <w:bdr w:space="0" w:sz="0" w:color="auto" w:val="none"/>
      <w:shd w:fill="FFFFCC" w:color="auto" w:val="clear"/>
      <w:lang w:val="hr-HR"/>
    </w:rPr>
  </w:style>
  <w:style w:customStyle="true" w:styleId="PozadinaSvijetloCrvena" w:type="character">
    <w:name w:val="Pozadina_SvijetloCrvena"/>
    <w:basedOn w:val="eSPISCCParagraphDefaultFont"/>
    <w:rsid w:val="00F416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6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6392"/>
    <w:rPr>
      <w:rFonts w:cs="Times New Roman" w:eastAsia="Times New Roman"/>
      <w:szCs w:val="24"/>
      <w:lang w:eastAsia="hr-HR"/>
    </w:rPr>
  </w:style>
  <w:style w:styleId="Naslov1" w:type="paragraph">
    <w:name w:val="heading 1"/>
    <w:basedOn w:val="Normal"/>
    <w:next w:val="Normal"/>
    <w:link w:val="Naslov1Char"/>
    <w:qFormat/>
    <w:rsid w:val="00A226C4"/>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A226C4"/>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226C4"/>
    <w:rPr>
      <w:rFonts w:cs="Times New Roman" w:eastAsia="Times New Roman"/>
      <w:b/>
      <w:bCs/>
      <w:sz w:val="28"/>
      <w:szCs w:val="20"/>
    </w:rPr>
  </w:style>
  <w:style w:customStyle="1" w:styleId="Naslov2Char" w:type="character">
    <w:name w:val="Naslov 2 Char"/>
    <w:basedOn w:val="Zadanifontodlomka"/>
    <w:link w:val="Naslov2"/>
    <w:semiHidden/>
    <w:rsid w:val="00A226C4"/>
    <w:rPr>
      <w:rFonts w:cs="Times New Roman" w:eastAsia="Times New Roman"/>
      <w:b/>
      <w:bCs/>
      <w:szCs w:val="20"/>
    </w:rPr>
  </w:style>
  <w:style w:styleId="Odlomakpopisa" w:type="paragraph">
    <w:name w:val="List Paragraph"/>
    <w:basedOn w:val="Normal"/>
    <w:uiPriority w:val="34"/>
    <w:qFormat/>
    <w:rsid w:val="00A226C4"/>
    <w:pPr>
      <w:ind w:left="720"/>
      <w:contextualSpacing/>
    </w:pPr>
  </w:style>
  <w:style w:customStyle="1" w:styleId="st1" w:type="character">
    <w:name w:val="st1"/>
    <w:rsid w:val="00A226C4"/>
  </w:style>
  <w:style w:styleId="Tekstbalonia" w:type="paragraph">
    <w:name w:val="Balloon Text"/>
    <w:basedOn w:val="Normal"/>
    <w:link w:val="TekstbaloniaChar"/>
    <w:uiPriority w:val="99"/>
    <w:semiHidden/>
    <w:unhideWhenUsed/>
    <w:rsid w:val="00A226C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26C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226C4"/>
    <w:pPr>
      <w:tabs>
        <w:tab w:pos="4536" w:val="center"/>
        <w:tab w:pos="9072" w:val="right"/>
      </w:tabs>
    </w:pPr>
  </w:style>
  <w:style w:customStyle="1" w:styleId="ZaglavljeChar" w:type="character">
    <w:name w:val="Zaglavlje Char"/>
    <w:basedOn w:val="Zadanifontodlomka"/>
    <w:link w:val="Zaglavlje"/>
    <w:uiPriority w:val="99"/>
    <w:rsid w:val="00A226C4"/>
    <w:rPr>
      <w:rFonts w:cs="Times New Roman" w:eastAsia="Times New Roman"/>
      <w:szCs w:val="24"/>
      <w:lang w:eastAsia="hr-HR"/>
    </w:rPr>
  </w:style>
  <w:style w:styleId="Podnoje" w:type="paragraph">
    <w:name w:val="footer"/>
    <w:basedOn w:val="Normal"/>
    <w:link w:val="PodnojeChar"/>
    <w:uiPriority w:val="99"/>
    <w:unhideWhenUsed/>
    <w:rsid w:val="00A226C4"/>
    <w:pPr>
      <w:tabs>
        <w:tab w:pos="4536" w:val="center"/>
        <w:tab w:pos="9072" w:val="right"/>
      </w:tabs>
    </w:pPr>
  </w:style>
  <w:style w:customStyle="1" w:styleId="PodnojeChar" w:type="character">
    <w:name w:val="Podnožje Char"/>
    <w:basedOn w:val="Zadanifontodlomka"/>
    <w:link w:val="Podnoje"/>
    <w:uiPriority w:val="99"/>
    <w:rsid w:val="00A226C4"/>
    <w:rPr>
      <w:rFonts w:cs="Times New Roman" w:eastAsia="Times New Roman"/>
      <w:szCs w:val="24"/>
      <w:lang w:eastAsia="hr-HR"/>
    </w:rPr>
  </w:style>
  <w:style w:customStyle="1" w:styleId="Default" w:type="paragraph">
    <w:name w:val="Default"/>
    <w:rsid w:val="00FF5F13"/>
    <w:pPr>
      <w:autoSpaceDE w:val="0"/>
      <w:autoSpaceDN w:val="0"/>
      <w:adjustRightInd w:val="0"/>
    </w:pPr>
    <w:rPr>
      <w:rFonts w:cs="Times New Roman" w:eastAsia="Times New Roman"/>
      <w:color w:val="000000"/>
      <w:szCs w:val="24"/>
      <w:lang w:eastAsia="hr-HR"/>
    </w:rPr>
  </w:style>
  <w:style w:styleId="Tekstrezerviranogmjesta" w:type="character">
    <w:name w:val="Placeholder Text"/>
    <w:basedOn w:val="Zadanifontodlomka"/>
    <w:uiPriority w:val="99"/>
    <w:semiHidden/>
    <w:rsid w:val="00F41637"/>
    <w:rPr>
      <w:color w:val="808080"/>
      <w:bdr w:color="auto" w:space="0" w:sz="0" w:val="none"/>
      <w:shd w:color="auto" w:fill="auto" w:val="clear"/>
    </w:rPr>
  </w:style>
  <w:style w:customStyle="1" w:styleId="eSPISCCParagraphDefaultFont" w:type="character">
    <w:name w:val="eSPIS_CC_Paragraph Default Font"/>
    <w:basedOn w:val="Zadanifontodlomka"/>
    <w:rsid w:val="00F416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637"/>
    <w:rPr>
      <w:bdr w:color="auto" w:space="0" w:sz="0" w:val="none"/>
      <w:shd w:color="auto" w:fill="FFFFCC" w:val="clear"/>
      <w:lang w:val="hr-HR"/>
    </w:rPr>
  </w:style>
  <w:style w:customStyle="1" w:styleId="PozadinaSvijetloCrvena" w:type="character">
    <w:name w:val="Pozadina_SvijetloCrvena"/>
    <w:basedOn w:val="eSPISCCParagraphDefaultFont"/>
    <w:rsid w:val="00F416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6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6699257">
      <w:bodyDiv w:val="true"/>
      <w:marLeft w:val="0"/>
      <w:marRight w:val="0"/>
      <w:marTop w:val="0"/>
      <w:marBottom w:val="0"/>
      <w:divBdr>
        <w:top w:space="0" w:sz="0" w:color="auto" w:val="none"/>
        <w:left w:space="0" w:sz="0" w:color="auto" w:val="none"/>
        <w:bottom w:space="0" w:sz="0" w:color="auto" w:val="none"/>
        <w:right w:space="0" w:sz="0" w:color="auto" w:val="none"/>
      </w:divBdr>
    </w:div>
    <w:div w:id="1246958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St-1001/13
Prijave tražbina u spisu</izvorni_sadrzaj>
    <derivirana_varijabla naziv="DomainObject.Predmet.PrimjedbaSuca_1">Nastavak postupka radi naknadne diobe,
veza St-1001/13
Prijave tražbina u spisu</derivirana_varijabla>
  </DomainObject.Predmet.PrimjedbaSuca>
  <DomainObject.Predmet.ProtustrankaFormated>
    <izvorni_sadrzaj>  Stečajna masa INNA d.o.o.</izvorni_sadrzaj>
    <derivirana_varijabla naziv="DomainObject.Predmet.ProtustrankaFormated_1">  Stečajna masa INNA d.o.o.</derivirana_varijabla>
  </DomainObject.Predmet.ProtustrankaFormated>
  <DomainObject.Predmet.ProtustrankaFormatedOIB>
    <izvorni_sadrzaj>  Stečajna masa INNA d.o.o., OIB 40352935789</izvorni_sadrzaj>
    <derivirana_varijabla naziv="DomainObject.Predmet.ProtustrankaFormatedOIB_1">  Stečajna masa INNA d.o.o., OIB 40352935789</derivirana_varijabla>
  </DomainObject.Predmet.ProtustrankaFormatedOIB>
  <DomainObject.Predmet.ProtustrankaFormatedWithAdress>
    <izvorni_sadrzaj> Stečajna masa INNA d.o.o., De Franceschijeva 62, 52100 Pula</izvorni_sadrzaj>
    <derivirana_varijabla naziv="DomainObject.Predmet.ProtustrankaFormatedWithAdress_1"> Stečajna masa INNA d.o.o., De Franceschijeva 62, 52100 Pula</derivirana_varijabla>
  </DomainObject.Predmet.ProtustrankaFormatedWithAdress>
  <DomainObject.Predmet.ProtustrankaFormatedWithAdressOIB>
    <izvorni_sadrzaj> Stečajna masa INNA d.o.o., OIB 40352935789, De Franceschijeva 62, 52100 Pula</izvorni_sadrzaj>
    <derivirana_varijabla naziv="DomainObject.Predmet.ProtustrankaFormatedWithAdressOIB_1"> Stečajna masa INNA d.o.o., OIB 40352935789, De Franceschijeva 62, 52100 Pula</derivirana_varijabla>
  </DomainObject.Predmet.ProtustrankaFormatedWithAdressOIB>
  <DomainObject.Predmet.ProtustrankaWithAdress>
    <izvorni_sadrzaj>Stečajna masa INNA d.o.o. De Franceschijeva 62, 52100 Pula</izvorni_sadrzaj>
    <derivirana_varijabla naziv="DomainObject.Predmet.ProtustrankaWithAdress_1">Stečajna masa INNA d.o.o. De Franceschijeva 62, 52100 Pula</derivirana_varijabla>
  </DomainObject.Predmet.ProtustrankaWithAdress>
  <DomainObject.Predmet.ProtustrankaWithAdressOIB>
    <izvorni_sadrzaj>Stečajna masa INNA d.o.o., OIB 40352935789, De Franceschijeva 62, 52100 Pula</izvorni_sadrzaj>
    <derivirana_varijabla naziv="DomainObject.Predmet.ProtustrankaWithAdressOIB_1">Stečajna masa INNA d.o.o., OIB 40352935789, De Franceschijeva 62, 52100 Pula</derivirana_varijabla>
  </DomainObject.Predmet.ProtustrankaWithAdressOIB>
  <DomainObject.Predmet.ProtustrankaNazivFormated>
    <izvorni_sadrzaj>Stečajna masa INNA d.o.o.</izvorni_sadrzaj>
    <derivirana_varijabla naziv="DomainObject.Predmet.ProtustrankaNazivFormated_1">Stečajna masa INNA d.o.o.</derivirana_varijabla>
  </DomainObject.Predmet.ProtustrankaNazivFormated>
  <DomainObject.Predmet.ProtustrankaNazivFormatedOIB>
    <izvorni_sadrzaj>Stečajna masa INNA d.o.o., OIB 40352935789</izvorni_sadrzaj>
    <derivirana_varijabla naziv="DomainObject.Predmet.ProtustrankaNazivFormatedOIB_1">Stečajna masa INNA d.o.o., OIB 40352935789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SUAD PERVIĆ</izvorni_sadrzaj>
    <derivirana_varijabla naziv="DomainObject.Predmet.StrankaFormated_1">  SUAD PERVIĆ</derivirana_varijabla>
  </DomainObject.Predmet.StrankaFormated>
  <DomainObject.Predmet.StrankaFormatedOIB>
    <izvorni_sadrzaj>  SUAD PERVIĆ, OIB 30515159019</izvorni_sadrzaj>
    <derivirana_varijabla naziv="DomainObject.Predmet.StrankaFormatedOIB_1">  SUAD PERVIĆ, OIB 30515159019</derivirana_varijabla>
  </DomainObject.Predmet.StrankaFormatedOIB>
  <DomainObject.Predmet.StrankaFormatedWithAdress>
    <izvorni_sadrzaj> SUAD PERVIĆ, Trinajstićeva 7, 52100 Pula</izvorni_sadrzaj>
    <derivirana_varijabla naziv="DomainObject.Predmet.StrankaFormatedWithAdress_1"> SUAD PERVIĆ, Trinajstićeva 7, 52100 Pula</derivirana_varijabla>
  </DomainObject.Predmet.StrankaFormatedWithAdress>
  <DomainObject.Predmet.StrankaFormatedWithAdressOIB>
    <izvorni_sadrzaj> SUAD PERVIĆ, OIB 30515159019, Trinajstićeva 7, 52100 Pula</izvorni_sadrzaj>
    <derivirana_varijabla naziv="DomainObject.Predmet.StrankaFormatedWithAdressOIB_1"> SUAD PERVIĆ, OIB 30515159019, Trinajstićeva 7, 52100 Pula</derivirana_varijabla>
  </DomainObject.Predmet.StrankaFormatedWithAdressOIB>
  <DomainObject.Predmet.StrankaWithAdress>
    <izvorni_sadrzaj>SUAD PERVIĆ Trinajstićeva 7,52100 Pula</izvorni_sadrzaj>
    <derivirana_varijabla naziv="DomainObject.Predmet.StrankaWithAdress_1">SUAD PERVIĆ Trinajstićeva 7,52100 Pula</derivirana_varijabla>
  </DomainObject.Predmet.StrankaWithAdress>
  <DomainObject.Predmet.StrankaWithAdressOIB>
    <izvorni_sadrzaj>SUAD PERVIĆ, OIB 30515159019, Trinajstićeva 7,52100 Pula</izvorni_sadrzaj>
    <derivirana_varijabla naziv="DomainObject.Predmet.StrankaWithAdressOIB_1">SUAD PERVIĆ, OIB 30515159019, Trinajstićeva 7,52100 Pula</derivirana_varijabla>
  </DomainObject.Predmet.StrankaWithAdressOIB>
  <DomainObject.Predmet.StrankaNazivFormated>
    <izvorni_sadrzaj>SUAD PERVIĆ</izvorni_sadrzaj>
    <derivirana_varijabla naziv="DomainObject.Predmet.StrankaNazivFormated_1">SUAD PERVIĆ</derivirana_varijabla>
  </DomainObject.Predmet.StrankaNazivFormated>
  <DomainObject.Predmet.StrankaNazivFormatedOIB>
    <izvorni_sadrzaj>SUAD PERVIĆ, OIB 30515159019</izvorni_sadrzaj>
    <derivirana_varijabla naziv="DomainObject.Predmet.StrankaNazivFormatedOIB_1">SUAD PERVIĆ, OIB 30515159019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SUAD PERVIĆ</item>
    </izvorni_sadrzaj>
    <derivirana_varijabla naziv="DomainObject.Predmet.StrankaListFormated_1">
      <item>SUAD PERVIĆ</item>
    </derivirana_varijabla>
  </DomainObject.Predmet.StrankaListFormated>
  <DomainObject.Predmet.StrankaListFormatedOIB>
    <izvorni_sadrzaj>
      <item>SUAD PERVIĆ, OIB 30515159019</item>
    </izvorni_sadrzaj>
    <derivirana_varijabla naziv="DomainObject.Predmet.StrankaListFormatedOIB_1">
      <item>SUAD PERVIĆ, OIB 30515159019</item>
    </derivirana_varijabla>
  </DomainObject.Predmet.StrankaListFormatedOIB>
  <DomainObject.Predmet.StrankaListFormatedWithAdress>
    <izvorni_sadrzaj>
      <item>SUAD PERVIĆ, Trinajstićeva 7, 52100 Pula</item>
    </izvorni_sadrzaj>
    <derivirana_varijabla naziv="DomainObject.Predmet.StrankaListFormatedWithAdress_1">
      <item>SUAD PERVIĆ, Trinajstićeva 7, 52100 Pula</item>
    </derivirana_varijabla>
  </DomainObject.Predmet.StrankaListFormatedWithAdress>
  <DomainObject.Predmet.StrankaListFormatedWithAdressOIB>
    <izvorni_sadrzaj>
      <item>SUAD PERVIĆ, OIB 30515159019, Trinajstićeva 7, 52100 Pula</item>
    </izvorni_sadrzaj>
    <derivirana_varijabla naziv="DomainObject.Predmet.StrankaListFormatedWithAdressOIB_1">
      <item>SUAD PERVIĆ, OIB 30515159019, Trinajstićeva 7, 52100 Pula</item>
    </derivirana_varijabla>
  </DomainObject.Predmet.StrankaListFormatedWithAdressOIB>
  <DomainObject.Predmet.StrankaListNazivFormated>
    <izvorni_sadrzaj>
      <item>SUAD PERVIĆ</item>
    </izvorni_sadrzaj>
    <derivirana_varijabla naziv="DomainObject.Predmet.StrankaListNazivFormated_1">
      <item>SUAD PERVIĆ</item>
    </derivirana_varijabla>
  </DomainObject.Predmet.StrankaListNazivFormated>
  <DomainObject.Predmet.StrankaListNazivFormatedOIB>
    <izvorni_sadrzaj>
      <item>SUAD PERVIĆ, OIB 30515159019</item>
    </izvorni_sadrzaj>
    <derivirana_varijabla naziv="DomainObject.Predmet.StrankaListNazivFormatedOIB_1">
      <item>SUAD PERVIĆ, OIB 30515159019</item>
    </derivirana_varijabla>
  </DomainObject.Predmet.StrankaListNazivFormatedOIB>
  <DomainObject.Predmet.ProtuStrankaListFormated>
    <izvorni_sadrzaj>
      <item>Stečajna masa INNA d.o.o.</item>
    </izvorni_sadrzaj>
    <derivirana_varijabla naziv="DomainObject.Predmet.ProtuStrankaListFormated_1">
      <item>Stečajna masa INNA d.o.o.</item>
    </derivirana_varijabla>
  </DomainObject.Predmet.ProtuStrankaListFormated>
  <DomainObject.Predmet.ProtuStrankaListFormatedOIB>
    <izvorni_sadrzaj>
      <item>Stečajna masa INNA d.o.o., OIB 40352935789</item>
    </izvorni_sadrzaj>
    <derivirana_varijabla naziv="DomainObject.Predmet.ProtuStrankaListFormatedOIB_1">
      <item>Stečajna masa INNA d.o.o., OIB 40352935789</item>
    </derivirana_varijabla>
  </DomainObject.Predmet.ProtuStrankaListFormatedOIB>
  <DomainObject.Predmet.ProtuStrankaListFormatedWithAdress>
    <izvorni_sadrzaj>
      <item>Stečajna masa INNA d.o.o., De Franceschijeva 62, 52100 Pula</item>
    </izvorni_sadrzaj>
    <derivirana_varijabla naziv="DomainObject.Predmet.ProtuStrankaListFormatedWithAdress_1">
      <item>Stečajna masa INNA d.o.o., De Franceschijeva 62, 52100 Pula</item>
    </derivirana_varijabla>
  </DomainObject.Predmet.ProtuStrankaListFormatedWithAdress>
  <DomainObject.Predmet.ProtuStrankaListFormatedWithAdressOIB>
    <izvorni_sadrzaj>
      <item>Stečajna masa INNA d.o.o., OIB 40352935789, De Franceschijeva 62, 52100 Pula</item>
    </izvorni_sadrzaj>
    <derivirana_varijabla naziv="DomainObject.Predmet.ProtuStrankaListFormatedWithAdressOIB_1">
      <item>Stečajna masa INNA d.o.o., OIB 40352935789, De Franceschijeva 62, 52100 Pula</item>
    </derivirana_varijabla>
  </DomainObject.Predmet.ProtuStrankaListFormatedWithAdressOIB>
  <DomainObject.Predmet.ProtuStrankaListNazivFormated>
    <izvorni_sadrzaj>
      <item>Stečajna masa INNA d.o.o.</item>
    </izvorni_sadrzaj>
    <derivirana_varijabla naziv="DomainObject.Predmet.ProtuStrankaListNazivFormated_1">
      <item>Stečajna masa INNA d.o.o.</item>
    </derivirana_varijabla>
  </DomainObject.Predmet.ProtuStrankaListNazivFormated>
  <DomainObject.Predmet.ProtuStrankaListNazivFormatedOIB>
    <izvorni_sadrzaj>
      <item>Stečajna masa INNA d.o.o., OIB 40352935789</item>
    </izvorni_sadrzaj>
    <derivirana_varijabla naziv="DomainObject.Predmet.ProtuStrankaListNazivFormatedOIB_1">
      <item>Stečajna masa INNA d.o.o., OIB 40352935789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SUAD PERVIĆ</izvorni_sadrzaj>
    <derivirana_varijabla naziv="DomainObject.Predmet.StrankaIDrugi_1">SUAD PERVIĆ</derivirana_varijabla>
  </DomainObject.Predmet.StrankaIDrugi>
  <DomainObject.Predmet.ProtustrankaIDrugi>
    <izvorni_sadrzaj>Stečajna masa INNA d.o.o.</izvorni_sadrzaj>
    <derivirana_varijabla naziv="DomainObject.Predmet.ProtustrankaIDrugi_1">Stečajna masa INNA d.o.o.</derivirana_varijabla>
  </DomainObject.Predmet.ProtustrankaIDrugi>
  <DomainObject.Predmet.StrankaIDrugiAdressOIB>
    <izvorni_sadrzaj>SUAD PERVIĆ, OIB 30515159019, Trinajstićeva 7, 52100 Pula</izvorni_sadrzaj>
    <derivirana_varijabla naziv="DomainObject.Predmet.StrankaIDrugiAdressOIB_1">SUAD PERVIĆ, OIB 30515159019, Trinajstićeva 7, 52100 Pula</derivirana_varijabla>
  </DomainObject.Predmet.StrankaIDrugiAdressOIB>
  <DomainObject.Predmet.ProtustrankaIDrugiAdressOIB>
    <izvorni_sadrzaj>Stečajna masa INNA d.o.o., OIB 40352935789, De Franceschijeva 62, 52100 Pula</izvorni_sadrzaj>
    <derivirana_varijabla naziv="DomainObject.Predmet.ProtustrankaIDrugiAdressOIB_1">Stečajna masa INNA d.o.o., OIB 40352935789, De Franceschijeva 62,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SUAD PERVIĆ</item>
      <item>Stečajna masa INNA d.o.o.</item>
    </izvorni_sadrzaj>
    <derivirana_varijabla naziv="DomainObject.Predmet.SudioniciListNaziv_1">
      <item>SUAD PERVIĆ</item>
      <item>Stečajna masa INNA d.o.o.</item>
    </derivirana_varijabla>
  </DomainObject.Predmet.SudioniciListNaziv>
  <DomainObject.Predmet.SudioniciListAdressOIB>
    <izvorni_sadrzaj>
      <item>SUAD PERVIĆ, OIB 30515159019, Trinajstićeva 7,52100 Pula</item>
      <item>Stečajna masa INNA d.o.o., OIB 40352935789, De Franceschijeva 62,52100 Pula</item>
    </izvorni_sadrzaj>
    <derivirana_varijabla naziv="DomainObject.Predmet.SudioniciListAdressOIB_1">
      <item>SUAD PERVIĆ, OIB 30515159019, Trinajstićeva 7,52100 Pula</item>
      <item>Stečajna masa INNA d.o.o., OIB 40352935789, De Franceschijeva 62,52100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30515159019</item>
      <item>, OIB 40352935789</item>
    </izvorni_sadrzaj>
    <derivirana_varijabla naziv="DomainObject.Predmet.SudioniciListNazivOIB_1">
      <item>, OIB 30515159019</item>
      <item>, OIB 40352935789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E9B7C-D7D3-4077-8151-5C25B43838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3130</properties:Characters>
  <properties:Lines>83</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2018-07-04T11:21:00Z</dcterms:created>
  <dc:creator>Danijela Fumić</dc:creator>
  <cp:lastModifiedBy>Danijela Fumić</cp:lastModifiedBy>
  <cp:lastPrinted>2018-07-04T11:21:00Z</cp:lastPrinted>
  <dcterms:modified xmlns:xsi="http://www.w3.org/2001/XMLSchema-instance" xsi:type="dcterms:W3CDTF">2018-07-04T11:21:00Z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(531 17 priznato osporeno.docx)</vt:lpwstr>
  </prop:property>
  <prop:property name="CC_coloring" pid="4" fmtid="{D5CDD505-2E9C-101B-9397-08002B2CF9AE}">
    <vt:bool>false</vt:bool>
  </prop:property>
  <prop:property name="BrojStranica" pid="5" fmtid="{D5CDD505-2E9C-101B-9397-08002B2CF9AE}">
    <vt:i4>2</vt:i4>
  </prop:property>
</prop:Properties>
</file>