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ec8f" w14:paraId="66bec8f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E50E62">
        <w:rPr>
          <w:szCs w:val="24"/>
          <w:lang w:val="hr-HR"/>
        </w:rPr>
        <w:t>GP KALDIR</w:t>
      </w:r>
      <w:r w:rsidR="00411D08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r w:rsidR="00E50E62">
        <w:rPr>
          <w:szCs w:val="24"/>
          <w:lang w:val="hr-HR"/>
        </w:rPr>
        <w:t>Kaldir, Kaldir 21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E50E62">
        <w:rPr>
          <w:szCs w:val="24"/>
        </w:rPr>
        <w:t>62854070184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E50E62">
        <w:rPr>
          <w:szCs w:val="24"/>
          <w:lang w:val="hr-HR"/>
        </w:rPr>
        <w:t>21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 xml:space="preserve">studenog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E50E62">
        <w:rPr>
          <w:szCs w:val="24"/>
          <w:lang w:val="hr-HR"/>
        </w:rPr>
        <w:t>Željku Bertoša</w:t>
      </w:r>
      <w:r w:rsidR="00F926C7">
        <w:rPr>
          <w:szCs w:val="24"/>
          <w:lang w:val="hr-HR"/>
        </w:rPr>
        <w:t xml:space="preserve"> iz </w:t>
      </w:r>
      <w:r w:rsidR="00E50E62">
        <w:rPr>
          <w:szCs w:val="24"/>
          <w:lang w:val="hr-HR"/>
        </w:rPr>
        <w:t>Motovuna, Stjepana Beletića 39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E50E62">
        <w:rPr>
          <w:szCs w:val="24"/>
        </w:rPr>
        <w:t>30937962761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E50E62">
        <w:rPr>
          <w:szCs w:val="24"/>
          <w:lang w:val="hr-HR"/>
        </w:rPr>
        <w:t xml:space="preserve">GP KALDIR </w:t>
      </w:r>
      <w:r w:rsidR="00E50E62" w:rsidRPr="005462E9">
        <w:rPr>
          <w:szCs w:val="24"/>
          <w:lang w:val="hr-HR"/>
        </w:rPr>
        <w:t xml:space="preserve">d.o.o. </w:t>
      </w:r>
      <w:r w:rsidR="00E50E62">
        <w:rPr>
          <w:szCs w:val="24"/>
          <w:lang w:val="hr-HR"/>
        </w:rPr>
        <w:t xml:space="preserve">Kaldir, Kaldir 21, </w:t>
      </w:r>
      <w:r w:rsidR="00E50E62" w:rsidRPr="005462E9">
        <w:rPr>
          <w:szCs w:val="24"/>
          <w:lang w:val="hr-HR"/>
        </w:rPr>
        <w:t xml:space="preserve">OIB </w:t>
      </w:r>
      <w:r w:rsidR="00E50E62">
        <w:rPr>
          <w:szCs w:val="24"/>
        </w:rPr>
        <w:t>62854070184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474B52">
        <w:rPr>
          <w:szCs w:val="24"/>
          <w:u w:val="single"/>
          <w:lang w:val="hr-HR"/>
        </w:rPr>
        <w:t>3</w:t>
      </w:r>
      <w:r w:rsidR="006E39F9" w:rsidRPr="002D53E2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FC4C54">
        <w:rPr>
          <w:szCs w:val="24"/>
          <w:lang w:val="hr-HR"/>
        </w:rPr>
        <w:t>10</w:t>
      </w:r>
      <w:r w:rsidR="00E50E62">
        <w:rPr>
          <w:szCs w:val="24"/>
          <w:lang w:val="hr-HR"/>
        </w:rPr>
        <w:t>83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E50E62">
        <w:rPr>
          <w:szCs w:val="24"/>
        </w:rPr>
        <w:t>30937962761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FC4C54">
        <w:rPr>
          <w:szCs w:val="24"/>
          <w:lang w:val="hr-HR"/>
        </w:rPr>
        <w:t>10</w:t>
      </w:r>
      <w:r w:rsidR="00E50E62">
        <w:rPr>
          <w:szCs w:val="24"/>
          <w:lang w:val="hr-HR"/>
        </w:rPr>
        <w:t>83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2D53E2">
        <w:rPr>
          <w:szCs w:val="24"/>
          <w:lang w:val="hr-HR"/>
        </w:rPr>
        <w:t xml:space="preserve">čl. </w:t>
      </w:r>
      <w:r w:rsidR="00AA3C03" w:rsidRPr="002D53E2">
        <w:rPr>
          <w:szCs w:val="24"/>
          <w:lang w:val="hr-HR"/>
        </w:rPr>
        <w:t>110. st. 1.</w:t>
      </w:r>
      <w:r w:rsidRPr="002D53E2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474B52">
        <w:rPr>
          <w:szCs w:val="24"/>
          <w:lang w:val="hr-HR"/>
        </w:rPr>
        <w:t>3</w:t>
      </w:r>
      <w:r w:rsidRPr="002D53E2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E50E62">
        <w:rPr>
          <w:szCs w:val="24"/>
          <w:lang w:val="hr-HR"/>
        </w:rPr>
        <w:t>2</w:t>
      </w:r>
      <w:r w:rsidR="00FC4C54">
        <w:rPr>
          <w:szCs w:val="24"/>
          <w:lang w:val="hr-HR"/>
        </w:rPr>
        <w:t>1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 xml:space="preserve">studenog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  <w:r w:rsidR="0043509F">
        <w:rPr>
          <w:bCs/>
          <w:szCs w:val="24"/>
          <w:lang w:val="hr-HR"/>
        </w:rPr>
        <w:t>, v.r.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411D08">
      <w:pPr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DNA:</w:t>
      </w:r>
    </w:p>
    <w:p w:rsidRDefault="00EF513E" w:rsidP="00EF513E" w:rsidR="00500701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 xml:space="preserve">- </w:t>
      </w:r>
      <w:r w:rsidR="008D27FC" w:rsidRPr="00411D08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411D0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FC4C54">
      <w:t>10</w:t>
    </w:r>
    <w:r w:rsidR="00E50E62">
      <w:t>83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7708B"/>
    <w:rsid w:val="001865EB"/>
    <w:rsid w:val="00195BE2"/>
    <w:rsid w:val="001B4503"/>
    <w:rsid w:val="001C6B6C"/>
    <w:rsid w:val="00211615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3509F"/>
    <w:rsid w:val="00474B52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C4305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74281"/>
    <w:rsid w:val="00AA3C03"/>
    <w:rsid w:val="00AC4A52"/>
    <w:rsid w:val="00AC69D0"/>
    <w:rsid w:val="00B21FA5"/>
    <w:rsid w:val="00B3134C"/>
    <w:rsid w:val="00B85801"/>
    <w:rsid w:val="00B90C73"/>
    <w:rsid w:val="00BF557B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0E62"/>
    <w:rsid w:val="00E56872"/>
    <w:rsid w:val="00E60363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5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0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3509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350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350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5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0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509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50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50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KALDIR d.o.o. KALDIR</izvorni_sadrzaj>
    <derivirana_varijabla naziv="DomainObject.Predmet.ProtustrankaFormated_1">  GP KALDIR d.o.o. KALDIR</derivirana_varijabla>
  </DomainObject.Predmet.ProtustrankaFormated>
  <DomainObject.Predmet.ProtustrankaFormatedOIB>
    <izvorni_sadrzaj>  GP KALDIR d.o.o. KALDIR, OIB 62854070184</izvorni_sadrzaj>
    <derivirana_varijabla naziv="DomainObject.Predmet.ProtustrankaFormatedOIB_1">  GP KALDIR d.o.o. KALDIR, OIB 62854070184</derivirana_varijabla>
  </DomainObject.Predmet.ProtustrankaFormatedOIB>
  <DomainObject.Predmet.ProtustrankaFormatedWithAdress>
    <izvorni_sadrzaj> GP KALDIR d.o.o. KALDIR, Kaldir 21, 52424 Kaldir</izvorni_sadrzaj>
    <derivirana_varijabla naziv="DomainObject.Predmet.ProtustrankaFormatedWithAdress_1"> GP KALDIR d.o.o. KALDIR, Kaldir 21, 52424 Kaldir</derivirana_varijabla>
  </DomainObject.Predmet.ProtustrankaFormatedWithAdress>
  <DomainObject.Predmet.ProtustrankaFormatedWithAdressOIB>
    <izvorni_sadrzaj> GP KALDIR d.o.o. KALDIR, OIB 62854070184, Kaldir 21, 52424 Kaldir</izvorni_sadrzaj>
    <derivirana_varijabla naziv="DomainObject.Predmet.ProtustrankaFormatedWithAdressOIB_1"> GP KALDIR d.o.o. KALDIR, OIB 62854070184, Kaldir 21, 52424 Kaldir</derivirana_varijabla>
  </DomainObject.Predmet.ProtustrankaFormatedWithAdressOIB>
  <DomainObject.Predmet.ProtustrankaWithAdress>
    <izvorni_sadrzaj>GP KALDIR d.o.o. KALDIR Kaldir 21, 52424 Kaldir</izvorni_sadrzaj>
    <derivirana_varijabla naziv="DomainObject.Predmet.ProtustrankaWithAdress_1">GP KALDIR d.o.o. KALDIR Kaldir 21, 52424 Kaldir</derivirana_varijabla>
  </DomainObject.Predmet.ProtustrankaWithAdress>
  <DomainObject.Predmet.ProtustrankaWithAdressOIB>
    <izvorni_sadrzaj>GP KALDIR d.o.o. KALDIR, OIB 62854070184, Kaldir 21, 52424 Kaldir</izvorni_sadrzaj>
    <derivirana_varijabla naziv="DomainObject.Predmet.ProtustrankaWithAdressOIB_1">GP KALDIR d.o.o. KALDIR, OIB 62854070184, Kaldir 21, 52424 Kaldir</derivirana_varijabla>
  </DomainObject.Predmet.ProtustrankaWithAdressOIB>
  <DomainObject.Predmet.ProtustrankaNazivFormated>
    <izvorni_sadrzaj>GP KALDIR d.o.o. KALDIR</izvorni_sadrzaj>
    <derivirana_varijabla naziv="DomainObject.Predmet.ProtustrankaNazivFormated_1">GP KALDIR d.o.o. KALDIR</derivirana_varijabla>
  </DomainObject.Predmet.ProtustrankaNazivFormated>
  <DomainObject.Predmet.ProtustrankaNazivFormatedOIB>
    <izvorni_sadrzaj>GP KALDIR d.o.o. KALDIR, OIB 62854070184</izvorni_sadrzaj>
    <derivirana_varijabla naziv="DomainObject.Predmet.ProtustrankaNazivFormatedOIB_1">GP KALDIR d.o.o. KALDIR, OIB 62854070184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18852.09</izvorni_sadrzaj>
    <derivirana_varijabla naziv="DomainObject.Predmet.TrenutnaVrijednost_1">18852.09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 KALDIR d.o.o. KALDIR</item>
    </izvorni_sadrzaj>
    <derivirana_varijabla naziv="DomainObject.Predmet.ProtuStrankaListFormated_1">
      <item>GP KALDIR d.o.o. KALDIR</item>
    </derivirana_varijabla>
  </DomainObject.Predmet.ProtuStrankaListFormated>
  <DomainObject.Predmet.ProtuStrankaListFormatedOIB>
    <izvorni_sadrzaj>
      <item>GP KALDIR d.o.o. KALDIR, OIB 62854070184</item>
    </izvorni_sadrzaj>
    <derivirana_varijabla naziv="DomainObject.Predmet.ProtuStrankaListFormatedOIB_1">
      <item>GP KALDIR d.o.o. KALDIR, OIB 62854070184</item>
    </derivirana_varijabla>
  </DomainObject.Predmet.ProtuStrankaListFormatedOIB>
  <DomainObject.Predmet.ProtuStrankaListFormatedWithAdress>
    <izvorni_sadrzaj>
      <item>GP KALDIR d.o.o. KALDIR, Kaldir 21, 52424 Kaldir</item>
    </izvorni_sadrzaj>
    <derivirana_varijabla naziv="DomainObject.Predmet.ProtuStrankaListFormatedWithAdress_1">
      <item>GP KALDIR d.o.o. KALDIR, Kaldir 21, 52424 Kaldir</item>
    </derivirana_varijabla>
  </DomainObject.Predmet.ProtuStrankaListFormatedWithAdress>
  <DomainObject.Predmet.ProtuStrankaListFormatedWithAdressOIB>
    <izvorni_sadrzaj>
      <item>GP KALDIR d.o.o. KALDIR, OIB 62854070184, Kaldir 21, 52424 Kaldir</item>
    </izvorni_sadrzaj>
    <derivirana_varijabla naziv="DomainObject.Predmet.ProtuStrankaListFormatedWithAdressOIB_1">
      <item>GP KALDIR d.o.o. KALDIR, OIB 62854070184, Kaldir 21, 52424 Kaldir</item>
    </derivirana_varijabla>
  </DomainObject.Predmet.ProtuStrankaListFormatedWithAdressOIB>
  <DomainObject.Predmet.ProtuStrankaListNazivFormated>
    <izvorni_sadrzaj>
      <item>GP KALDIR d.o.o. KALDIR</item>
    </izvorni_sadrzaj>
    <derivirana_varijabla naziv="DomainObject.Predmet.ProtuStrankaListNazivFormated_1">
      <item>GP KALDIR d.o.o. KALDIR</item>
    </derivirana_varijabla>
  </DomainObject.Predmet.ProtuStrankaListNazivFormated>
  <DomainObject.Predmet.ProtuStrankaListNazivFormatedOIB>
    <izvorni_sadrzaj>
      <item>GP KALDIR d.o.o. KALDIR, OIB 62854070184</item>
    </izvorni_sadrzaj>
    <derivirana_varijabla naziv="DomainObject.Predmet.ProtuStrankaListNazivFormatedOIB_1">
      <item>GP KALDIR d.o.o. KALDIR, OIB 62854070184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 KALDIR d.o.o. KALDIR</izvorni_sadrzaj>
    <derivirana_varijabla naziv="DomainObject.Predmet.ProtustrankaIDrugi_1">GP KALDIR d.o.o. KALDIR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GP KALDIR d.o.o. KALDIR, OIB 62854070184, Kaldir 21, 52424 Kaldir</izvorni_sadrzaj>
    <derivirana_varijabla naziv="DomainObject.Predmet.ProtustrankaIDrugiAdressOIB_1">GP KALDIR d.o.o. KALDIR, OIB 62854070184, Kaldir 21, 52424 Kaldir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GP KALDIR d.o.o. KALDIR</item>
    </izvorni_sadrzaj>
    <derivirana_varijabla naziv="DomainObject.Predmet.SudioniciListNaziv_1">
      <item>FINANCIJSKA AGENCIJA, RC RIJEKA, PODRUŽNICA PULA, PULA</item>
      <item>GP KALDIR d.o.o. KALDIR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GP KALDIR d.o.o. KALDIR, OIB 62854070184, Kaldir 21,52424 Kaldir</item>
    </izvorni_sadrzaj>
    <derivirana_varijabla naziv="DomainObject.Predmet.SudioniciListAdressOIB_1">
      <item>FINANCIJSKA AGENCIJA, RC RIJEKA, PODRUŽNICA PULA, PULA, OIB 85821130368, Giardini 5,52100 Pula</item>
      <item>GP KALDIR d.o.o. KALDIR, OIB 62854070184, Kaldir 21,52424 Kaldir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62854070184</item>
    </izvorni_sadrzaj>
    <derivirana_varijabla naziv="DomainObject.Predmet.SudioniciListNazivOIB_1">
      <item>, OIB 85821130368</item>
      <item>, OIB 62854070184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5066</properties:Characters>
  <properties:Lines>105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2016-11-21T08:44:00Z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2016-11-21T12:01:00Z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