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83a0" w14:paraId="a2483a0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E21302">
        <w:rPr>
          <w:rFonts w:hAnsi="Times New Roman" w:ascii="Times New Roman"/>
          <w:lang w:val="hr-HR"/>
        </w:rPr>
        <w:t>1119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E21302">
        <w:rPr>
          <w:rFonts w:hAnsi="Times New Roman" w:ascii="Times New Roman"/>
          <w:szCs w:val="24"/>
          <w:lang w:val="hr-HR"/>
        </w:rPr>
        <w:t xml:space="preserve">ĐONE STIL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E21302">
        <w:rPr>
          <w:rFonts w:hAnsi="Times New Roman" w:ascii="Times New Roman"/>
          <w:szCs w:val="24"/>
          <w:lang w:val="hr-HR"/>
        </w:rPr>
        <w:t xml:space="preserve">Posušje, Glavna Podružnica za građenje – Imotski,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E21302">
        <w:rPr>
          <w:rFonts w:hAnsi="Times New Roman" w:ascii="Times New Roman"/>
          <w:szCs w:val="24"/>
          <w:lang w:val="hr-HR"/>
        </w:rPr>
        <w:t>53750070104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E21302" w:rsidRPr="00E21302">
        <w:rPr>
          <w:rFonts w:hAnsi="Times New Roman" w:ascii="Times New Roman"/>
          <w:szCs w:val="24"/>
          <w:lang w:val="en-GB"/>
        </w:rPr>
        <w:t>ĐONE STIL d.o.o., Posušje, Glavna Podružnica za građenje – Imotski, OIB: 53750070104</w:t>
      </w:r>
      <w:r w:rsidR="00E21302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61804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61804">
        <w:rPr>
          <w:rFonts w:hAnsi="Times New Roman" w:ascii="Times New Roman"/>
          <w:szCs w:val="24"/>
          <w:highlight w:val="green"/>
        </w:rPr>
        <w:t>17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B61804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61804" w:rsidRPr="00B61804">
        <w:rPr>
          <w:rFonts w:hAnsi="Times New Roman" w:ascii="Times New Roman"/>
        </w:rPr>
        <w:t>Renato Sabljić, dipl. ing. elektrotehnike iz Zagreba, Zdenački zavoj 14, OIB: 74644810692.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6C0ED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E21302" w:rsidRPr="00E21302">
        <w:rPr>
          <w:rFonts w:hAnsi="Times New Roman" w:ascii="Times New Roman"/>
          <w:szCs w:val="24"/>
        </w:rPr>
        <w:t>ĐONE STIL d.o.o., Posušje, Glavna Podružnica za građenje – Imotski, OIB: 53750070104.</w:t>
      </w:r>
      <w:r w:rsidR="00E21302">
        <w:rPr>
          <w:rFonts w:hAnsi="Times New Roman" w:ascii="Times New Roman"/>
          <w:szCs w:val="24"/>
        </w:rPr>
        <w:t xml:space="preserve"> </w:t>
      </w:r>
    </w:p>
    <w:p w:rsidRDefault="00E21302" w:rsidP="00E808B6" w:rsidR="00E21302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B12502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 službenik</w:t>
      </w: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A25E7"/>
    <w:rsid w:val="005D3FEE"/>
    <w:rsid w:val="005F2028"/>
    <w:rsid w:val="00651230"/>
    <w:rsid w:val="00661176"/>
    <w:rsid w:val="00677BD5"/>
    <w:rsid w:val="00687CFB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12502"/>
    <w:rsid w:val="00B436EE"/>
    <w:rsid w:val="00B45BC2"/>
    <w:rsid w:val="00B61804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  <w:rsid w:val="00FE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B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BD5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3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CD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B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BD5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3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CD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ĐONE STIL d.o.o. Posušje, Glavna podružnica za građenje - Imotski</izvorni_sadrzaj>
    <derivirana_varijabla naziv="DomainObject.Predmet.ProtustrankaFormated_1">  ĐONE STIL d.o.o. Posušje, Glavna podružnica za građenje - Imotski</derivirana_varijabla>
  </DomainObject.Predmet.ProtustrankaFormated>
  <DomainObject.Predmet.ProtustrankaFormatedOIB>
    <izvorni_sadrzaj>  ĐONE STIL d.o.o. Posušje, Glavna podružnica za građenje - Imotski, OIB 53750070104</izvorni_sadrzaj>
    <derivirana_varijabla naziv="DomainObject.Predmet.ProtustrankaFormatedOIB_1">  ĐONE STIL d.o.o. Posušje, Glavna podružnica za građenje - Imotski, OIB 53750070104</derivirana_varijabla>
  </DomainObject.Predmet.ProtustrankaFormatedOIB>
  <DomainObject.Predmet.ProtustrankaFormatedWithAdress>
    <izvorni_sadrzaj> ĐONE STIL d.o.o. Posušje, Glavna podružnica za građenje - Imotski, Bruna Bušića b.b., 21260 Imotski</izvorni_sadrzaj>
    <derivirana_varijabla naziv="DomainObject.Predmet.ProtustrankaFormatedWithAdress_1"> ĐONE STIL d.o.o. Posušje, Glavna podružnica za građenje - Imotski, Bruna Bušića b.b., 21260 Imotski</derivirana_varijabla>
  </DomainObject.Predmet.ProtustrankaFormatedWithAdress>
  <DomainObject.Predmet.ProtustrankaFormatedWithAdressOIB>
    <izvorni_sadrzaj> ĐONE STIL d.o.o. Posušje, Glavna podružnica za građenje - Imotski, OIB 53750070104, Bruna Bušića b.b., 21260 Imotski</izvorni_sadrzaj>
    <derivirana_varijabla naziv="DomainObject.Predmet.ProtustrankaFormatedWithAdressOIB_1"> ĐONE STIL d.o.o. Posušje, Glavna podružnica za građenje - Imotski, OIB 53750070104, Bruna Bušića b.b., 21260 Imotski</derivirana_varijabla>
  </DomainObject.Predmet.ProtustrankaFormatedWithAdressOIB>
  <DomainObject.Predmet.ProtustrankaWithAdress>
    <izvorni_sadrzaj>ĐONE STIL d.o.o. Posušje, Glavna podružnica za građenje - Imotski Bruna Bušića b.b., 21260 Imotski</izvorni_sadrzaj>
    <derivirana_varijabla naziv="DomainObject.Predmet.ProtustrankaWithAdress_1">ĐONE STIL d.o.o. Posušje, Glavna podružnica za građenje - Imotski Bruna Bušića b.b., 21260 Imotski</derivirana_varijabla>
  </DomainObject.Predmet.ProtustrankaWithAdress>
  <DomainObject.Predmet.ProtustrankaWithAdressOIB>
    <izvorni_sadrzaj>ĐONE STIL d.o.o. Posušje, Glavna podružnica za građenje - Imotski, OIB 53750070104, Bruna Bušića b.b., 21260 Imotski</izvorni_sadrzaj>
    <derivirana_varijabla naziv="DomainObject.Predmet.ProtustrankaWithAdressOIB_1">ĐONE STIL d.o.o. Posušje, Glavna podružnica za građenje - Imotski, OIB 53750070104, Bruna Bušića b.b., 21260 Imotski</derivirana_varijabla>
  </DomainObject.Predmet.ProtustrankaWithAdressOIB>
  <DomainObject.Predmet.ProtustrankaNazivFormated>
    <izvorni_sadrzaj>ĐONE STIL d.o.o. Posušje, Glavna podružnica za građenje - Imotski</izvorni_sadrzaj>
    <derivirana_varijabla naziv="DomainObject.Predmet.ProtustrankaNazivFormated_1">ĐONE STIL d.o.o. Posušje, Glavna podružnica za građenje - Imotski</derivirana_varijabla>
  </DomainObject.Predmet.ProtustrankaNazivFormated>
  <DomainObject.Predmet.ProtustrankaNazivFormatedOIB>
    <izvorni_sadrzaj>ĐONE STIL d.o.o. Posušje, Glavna podružnica za građenje - Imotski, OIB 53750070104</izvorni_sadrzaj>
    <derivirana_varijabla naziv="DomainObject.Predmet.ProtustrankaNazivFormatedOIB_1">ĐONE STIL d.o.o. Posušje, Glavna podružnica za građenje - Imotski, OIB 53750070104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Split</izvorni_sadrzaj>
    <derivirana_varijabla naziv="DomainObject.Predmet.StrankaFormated_1">  FINANCIJSKA AGENCIJA, Regionalni centar Split</derivirana_varijabla>
  </DomainObject.Predmet.StrankaFormated>
  <DomainObject.Predmet.StrankaFormatedOIB>
    <izvorni_sadrzaj>  FINANCIJSKA AGENCIJA, Regionalni centar Split, OIB 85821130368</izvorni_sadrzaj>
    <derivirana_varijabla naziv="DomainObject.Predmet.StrankaFormatedOIB_1">  FINANCIJSKA AGENCIJA, Regionalni centar Split, OIB 85821130368</derivirana_varijabla>
  </DomainObject.Predmet.StrankaFormatedOIB>
  <DomainObject.Predmet.StrankaFormatedWithAdress>
    <izvorni_sadrzaj> FINANCIJSKA AGENCIJA, Regionalni centar Split, Mažuranićevo šetalište 24b, 21000 Split</izvorni_sadrzaj>
    <derivirana_varijabla naziv="DomainObject.Predmet.StrankaFormatedWithAdress_1"> FINANCIJSKA AGENCIJA, Regionalni centar Split, Mažuranićevo šetalište 24b, 21000 Split</derivirana_varijabla>
  </DomainObject.Predmet.StrankaFormatedWithAdress>
  <DomainObject.Predmet.StrankaFormatedWithAdressOIB>
    <izvorni_sadrzaj> FINANCIJSKA AGENCIJA, Regionalni centar Split, OIB 85821130368, Mažuranićevo šetalište 24b, 21000 Split</izvorni_sadrzaj>
    <derivirana_varijabla naziv="DomainObject.Predmet.StrankaFormatedWithAdressOIB_1"> FINANCIJSKA AGENCIJA, Regionalni centar Split, OIB 85821130368, Mažuranićevo šetalište 24b, 21000 Split</derivirana_varijabla>
  </DomainObject.Predmet.StrankaFormatedWithAdressOIB>
  <DomainObject.Predmet.StrankaWithAdress>
    <izvorni_sadrzaj>FINANCIJSKA AGENCIJA, Regionalni centar Split Mažuranićevo šetalište 24b,21000 Split</izvorni_sadrzaj>
    <derivirana_varijabla naziv="DomainObject.Predmet.StrankaWithAdress_1">FINANCIJSKA AGENCIJA, Regionalni centar Split Mažuranićevo šetalište 24b,21000 Split</derivirana_varijabla>
  </DomainObject.Predmet.StrankaWithAdress>
  <DomainObject.Predmet.StrankaWithAdressOIB>
    <izvorni_sadrzaj>FINANCIJSKA AGENCIJA, Regionalni centar Split, OIB 85821130368, Mažuranićevo šetalište 24b,21000 Split</izvorni_sadrzaj>
    <derivirana_varijabla naziv="DomainObject.Predmet.StrankaWithAdressOIB_1">FINANCIJSKA AGENCIJA, Regionalni centar Split, OIB 85821130368, Mažuranićevo šetalište 24b,21000 Split</derivirana_varijabla>
  </DomainObject.Predmet.StrankaWithAdressOIB>
  <DomainObject.Predmet.StrankaNazivFormated>
    <izvorni_sadrzaj>FINANCIJSKA AGENCIJA, Regionalni centar Split</izvorni_sadrzaj>
    <derivirana_varijabla naziv="DomainObject.Predmet.StrankaNazivFormated_1">FINANCIJSKA AGENCIJA, Regionalni centar Split</derivirana_varijabla>
  </DomainObject.Predmet.StrankaNazivFormated>
  <DomainObject.Predmet.StrankaNazivFormatedOIB>
    <izvorni_sadrzaj>FINANCIJSKA AGENCIJA, Regionalni centar Split, OIB 85821130368</izvorni_sadrzaj>
    <derivirana_varijabla naziv="DomainObject.Predmet.StrankaNazivFormatedOIB_1">FINANCIJSKA AGENCIJA,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403135.05</izvorni_sadrzaj>
    <derivirana_varijabla naziv="DomainObject.Predmet.TrenutnaVrijednost_1">403135.05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Regionalni centar Split</item>
    </izvorni_sadrzaj>
    <derivirana_varijabla naziv="DomainObject.Predmet.StrankaListFormated_1">
      <item>FINANCIJSKA AGENCIJA, Regionalni centar Split</item>
    </derivirana_varijabla>
  </DomainObject.Predmet.StrankaListFormated>
  <DomainObject.Predmet.StrankaListFormatedOIB>
    <izvorni_sadrzaj>
      <item>FINANCIJSKA AGENCIJA, Regionalni centar Split, OIB 85821130368</item>
    </izvorni_sadrzaj>
    <derivirana_varijabla naziv="DomainObject.Predmet.StrankaListFormatedOIB_1">
      <item>FINANCIJSKA AGENCIJA, Regionalni centar Split, OIB 85821130368</item>
    </derivirana_varijabla>
  </DomainObject.Predmet.StrankaListFormatedOIB>
  <DomainObject.Predmet.StrankaListFormatedWithAdress>
    <izvorni_sadrzaj>
      <item>FINANCIJSKA AGENCIJA, Regionalni centar Split, Mažuranićevo šetalište 24b, 21000 Split</item>
    </izvorni_sadrzaj>
    <derivirana_varijabla naziv="DomainObject.Predmet.StrankaListFormatedWithAdress_1">
      <item>FINANCIJSKA AGENCIJA, Regionalni centar Split, Mažuranićevo šetalište 24b, 21000 Split</item>
    </derivirana_varijabla>
  </DomainObject.Predmet.StrankaListFormatedWithAdress>
  <DomainObject.Predmet.StrankaListFormatedWithAdressOIB>
    <izvorni_sadrzaj>
      <item>FINANCIJSKA AGENCIJA, Regionalni centar Split, OIB 85821130368, Mažuranićevo šetalište 24b, 21000 Split</item>
    </izvorni_sadrzaj>
    <derivirana_varijabla naziv="DomainObject.Predmet.StrankaListFormatedWithAdressOIB_1">
      <item>FINANCIJSKA AGENCIJA, Regionalni centar Split, OIB 85821130368, Mažuranićevo šetalište 24b, 21000 Split</item>
    </derivirana_varijabla>
  </DomainObject.Predmet.StrankaListFormatedWithAdressOIB>
  <DomainObject.Predmet.StrankaListNazivFormated>
    <izvorni_sadrzaj>
      <item>FINANCIJSKA AGENCIJA, Regionalni centar Split</item>
    </izvorni_sadrzaj>
    <derivirana_varijabla naziv="DomainObject.Predmet.StrankaListNazivFormated_1">
      <item>FINANCIJSKA AGENCIJA, Regionalni centar Split</item>
    </derivirana_varijabla>
  </DomainObject.Predmet.StrankaListNazivFormated>
  <DomainObject.Predmet.StrankaListNazivFormatedOIB>
    <izvorni_sadrzaj>
      <item>FINANCIJSKA AGENCIJA, Regionalni centar Split, OIB 85821130368</item>
    </izvorni_sadrzaj>
    <derivirana_varijabla naziv="DomainObject.Predmet.StrankaListNazivFormatedOIB_1">
      <item>FINANCIJSKA AGENCIJA, Regionalni centar Split, OIB 85821130368</item>
    </derivirana_varijabla>
  </DomainObject.Predmet.StrankaListNazivFormatedOIB>
  <DomainObject.Predmet.ProtuStrankaListFormated>
    <izvorni_sadrzaj>
      <item>ĐONE STIL d.o.o. Posušje, Glavna podružnica za građenje - Imotski</item>
    </izvorni_sadrzaj>
    <derivirana_varijabla naziv="DomainObject.Predmet.ProtuStrankaListFormated_1">
      <item>ĐONE STIL d.o.o. Posušje, Glavna podružnica za građenje - Imotski</item>
    </derivirana_varijabla>
  </DomainObject.Predmet.ProtuStrankaListFormated>
  <DomainObject.Predmet.ProtuStrankaListFormatedOIB>
    <izvorni_sadrzaj>
      <item>ĐONE STIL d.o.o. Posušje, Glavna podružnica za građenje - Imotski, OIB 53750070104</item>
    </izvorni_sadrzaj>
    <derivirana_varijabla naziv="DomainObject.Predmet.ProtuStrankaListFormatedOIB_1">
      <item>ĐONE STIL d.o.o. Posušje, Glavna podružnica za građenje - Imotski, OIB 53750070104</item>
    </derivirana_varijabla>
  </DomainObject.Predmet.ProtuStrankaListFormatedOIB>
  <DomainObject.Predmet.ProtuStrankaListFormatedWithAdress>
    <izvorni_sadrzaj>
      <item>ĐONE STIL d.o.o. Posušje, Glavna podružnica za građenje - Imotski, Bruna Bušića b.b., 21260 Imotski</item>
    </izvorni_sadrzaj>
    <derivirana_varijabla naziv="DomainObject.Predmet.ProtuStrankaListFormatedWithAdress_1">
      <item>ĐONE STIL d.o.o. Posušje, Glavna podružnica za građenje - Imotski, Bruna Bušića b.b., 21260 Imotski</item>
    </derivirana_varijabla>
  </DomainObject.Predmet.ProtuStrankaListFormatedWithAdress>
  <DomainObject.Predmet.ProtuStrankaListFormatedWithAdressOIB>
    <izvorni_sadrzaj>
      <item>ĐONE STIL d.o.o. Posušje, Glavna podružnica za građenje - Imotski, OIB 53750070104, Bruna Bušića b.b., 21260 Imotski</item>
    </izvorni_sadrzaj>
    <derivirana_varijabla naziv="DomainObject.Predmet.ProtuStrankaListFormatedWithAdressOIB_1">
      <item>ĐONE STIL d.o.o. Posušje, Glavna podružnica za građenje - Imotski, OIB 53750070104, Bruna Bušića b.b., 21260 Imotski</item>
    </derivirana_varijabla>
  </DomainObject.Predmet.ProtuStrankaListFormatedWithAdressOIB>
  <DomainObject.Predmet.ProtuStrankaListNazivFormated>
    <izvorni_sadrzaj>
      <item>ĐONE STIL d.o.o. Posušje, Glavna podružnica za građenje - Imotski</item>
    </izvorni_sadrzaj>
    <derivirana_varijabla naziv="DomainObject.Predmet.ProtuStrankaListNazivFormated_1">
      <item>ĐONE STIL d.o.o. Posušje, Glavna podružnica za građenje - Imotski</item>
    </derivirana_varijabla>
  </DomainObject.Predmet.ProtuStrankaListNazivFormated>
  <DomainObject.Predmet.ProtuStrankaListNazivFormatedOIB>
    <izvorni_sadrzaj>
      <item>ĐONE STIL d.o.o. Posušje, Glavna podružnica za građenje - Imotski, OIB 53750070104</item>
    </izvorni_sadrzaj>
    <derivirana_varijabla naziv="DomainObject.Predmet.ProtuStrankaListNazivFormatedOIB_1">
      <item>ĐONE STIL d.o.o. Posušje, Glavna podružnica za građenje - Imotski, OIB 53750070104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Split</izvorni_sadrzaj>
    <derivirana_varijabla naziv="DomainObject.Predmet.StrankaIDrugi_1">FINANCIJSKA AGENCIJA, Regionalni centar Split</derivirana_varijabla>
  </DomainObject.Predmet.StrankaIDrugi>
  <DomainObject.Predmet.ProtustrankaIDrugi>
    <izvorni_sadrzaj>ĐONE STIL d.o.o. Posušje, Glavna podružnica za građenje - Imotski</izvorni_sadrzaj>
    <derivirana_varijabla naziv="DomainObject.Predmet.ProtustrankaIDrugi_1">ĐONE STIL d.o.o. Posušje, Glavna podružnica za građenje - Imotski</derivirana_varijabla>
  </DomainObject.Predmet.ProtustrankaIDrugi>
  <DomainObject.Predmet.StrankaIDrugiAdressOIB>
    <izvorni_sadrzaj>FINANCIJSKA AGENCIJA, Regionalni centar Split, OIB 85821130368, Mažuranićevo šetalište 24b, 21000 Split</izvorni_sadrzaj>
    <derivirana_varijabla naziv="DomainObject.Predmet.StrankaIDrugiAdressOIB_1">FINANCIJSKA AGENCIJA, Regionalni centar Split, OIB 85821130368, Mažuranićevo šetalište 24b, 21000 Split</derivirana_varijabla>
  </DomainObject.Predmet.StrankaIDrugiAdressOIB>
  <DomainObject.Predmet.ProtustrankaIDrugiAdressOIB>
    <izvorni_sadrzaj>ĐONE STIL d.o.o. Posušje, Glavna podružnica za građenje - Imotski, OIB 53750070104, Bruna Bušića b.b., 21260 Imotski</izvorni_sadrzaj>
    <derivirana_varijabla naziv="DomainObject.Predmet.ProtustrankaIDrugiAdressOIB_1">ĐONE STIL d.o.o. Posušje, Glavna podružnica za građenje - Imotski, OIB 53750070104, Bruna Bušića b.b.,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ĐONE STIL d.o.o. Posušje, Glavna podružnica za građenje - Imotski</item>
      <item>FINANCIJSKA AGENCIJA, Regionalni centar Split</item>
    </izvorni_sadrzaj>
    <derivirana_varijabla naziv="DomainObject.Predmet.SudioniciListNaziv_1">
      <item>ĐONE STIL d.o.o. Posušje, Glavna podružnica za građenje - Imotski</item>
      <item>FINANCIJSKA AGENCIJA, Regionalni centar Split</item>
    </derivirana_varijabla>
  </DomainObject.Predmet.SudioniciListNaziv>
  <DomainObject.Predmet.SudioniciListAdressOIB>
    <izvorni_sadrzaj>
      <item>ĐONE STIL d.o.o. Posušje, Glavna podružnica za građenje - Imotski, OIB 53750070104, Bruna Bušića b.b.,21260 Imotski</item>
      <item>FINANCIJSKA AGENCIJA, Regionalni centar Split, OIB 85821130368, Mažuranićevo šetalište 24b,21000 Split</item>
    </izvorni_sadrzaj>
    <derivirana_varijabla naziv="DomainObject.Predmet.SudioniciListAdressOIB_1">
      <item>ĐONE STIL d.o.o. Posušje, Glavna podružnica za građenje - Imotski, OIB 53750070104, Bruna Bušića b.b.,21260 Imotski</item>
      <item>FINANCIJSKA AGENCIJA, Regionalni centar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53750070104</item>
      <item>, OIB 85821130368</item>
    </izvorni_sadrzaj>
    <derivirana_varijabla naziv="DomainObject.Predmet.SudioniciListNazivOIB_1">
      <item>, OIB 53750070104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615</properties:Words>
  <properties:Characters>3392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2016-01-25T09:17:00Z</dcterms:created>
  <dc:creator>Lari Glavaš</dc:creator>
  <cp:lastModifiedBy>Lari Glavaš</cp:lastModifiedBy>
  <cp:lastPrinted>2016-01-25T09:17:00Z</cp:lastPrinted>
  <dcterms:modified xmlns:xsi="http://www.w3.org/2001/XMLSchema-instance" xsi:type="dcterms:W3CDTF">2016-01-25T09:17:00Z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