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4915a" w14:paraId="e64915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97CE7">
        <w:rPr>
          <w:sz w:val="24"/>
          <w:szCs w:val="24"/>
        </w:rPr>
        <w:t>906</w:t>
      </w:r>
      <w:r w:rsidR="00450676" w:rsidRPr="00E974B3">
        <w:rPr>
          <w:sz w:val="24"/>
          <w:szCs w:val="24"/>
        </w:rPr>
        <w:t>/1</w:t>
      </w:r>
      <w:r w:rsidR="00314CB4">
        <w:rPr>
          <w:sz w:val="24"/>
          <w:szCs w:val="24"/>
        </w:rPr>
        <w:t>8</w:t>
      </w:r>
      <w:r w:rsidR="00476E8D" w:rsidRPr="00E974B3">
        <w:rPr>
          <w:sz w:val="24"/>
          <w:szCs w:val="24"/>
        </w:rPr>
        <w:t xml:space="preserve">  </w:t>
      </w:r>
    </w:p>
    <w:p w:rsidRDefault="00337798" w:rsidP="001C311D" w:rsidR="00337798" w:rsidRPr="00E974B3">
      <w:pPr>
        <w:jc w:val="center"/>
        <w:rPr>
          <w:sz w:val="24"/>
          <w:szCs w:val="24"/>
        </w:rPr>
      </w:pPr>
      <w:r w:rsidRPr="00E974B3">
        <w:rPr>
          <w:sz w:val="24"/>
          <w:szCs w:val="24"/>
        </w:rPr>
        <w:t>R E P U B L I K A   H R V A T S K A</w:t>
      </w:r>
    </w:p>
    <w:p w:rsidRDefault="00F53100" w:rsidR="00F53100" w:rsidRPr="00E974B3">
      <w:pPr>
        <w:ind w:left="2880"/>
        <w:jc w:val="right"/>
        <w:rPr>
          <w:sz w:val="24"/>
          <w:szCs w:val="24"/>
        </w:rPr>
      </w:pPr>
    </w:p>
    <w:p w:rsidRDefault="006F7455" w:rsidP="00D40F5F" w:rsidR="006F7455" w:rsidRPr="00E974B3">
      <w:pPr>
        <w:jc w:val="center"/>
        <w:rPr>
          <w:sz w:val="24"/>
          <w:szCs w:val="24"/>
        </w:rPr>
      </w:pPr>
      <w:r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E70395" w:rsidR="00CC43BC" w:rsidRPr="00602F2A">
      <w:pPr>
        <w:ind w:firstLine="720"/>
        <w:jc w:val="both"/>
        <w:rPr>
          <w:sz w:val="24"/>
          <w:szCs w:val="24"/>
        </w:rPr>
      </w:pPr>
      <w:r w:rsidRPr="00B43755">
        <w:rPr>
          <w:sz w:val="24"/>
          <w:szCs w:val="24"/>
          <w:lang w:val="pt-BR"/>
        </w:rPr>
        <w:t xml:space="preserve">Trgovački sud u Zagrebu, po sucu </w:t>
      </w:r>
      <w:r w:rsidR="00480A4F" w:rsidRPr="00B43755">
        <w:rPr>
          <w:sz w:val="24"/>
          <w:szCs w:val="24"/>
          <w:lang w:val="pt-BR"/>
        </w:rPr>
        <w:t>mr.sc. Ivani Ko</w:t>
      </w:r>
      <w:r w:rsidR="004E02CD" w:rsidRPr="00B43755">
        <w:rPr>
          <w:sz w:val="24"/>
          <w:szCs w:val="24"/>
          <w:lang w:val="pt-BR"/>
        </w:rPr>
        <w:t>štarić Fegeš</w:t>
      </w:r>
      <w:r w:rsidRPr="00B43755">
        <w:rPr>
          <w:sz w:val="24"/>
          <w:szCs w:val="24"/>
          <w:lang w:val="pt-BR"/>
        </w:rPr>
        <w:t xml:space="preserve">, u stečajnom postupku u povodu prijedloga predlagatelja </w:t>
      </w:r>
      <w:r w:rsidR="00A33661">
        <w:rPr>
          <w:sz w:val="24"/>
          <w:szCs w:val="24"/>
          <w:lang w:val="pt-BR"/>
        </w:rPr>
        <w:t xml:space="preserve">NIKOLINE ZLODI, Vrbovečka 13, 10434 Strmec Samoborski, OIB: 94370476243, </w:t>
      </w:r>
      <w:r w:rsidRPr="00B43755">
        <w:rPr>
          <w:sz w:val="24"/>
          <w:szCs w:val="24"/>
          <w:lang w:val="pt-BR"/>
        </w:rPr>
        <w:t xml:space="preserve">za otvaranje stečajnog postupka nad dužnikom </w:t>
      </w:r>
      <w:r w:rsidR="0018068A">
        <w:rPr>
          <w:sz w:val="24"/>
          <w:szCs w:val="24"/>
        </w:rPr>
        <w:t>MEDOX d.o.o.,</w:t>
      </w:r>
      <w:r w:rsidR="00814AEB">
        <w:rPr>
          <w:sz w:val="24"/>
          <w:szCs w:val="24"/>
        </w:rPr>
        <w:t xml:space="preserve"> Zagreb, </w:t>
      </w:r>
      <w:r w:rsidR="0086765C">
        <w:rPr>
          <w:sz w:val="24"/>
          <w:szCs w:val="24"/>
        </w:rPr>
        <w:t xml:space="preserve">Gustava Krkleca 29, OIB: </w:t>
      </w:r>
      <w:r w:rsidR="004F3B9F" w:rsidRPr="004F3B9F">
        <w:rPr>
          <w:sz w:val="24"/>
          <w:szCs w:val="24"/>
        </w:rPr>
        <w:t>96105319982</w:t>
      </w:r>
      <w:r w:rsidR="00615E6D" w:rsidRPr="00B43755">
        <w:rPr>
          <w:sz w:val="24"/>
          <w:szCs w:val="24"/>
        </w:rPr>
        <w:t xml:space="preserve">, </w:t>
      </w:r>
      <w:r w:rsidR="00D22ED6" w:rsidRPr="00602F2A">
        <w:rPr>
          <w:sz w:val="24"/>
          <w:szCs w:val="24"/>
        </w:rPr>
        <w:t>16</w:t>
      </w:r>
      <w:r w:rsidR="00CD6BB3" w:rsidRPr="00602F2A">
        <w:rPr>
          <w:sz w:val="24"/>
          <w:szCs w:val="24"/>
          <w:lang w:val="pt-BR"/>
        </w:rPr>
        <w:t xml:space="preserve">. </w:t>
      </w:r>
      <w:r w:rsidR="00F97CE7" w:rsidRPr="00602F2A">
        <w:rPr>
          <w:sz w:val="24"/>
          <w:szCs w:val="24"/>
          <w:lang w:val="pt-BR"/>
        </w:rPr>
        <w:t>svibnja</w:t>
      </w:r>
      <w:r w:rsidR="00615E6D" w:rsidRPr="00602F2A">
        <w:rPr>
          <w:sz w:val="24"/>
          <w:szCs w:val="24"/>
          <w:lang w:val="pt-BR"/>
        </w:rPr>
        <w:t xml:space="preserve"> 2018</w:t>
      </w:r>
      <w:r w:rsidR="0098563E" w:rsidRPr="00602F2A">
        <w:rPr>
          <w:sz w:val="24"/>
          <w:szCs w:val="24"/>
          <w:lang w:val="pt-BR"/>
        </w:rPr>
        <w:t>.</w:t>
      </w:r>
      <w:r w:rsidR="00F53100" w:rsidRPr="00602F2A">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A11F3">
        <w:rPr>
          <w:sz w:val="24"/>
          <w:szCs w:val="24"/>
        </w:rPr>
        <w:t xml:space="preserve">MEDOX d.o.o., Zagreb, Gustava Krkleca 29, OIB: </w:t>
      </w:r>
      <w:r w:rsidR="00EA11F3" w:rsidRPr="004F3B9F">
        <w:rPr>
          <w:sz w:val="24"/>
          <w:szCs w:val="24"/>
        </w:rPr>
        <w:t>96105319982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sidR="003A5AD1">
        <w:rPr>
          <w:sz w:val="24"/>
          <w:szCs w:val="24"/>
        </w:rPr>
        <w:t xml:space="preserve"> </w:t>
      </w:r>
      <w:r w:rsidR="00F41288" w:rsidRPr="00F41288">
        <w:rPr>
          <w:sz w:val="24"/>
          <w:szCs w:val="24"/>
        </w:rPr>
        <w:t>Krisztin</w:t>
      </w:r>
      <w:r w:rsidR="00F41288">
        <w:rPr>
          <w:sz w:val="24"/>
          <w:szCs w:val="24"/>
        </w:rPr>
        <w:t>i</w:t>
      </w:r>
      <w:r w:rsidR="00F41288" w:rsidRPr="00F41288">
        <w:rPr>
          <w:sz w:val="24"/>
          <w:szCs w:val="24"/>
        </w:rPr>
        <w:t xml:space="preserve"> Katalin Svent, OIB: 35738091343</w:t>
      </w:r>
      <w:r w:rsidR="00F41288">
        <w:rPr>
          <w:sz w:val="24"/>
          <w:szCs w:val="24"/>
        </w:rPr>
        <w:t xml:space="preserve">, </w:t>
      </w:r>
      <w:r w:rsidR="00F41288" w:rsidRPr="00F41288">
        <w:rPr>
          <w:sz w:val="24"/>
          <w:szCs w:val="24"/>
        </w:rPr>
        <w:t>Mađarska, 1025 Budimpešta, Deak F.u. 24</w:t>
      </w:r>
      <w:r w:rsidR="00FF6C08" w:rsidRPr="00F41288">
        <w:rPr>
          <w:sz w:val="24"/>
          <w:szCs w:val="24"/>
        </w:rPr>
        <w:t xml:space="preserve">, </w:t>
      </w:r>
      <w:r w:rsidR="0041101F" w:rsidRPr="00F41288">
        <w:rPr>
          <w:sz w:val="24"/>
          <w:szCs w:val="24"/>
        </w:rPr>
        <w:t xml:space="preserve">u roku 8 dana, dostaviti </w:t>
      </w:r>
      <w:r w:rsidR="0041101F" w:rsidRPr="00FF6C08">
        <w:rPr>
          <w:sz w:val="24"/>
          <w:szCs w:val="24"/>
        </w:rPr>
        <w:t>ovom sudu pisa</w:t>
      </w:r>
      <w:r w:rsidR="0041101F" w:rsidRPr="0041101F">
        <w:rPr>
          <w:sz w:val="24"/>
          <w:szCs w:val="24"/>
        </w:rPr>
        <w:t>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62CB5" w:rsidP="00E416CD" w:rsidR="00E416CD">
      <w:pPr>
        <w:ind w:firstLine="555"/>
        <w:jc w:val="both"/>
        <w:rPr>
          <w:sz w:val="24"/>
          <w:szCs w:val="24"/>
        </w:rPr>
      </w:pPr>
      <w:r>
        <w:rPr>
          <w:sz w:val="24"/>
          <w:szCs w:val="24"/>
        </w:rPr>
        <w:t xml:space="preserve">II. </w:t>
      </w:r>
      <w:r w:rsidR="00E416CD">
        <w:rPr>
          <w:sz w:val="24"/>
          <w:szCs w:val="24"/>
        </w:rPr>
        <w:t xml:space="preserve">Naređuje se osobi ovlaštenoj za zastupanje dužnika </w:t>
      </w:r>
      <w:r w:rsidR="006E0885" w:rsidRPr="00F41288">
        <w:rPr>
          <w:sz w:val="24"/>
          <w:szCs w:val="24"/>
        </w:rPr>
        <w:t>Krisztin</w:t>
      </w:r>
      <w:r w:rsidR="006E0885">
        <w:rPr>
          <w:sz w:val="24"/>
          <w:szCs w:val="24"/>
        </w:rPr>
        <w:t>i</w:t>
      </w:r>
      <w:r w:rsidR="006E0885" w:rsidRPr="00F41288">
        <w:rPr>
          <w:sz w:val="24"/>
          <w:szCs w:val="24"/>
        </w:rPr>
        <w:t xml:space="preserve"> Katalin Svent, OIB: 35738091343</w:t>
      </w:r>
      <w:r w:rsidR="006E0885">
        <w:rPr>
          <w:sz w:val="24"/>
          <w:szCs w:val="24"/>
        </w:rPr>
        <w:t xml:space="preserve">, </w:t>
      </w:r>
      <w:r w:rsidR="006E0885" w:rsidRPr="00F41288">
        <w:rPr>
          <w:sz w:val="24"/>
          <w:szCs w:val="24"/>
        </w:rPr>
        <w:t>Mađarska, 1025 Budimpešta, Deak F.u. 24,</w:t>
      </w:r>
      <w:r w:rsidR="00E416CD">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E32B17" w:rsidP="0041101F" w:rsidR="0041101F" w:rsidRPr="0041101F">
      <w:pPr>
        <w:ind w:firstLine="555"/>
        <w:jc w:val="both"/>
        <w:rPr>
          <w:sz w:val="24"/>
          <w:szCs w:val="24"/>
        </w:rPr>
      </w:pPr>
      <w:r>
        <w:rPr>
          <w:sz w:val="24"/>
          <w:szCs w:val="24"/>
        </w:rPr>
        <w:t>II</w:t>
      </w:r>
      <w:r w:rsidR="00462CB5">
        <w:rPr>
          <w:sz w:val="24"/>
          <w:szCs w:val="24"/>
        </w:rPr>
        <w:t>I</w:t>
      </w:r>
      <w:r>
        <w:rPr>
          <w:sz w:val="24"/>
          <w:szCs w:val="24"/>
        </w:rPr>
        <w:t>.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w:t>
      </w:r>
      <w:r w:rsidR="003612B5">
        <w:rPr>
          <w:sz w:val="24"/>
          <w:szCs w:val="24"/>
        </w:rPr>
        <w:t xml:space="preserve"> </w:t>
      </w:r>
      <w:r w:rsidR="0041101F" w:rsidRPr="0041101F">
        <w:rPr>
          <w:sz w:val="24"/>
          <w:szCs w:val="24"/>
        </w:rPr>
        <w:t>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54ECA" w:rsidP="0041101F" w:rsidR="0041101F" w:rsidRPr="0041101F">
      <w:pPr>
        <w:ind w:firstLine="555"/>
        <w:jc w:val="both"/>
        <w:rPr>
          <w:sz w:val="24"/>
          <w:szCs w:val="24"/>
        </w:rPr>
      </w:pPr>
      <w:r>
        <w:rPr>
          <w:sz w:val="24"/>
          <w:szCs w:val="24"/>
        </w:rPr>
        <w:lastRenderedPageBreak/>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454ECA">
        <w:rPr>
          <w:sz w:val="24"/>
          <w:szCs w:val="24"/>
        </w:rPr>
        <w:t>I</w:t>
      </w:r>
      <w:r w:rsidR="001C311D">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1E67B7" w:rsidP="00F8614D" w:rsidR="00F8614D">
      <w:pPr>
        <w:jc w:val="center"/>
        <w:rPr>
          <w:b/>
          <w:sz w:val="24"/>
          <w:szCs w:val="24"/>
        </w:rPr>
      </w:pPr>
      <w:r>
        <w:rPr>
          <w:b/>
          <w:sz w:val="24"/>
          <w:szCs w:val="24"/>
        </w:rPr>
        <w:t>12</w:t>
      </w:r>
      <w:r w:rsidR="002C2768">
        <w:rPr>
          <w:b/>
          <w:sz w:val="24"/>
          <w:szCs w:val="24"/>
        </w:rPr>
        <w:t xml:space="preserve">. </w:t>
      </w:r>
      <w:r>
        <w:rPr>
          <w:b/>
          <w:sz w:val="24"/>
          <w:szCs w:val="24"/>
        </w:rPr>
        <w:t>srpnja</w:t>
      </w:r>
      <w:r w:rsidR="002C2768">
        <w:rPr>
          <w:b/>
          <w:sz w:val="24"/>
          <w:szCs w:val="24"/>
        </w:rPr>
        <w:t xml:space="preserve"> 2018</w:t>
      </w:r>
      <w:r w:rsidR="000F32D6" w:rsidRPr="00FD0F08">
        <w:rPr>
          <w:b/>
          <w:sz w:val="24"/>
          <w:szCs w:val="24"/>
        </w:rPr>
        <w:t xml:space="preserve">. u </w:t>
      </w:r>
      <w:r>
        <w:rPr>
          <w:b/>
          <w:sz w:val="24"/>
          <w:szCs w:val="24"/>
        </w:rPr>
        <w:t>10</w:t>
      </w:r>
      <w:r w:rsidR="009F594D">
        <w:rPr>
          <w:b/>
          <w:sz w:val="24"/>
          <w:szCs w:val="24"/>
        </w:rPr>
        <w:t>,</w:t>
      </w:r>
      <w:r w:rsidR="002C2768">
        <w:rPr>
          <w:b/>
          <w:sz w:val="24"/>
          <w:szCs w:val="24"/>
        </w:rPr>
        <w:t>3</w:t>
      </w:r>
      <w:r w:rsidR="009F594D">
        <w:rPr>
          <w:b/>
          <w:sz w:val="24"/>
          <w:szCs w:val="24"/>
        </w:rPr>
        <w:t>0</w:t>
      </w:r>
      <w:r w:rsidR="000867BC" w:rsidRPr="00FD0F08">
        <w:rPr>
          <w:b/>
          <w:sz w:val="24"/>
          <w:szCs w:val="24"/>
        </w:rPr>
        <w:t xml:space="preserve"> sati</w:t>
      </w:r>
      <w:r w:rsidR="007B593F" w:rsidRPr="00E974B3">
        <w:rPr>
          <w:b/>
          <w:sz w:val="24"/>
          <w:szCs w:val="24"/>
        </w:rPr>
        <w:t xml:space="preserve"> </w:t>
      </w:r>
    </w:p>
    <w:p w:rsidRDefault="007B593F" w:rsidP="00F8614D" w:rsidR="007B593F" w:rsidRPr="00E974B3">
      <w:pPr>
        <w:jc w:val="center"/>
        <w:rPr>
          <w:sz w:val="24"/>
          <w:szCs w:val="24"/>
        </w:rPr>
      </w:pPr>
      <w:r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9F594D">
      <w:pPr>
        <w:ind w:firstLine="283" w:left="720"/>
        <w:jc w:val="both"/>
        <w:rPr>
          <w:sz w:val="24"/>
          <w:szCs w:val="24"/>
        </w:rPr>
      </w:pPr>
      <w:r w:rsidRPr="00E974B3">
        <w:rPr>
          <w:sz w:val="24"/>
          <w:szCs w:val="24"/>
        </w:rPr>
        <w:t>-</w:t>
      </w:r>
      <w:r w:rsidR="006309D3" w:rsidRPr="00E974B3">
        <w:rPr>
          <w:sz w:val="24"/>
          <w:szCs w:val="24"/>
        </w:rPr>
        <w:t xml:space="preserve"> </w:t>
      </w:r>
      <w:r w:rsidR="00C512B0">
        <w:rPr>
          <w:sz w:val="24"/>
          <w:szCs w:val="24"/>
        </w:rPr>
        <w:t>osoba ovlaštena za zastupanje dužnika</w:t>
      </w:r>
      <w:r w:rsidR="004804F1">
        <w:rPr>
          <w:sz w:val="24"/>
          <w:szCs w:val="24"/>
        </w:rPr>
        <w:t xml:space="preserve"> i</w:t>
      </w:r>
    </w:p>
    <w:p w:rsidRDefault="009F594D" w:rsidP="009F594D" w:rsidR="009F594D">
      <w:pPr>
        <w:ind w:firstLine="283" w:left="720"/>
        <w:jc w:val="both"/>
        <w:rPr>
          <w:sz w:val="24"/>
          <w:szCs w:val="24"/>
        </w:rPr>
      </w:pPr>
      <w:r>
        <w:rPr>
          <w:sz w:val="24"/>
          <w:szCs w:val="24"/>
        </w:rPr>
        <w:t xml:space="preserve">- </w:t>
      </w:r>
      <w:r w:rsidR="00C512B0">
        <w:rPr>
          <w:sz w:val="24"/>
          <w:szCs w:val="24"/>
        </w:rPr>
        <w:t>pravna osoba koja za dužnika o</w:t>
      </w:r>
      <w:r w:rsidR="004804F1">
        <w:rPr>
          <w:sz w:val="24"/>
          <w:szCs w:val="24"/>
        </w:rPr>
        <w:t>bavlja poslove platnog prometa.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454EC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F56A68" w:rsidP="00F56A68" w:rsidR="00F56A68" w:rsidRPr="00F53100">
      <w:pPr>
        <w:jc w:val="both"/>
        <w:rPr>
          <w:sz w:val="24"/>
          <w:szCs w:val="24"/>
          <w:u w:val="single"/>
        </w:rPr>
      </w:pPr>
      <w:r w:rsidRPr="00F53100">
        <w:rPr>
          <w:sz w:val="24"/>
          <w:szCs w:val="24"/>
          <w:u w:val="single"/>
        </w:rPr>
        <w:t xml:space="preserve">U odnosu na rješenje </w:t>
      </w:r>
    </w:p>
    <w:p w:rsidRDefault="00F56A68" w:rsidP="00F56A68" w:rsidR="00F56A68">
      <w:pPr>
        <w:ind w:firstLine="708"/>
        <w:jc w:val="both"/>
        <w:rPr>
          <w:sz w:val="24"/>
          <w:szCs w:val="24"/>
        </w:rPr>
      </w:pPr>
    </w:p>
    <w:p w:rsidRDefault="00F56A68" w:rsidP="00F56A68" w:rsidR="00280BD2">
      <w:pPr>
        <w:ind w:firstLine="709"/>
        <w:jc w:val="both"/>
        <w:rPr>
          <w:sz w:val="24"/>
          <w:szCs w:val="24"/>
          <w:lang w:val="pt-BR"/>
        </w:rPr>
      </w:pPr>
      <w:r w:rsidRPr="00DD70CD">
        <w:rPr>
          <w:sz w:val="24"/>
          <w:szCs w:val="24"/>
        </w:rPr>
        <w:t xml:space="preserve">Predlagatelj </w:t>
      </w:r>
      <w:r w:rsidR="003C5B56">
        <w:rPr>
          <w:sz w:val="24"/>
          <w:szCs w:val="24"/>
          <w:lang w:val="pt-BR"/>
        </w:rPr>
        <w:t>NIKOLINA ZLODI, Vrbovečka 13, 10434 Strmec Samoborski, OIB: 94370476243</w:t>
      </w:r>
      <w:r w:rsidR="003101C6">
        <w:rPr>
          <w:sz w:val="24"/>
          <w:szCs w:val="24"/>
          <w:lang w:val="pt-BR"/>
        </w:rPr>
        <w:t xml:space="preserve">, </w:t>
      </w:r>
      <w:r w:rsidRPr="00DD70CD">
        <w:rPr>
          <w:sz w:val="24"/>
          <w:szCs w:val="24"/>
        </w:rPr>
        <w:t xml:space="preserve">je </w:t>
      </w:r>
      <w:r w:rsidRPr="003101C6">
        <w:rPr>
          <w:sz w:val="24"/>
          <w:szCs w:val="24"/>
        </w:rPr>
        <w:t>kao</w:t>
      </w:r>
      <w:r w:rsidR="00E70395" w:rsidRPr="003101C6">
        <w:rPr>
          <w:sz w:val="24"/>
          <w:szCs w:val="24"/>
        </w:rPr>
        <w:t xml:space="preserve"> </w:t>
      </w:r>
      <w:r w:rsidRPr="003101C6">
        <w:rPr>
          <w:sz w:val="24"/>
          <w:szCs w:val="24"/>
        </w:rPr>
        <w:t>dužnikov radni</w:t>
      </w:r>
      <w:r w:rsidR="00E70395" w:rsidRPr="003101C6">
        <w:rPr>
          <w:sz w:val="24"/>
          <w:szCs w:val="24"/>
        </w:rPr>
        <w:t>k</w:t>
      </w:r>
      <w:r w:rsidR="00891A50">
        <w:rPr>
          <w:sz w:val="24"/>
          <w:szCs w:val="24"/>
        </w:rPr>
        <w:t>,</w:t>
      </w:r>
      <w:r>
        <w:rPr>
          <w:sz w:val="24"/>
          <w:szCs w:val="24"/>
        </w:rPr>
        <w:t xml:space="preserve"> podni</w:t>
      </w:r>
      <w:r w:rsidR="00E70395">
        <w:rPr>
          <w:sz w:val="24"/>
          <w:szCs w:val="24"/>
        </w:rPr>
        <w:t xml:space="preserve">o prijedlog </w:t>
      </w:r>
      <w:r w:rsidR="003101C6">
        <w:rPr>
          <w:sz w:val="24"/>
          <w:szCs w:val="24"/>
        </w:rPr>
        <w:t xml:space="preserve">za otvaranje stečajnog postupka nad dužnikom </w:t>
      </w:r>
      <w:r w:rsidR="003C5B56">
        <w:rPr>
          <w:sz w:val="24"/>
          <w:szCs w:val="24"/>
        </w:rPr>
        <w:t xml:space="preserve">MEDOX d.o.o., Zagreb, Gustava Krkleca 29, OIB: </w:t>
      </w:r>
      <w:r w:rsidR="003C5B56" w:rsidRPr="004F3B9F">
        <w:rPr>
          <w:sz w:val="24"/>
          <w:szCs w:val="24"/>
        </w:rPr>
        <w:t>96105319982</w:t>
      </w:r>
      <w:r w:rsidR="003101C6">
        <w:rPr>
          <w:sz w:val="24"/>
          <w:szCs w:val="24"/>
        </w:rPr>
        <w:t xml:space="preserve">. </w:t>
      </w:r>
      <w:r>
        <w:rPr>
          <w:sz w:val="24"/>
          <w:szCs w:val="24"/>
          <w:lang w:val="pt-BR"/>
        </w:rPr>
        <w:t xml:space="preserve">U prijedlogu </w:t>
      </w:r>
      <w:r w:rsidR="00891A50">
        <w:rPr>
          <w:sz w:val="24"/>
          <w:szCs w:val="24"/>
          <w:lang w:val="pt-BR"/>
        </w:rPr>
        <w:t>se u bitnome navodi kako predlagatelj ima n</w:t>
      </w:r>
      <w:r w:rsidR="00E47E99">
        <w:rPr>
          <w:sz w:val="24"/>
          <w:szCs w:val="24"/>
          <w:lang w:val="pt-BR"/>
        </w:rPr>
        <w:t xml:space="preserve">ovčanu tražbinu prema dužniku u iznosu od </w:t>
      </w:r>
      <w:r w:rsidR="00280BD2">
        <w:rPr>
          <w:sz w:val="24"/>
          <w:szCs w:val="24"/>
          <w:lang w:val="pt-BR"/>
        </w:rPr>
        <w:t xml:space="preserve">13.267,80 </w:t>
      </w:r>
      <w:r w:rsidR="00E47E99">
        <w:rPr>
          <w:sz w:val="24"/>
          <w:szCs w:val="24"/>
          <w:lang w:val="pt-BR"/>
        </w:rPr>
        <w:t>kn</w:t>
      </w:r>
      <w:r w:rsidR="00280BD2">
        <w:rPr>
          <w:sz w:val="24"/>
          <w:szCs w:val="24"/>
          <w:lang w:val="pt-BR"/>
        </w:rPr>
        <w:t xml:space="preserve"> bruto, odnosno 10.614,24 kn neto</w:t>
      </w:r>
      <w:r w:rsidR="00E47E99">
        <w:rPr>
          <w:sz w:val="24"/>
          <w:szCs w:val="24"/>
          <w:lang w:val="pt-BR"/>
        </w:rPr>
        <w:t xml:space="preserve"> po osnovi neisplaćene plaće po ugovoru o radu. Nadalje je naveo kako kod dužnika postoji stečajni razlog iz razloga </w:t>
      </w:r>
      <w:r w:rsidR="00FA5475">
        <w:rPr>
          <w:sz w:val="24"/>
          <w:szCs w:val="24"/>
          <w:lang w:val="pt-BR"/>
        </w:rPr>
        <w:t xml:space="preserve">što nije isplatio </w:t>
      </w:r>
      <w:r w:rsidR="00280BD2">
        <w:rPr>
          <w:sz w:val="24"/>
          <w:szCs w:val="24"/>
          <w:lang w:val="pt-BR"/>
        </w:rPr>
        <w:t>tri</w:t>
      </w:r>
      <w:r w:rsidR="00FA5475">
        <w:rPr>
          <w:sz w:val="24"/>
          <w:szCs w:val="24"/>
          <w:lang w:val="pt-BR"/>
        </w:rPr>
        <w:t xml:space="preserve"> uzastopne plaće koje radniku pripadaju prema ugovoru o radu. </w:t>
      </w:r>
      <w:r w:rsidR="007D713B" w:rsidRPr="009A1BCA">
        <w:rPr>
          <w:sz w:val="24"/>
          <w:szCs w:val="24"/>
          <w:lang w:val="pt-BR"/>
        </w:rPr>
        <w:t xml:space="preserve">Uz prijedlog </w:t>
      </w:r>
      <w:r w:rsidR="00280BD2">
        <w:rPr>
          <w:sz w:val="24"/>
          <w:szCs w:val="24"/>
          <w:lang w:val="pt-BR"/>
        </w:rPr>
        <w:t xml:space="preserve">su dostavljeni </w:t>
      </w:r>
      <w:r w:rsidR="00773927" w:rsidRPr="009A1BCA">
        <w:rPr>
          <w:sz w:val="24"/>
          <w:szCs w:val="24"/>
          <w:lang w:val="pt-BR"/>
        </w:rPr>
        <w:t xml:space="preserve">obračuni neisplaćenih plaća za listopad, studeni i prosinac 2017. godine, te siječanj 2018. godine (list </w:t>
      </w:r>
      <w:r w:rsidR="00280BD2">
        <w:rPr>
          <w:sz w:val="24"/>
          <w:szCs w:val="24"/>
          <w:lang w:val="pt-BR"/>
        </w:rPr>
        <w:t>3. – 6</w:t>
      </w:r>
      <w:r w:rsidR="009A1BCA" w:rsidRPr="009A1BCA">
        <w:rPr>
          <w:sz w:val="24"/>
          <w:szCs w:val="24"/>
          <w:lang w:val="pt-BR"/>
        </w:rPr>
        <w:t xml:space="preserve">. spisa), </w:t>
      </w:r>
      <w:r w:rsidR="00280BD2">
        <w:rPr>
          <w:sz w:val="24"/>
          <w:szCs w:val="24"/>
          <w:lang w:val="pt-BR"/>
        </w:rPr>
        <w:t xml:space="preserve">obrazac IP za 2017. godinu (list 7. spisa), obrasce JOPPD za </w:t>
      </w:r>
      <w:r w:rsidR="00280BD2" w:rsidRPr="009A1BCA">
        <w:rPr>
          <w:sz w:val="24"/>
          <w:szCs w:val="24"/>
          <w:lang w:val="pt-BR"/>
        </w:rPr>
        <w:t>listopad, studeni i prosinac 2017. godine, te siječanj 2018. godine</w:t>
      </w:r>
      <w:r w:rsidR="00280BD2">
        <w:rPr>
          <w:sz w:val="24"/>
          <w:szCs w:val="24"/>
          <w:lang w:val="pt-BR"/>
        </w:rPr>
        <w:t xml:space="preserve"> i potvrde o njihovom primitku (list 8.-31. spisa).</w:t>
      </w:r>
    </w:p>
    <w:p w:rsidRDefault="00280BD2" w:rsidP="00F56A68" w:rsidR="00280BD2">
      <w:pPr>
        <w:ind w:firstLine="709"/>
        <w:jc w:val="both"/>
        <w:rPr>
          <w:sz w:val="24"/>
          <w:szCs w:val="24"/>
          <w:lang w:val="pt-BR"/>
        </w:rPr>
      </w:pPr>
    </w:p>
    <w:p w:rsidRDefault="00113F86" w:rsidP="00113F86" w:rsidR="00113F86">
      <w:pPr>
        <w:pStyle w:val="Default"/>
        <w:ind w:firstLine="709"/>
        <w:jc w:val="both"/>
      </w:pPr>
      <w:r>
        <w:rPr>
          <w:lang w:val="pt-BR"/>
        </w:rPr>
        <w:t>Odredbom čl</w:t>
      </w:r>
      <w:r w:rsidR="00280BD2">
        <w:rPr>
          <w:lang w:val="pt-BR"/>
        </w:rPr>
        <w:t>anka</w:t>
      </w:r>
      <w:r>
        <w:rPr>
          <w:lang w:val="pt-BR"/>
        </w:rPr>
        <w:t xml:space="preserve"> </w:t>
      </w:r>
      <w:r w:rsidRPr="003B1844">
        <w:rPr>
          <w:lang w:val="pt-BR"/>
        </w:rPr>
        <w:t>109. st</w:t>
      </w:r>
      <w:r w:rsidR="00280BD2">
        <w:rPr>
          <w:lang w:val="pt-BR"/>
        </w:rPr>
        <w:t>avka</w:t>
      </w:r>
      <w:r w:rsidRPr="003B1844">
        <w:rPr>
          <w:lang w:val="pt-BR"/>
        </w:rPr>
        <w:t xml:space="preserve"> 1. Stečajnog zakona</w:t>
      </w:r>
      <w:r w:rsidRPr="003B1844">
        <w:t xml:space="preserve"> („Narodne novine“ broj 71/15</w:t>
      </w:r>
      <w:r w:rsidR="00280BD2">
        <w:t>.</w:t>
      </w:r>
      <w:r w:rsidR="009A1BCA">
        <w:t xml:space="preserve"> i </w:t>
      </w:r>
      <w:r w:rsidR="00830C08">
        <w:t>104/17</w:t>
      </w:r>
      <w:r w:rsidR="00280BD2">
        <w:t>.</w:t>
      </w:r>
      <w:r w:rsidR="00830C08">
        <w:t>; dalje</w:t>
      </w:r>
      <w:r w:rsidRPr="003B1844">
        <w:t xml:space="preserve">: SZ) </w:t>
      </w:r>
      <w:r w:rsidR="0083350A">
        <w:t xml:space="preserve">propisano je da je </w:t>
      </w:r>
      <w:r w:rsidRPr="003B1844">
        <w:t>prijedlog za otvaranje stečajnoga postupka ovlašten podnijeti vjerovnik ili dužnik, ako zakonom nije drukčije određeno</w:t>
      </w:r>
      <w:r w:rsidR="0083350A">
        <w:t>. Odredbom čl</w:t>
      </w:r>
      <w:r w:rsidR="00280BD2">
        <w:t>anka</w:t>
      </w:r>
      <w:r w:rsidR="0083350A">
        <w:t xml:space="preserve"> 109. st</w:t>
      </w:r>
      <w:r w:rsidR="00280BD2">
        <w:t>avka</w:t>
      </w:r>
      <w:r w:rsidR="0083350A">
        <w:t xml:space="preserve"> 2. SZ-a pro</w:t>
      </w:r>
      <w:r w:rsidRPr="003B1844">
        <w:t xml:space="preserve">pisano </w:t>
      </w:r>
      <w:r w:rsidR="0083350A">
        <w:t xml:space="preserve">je </w:t>
      </w:r>
      <w:r w:rsidRPr="003B1844">
        <w:t>kako je vjerovnik ovlašten podnijeti prijedlog za otvaranje stečajnoga postupka ako učini vjerojatnim postojanje svoje tražbine i stečajnoga razloga</w:t>
      </w:r>
      <w:r w:rsidR="002E36C0">
        <w:t>.</w:t>
      </w:r>
    </w:p>
    <w:p w:rsidRDefault="008153D5" w:rsidP="00113F86" w:rsidR="008153D5">
      <w:pPr>
        <w:pStyle w:val="Default"/>
        <w:ind w:firstLine="709"/>
        <w:jc w:val="both"/>
      </w:pPr>
    </w:p>
    <w:p w:rsidRDefault="00280BD2" w:rsidP="002D7B4F" w:rsidR="00DD2F03">
      <w:pPr>
        <w:pStyle w:val="Default"/>
        <w:ind w:firstLine="709"/>
        <w:jc w:val="both"/>
        <w:rPr>
          <w:lang w:val="pt-BR"/>
        </w:rPr>
      </w:pPr>
      <w:r>
        <w:rPr>
          <w:lang w:val="pt-BR"/>
        </w:rPr>
        <w:t>U</w:t>
      </w:r>
      <w:r w:rsidR="00F31434">
        <w:rPr>
          <w:lang w:val="pt-BR"/>
        </w:rPr>
        <w:t xml:space="preserve">vidom u </w:t>
      </w:r>
      <w:r w:rsidRPr="009A1BCA">
        <w:rPr>
          <w:lang w:val="pt-BR"/>
        </w:rPr>
        <w:t>obračun</w:t>
      </w:r>
      <w:r>
        <w:rPr>
          <w:lang w:val="pt-BR"/>
        </w:rPr>
        <w:t>e</w:t>
      </w:r>
      <w:r w:rsidRPr="009A1BCA">
        <w:rPr>
          <w:lang w:val="pt-BR"/>
        </w:rPr>
        <w:t xml:space="preserve"> neisplaćenih plaća za listopad, studeni i prosinac 2017. godine, te siječanj 2018. godine (list </w:t>
      </w:r>
      <w:r>
        <w:rPr>
          <w:lang w:val="pt-BR"/>
        </w:rPr>
        <w:t>3. – 6. spisa)</w:t>
      </w:r>
      <w:r w:rsidRPr="009A1BCA">
        <w:rPr>
          <w:lang w:val="pt-BR"/>
        </w:rPr>
        <w:t xml:space="preserve"> </w:t>
      </w:r>
      <w:r w:rsidR="00584203">
        <w:rPr>
          <w:lang w:val="pt-BR"/>
        </w:rPr>
        <w:t>utvrđeno je kako na ime dospjelih, a neisplaćenih plaća za listopad, studeni i prosinac</w:t>
      </w:r>
      <w:r w:rsidR="00D41659">
        <w:rPr>
          <w:lang w:val="pt-BR"/>
        </w:rPr>
        <w:t xml:space="preserve"> 2017. godine dužnik duguje predlagatelju iznos od 2.620,80 kn mjesečno,</w:t>
      </w:r>
      <w:r w:rsidR="004C649E">
        <w:rPr>
          <w:lang w:val="pt-BR"/>
        </w:rPr>
        <w:t xml:space="preserve"> odnosno ukupno iznos od 7.862,40 kn (2.620,80 kn x 3 mj),</w:t>
      </w:r>
      <w:r w:rsidR="00D41659">
        <w:rPr>
          <w:lang w:val="pt-BR"/>
        </w:rPr>
        <w:t xml:space="preserve"> dok za </w:t>
      </w:r>
      <w:r w:rsidR="00584203">
        <w:rPr>
          <w:lang w:val="pt-BR"/>
        </w:rPr>
        <w:t>siječanj 2018. godine</w:t>
      </w:r>
      <w:r w:rsidR="00D41659">
        <w:rPr>
          <w:lang w:val="pt-BR"/>
        </w:rPr>
        <w:t xml:space="preserve"> dužnik duguje predlagatelju iznos od 2.751,84 kn. </w:t>
      </w:r>
      <w:r w:rsidR="00584203">
        <w:rPr>
          <w:lang w:val="pt-BR"/>
        </w:rPr>
        <w:t xml:space="preserve">Dakle, </w:t>
      </w:r>
      <w:r w:rsidR="00FB0980">
        <w:rPr>
          <w:lang w:val="pt-BR"/>
        </w:rPr>
        <w:t xml:space="preserve">na ime dospjelih, a neisplaćenih plaća </w:t>
      </w:r>
      <w:r w:rsidR="00584203">
        <w:rPr>
          <w:lang w:val="pt-BR"/>
        </w:rPr>
        <w:t xml:space="preserve">za razdoblje od 4 mjeseca, dužnik duguje predlagatelju ukupan iznos od </w:t>
      </w:r>
      <w:r w:rsidR="004C649E">
        <w:rPr>
          <w:lang w:val="pt-BR"/>
        </w:rPr>
        <w:t xml:space="preserve">10.614,24 </w:t>
      </w:r>
      <w:r w:rsidR="00584203">
        <w:rPr>
          <w:lang w:val="pt-BR"/>
        </w:rPr>
        <w:t>kn (</w:t>
      </w:r>
      <w:r w:rsidR="004C649E">
        <w:rPr>
          <w:lang w:val="pt-BR"/>
        </w:rPr>
        <w:t>7.862,40 kn +</w:t>
      </w:r>
      <w:r w:rsidR="00584203">
        <w:rPr>
          <w:lang w:val="pt-BR"/>
        </w:rPr>
        <w:t xml:space="preserve"> </w:t>
      </w:r>
      <w:r w:rsidR="004C649E">
        <w:rPr>
          <w:lang w:val="pt-BR"/>
        </w:rPr>
        <w:t>2.751,84 kn</w:t>
      </w:r>
      <w:r w:rsidR="00584203">
        <w:rPr>
          <w:lang w:val="pt-BR"/>
        </w:rPr>
        <w:t xml:space="preserve">). Nadalje je utvrđeno kako </w:t>
      </w:r>
      <w:r w:rsidR="0008295A">
        <w:rPr>
          <w:lang w:val="pt-BR"/>
        </w:rPr>
        <w:t xml:space="preserve">na ime obračunatih, a neplaćenih obveza </w:t>
      </w:r>
      <w:r w:rsidR="0008295A">
        <w:rPr>
          <w:lang w:val="pt-BR"/>
        </w:rPr>
        <w:lastRenderedPageBreak/>
        <w:t xml:space="preserve">doprinosa za mirovinsko osiguranje na temelju generacijske solidarnosti (I. stup) </w:t>
      </w:r>
      <w:r w:rsidR="00731DA7">
        <w:rPr>
          <w:lang w:val="pt-BR"/>
        </w:rPr>
        <w:t xml:space="preserve">za listopad, studeni i prosinac 2017. godine </w:t>
      </w:r>
      <w:r w:rsidR="0008295A">
        <w:rPr>
          <w:lang w:val="pt-BR"/>
        </w:rPr>
        <w:t>dužnik duguje predlag</w:t>
      </w:r>
      <w:r w:rsidR="00731DA7">
        <w:rPr>
          <w:lang w:val="pt-BR"/>
        </w:rPr>
        <w:t>a</w:t>
      </w:r>
      <w:r w:rsidR="0008295A">
        <w:rPr>
          <w:lang w:val="pt-BR"/>
        </w:rPr>
        <w:t xml:space="preserve">telju </w:t>
      </w:r>
      <w:r w:rsidR="00731DA7">
        <w:rPr>
          <w:lang w:val="pt-BR"/>
        </w:rPr>
        <w:t xml:space="preserve">491,40 kn mjesečno, odnosno ukupno 1.474,20 kn (491,40 kn x 3 mj), a za siječanj 2018. godine 515,97 kn, što ukupno iznosi 1.990,17 kn (1.474,20 kn + 515,97 kn). </w:t>
      </w:r>
      <w:r w:rsidR="00492C05">
        <w:rPr>
          <w:lang w:val="pt-BR"/>
        </w:rPr>
        <w:t xml:space="preserve">Osim toga, </w:t>
      </w:r>
      <w:r w:rsidR="00980A91">
        <w:rPr>
          <w:lang w:val="pt-BR"/>
        </w:rPr>
        <w:t>utv</w:t>
      </w:r>
      <w:r w:rsidR="00371227">
        <w:rPr>
          <w:lang w:val="pt-BR"/>
        </w:rPr>
        <w:t>r</w:t>
      </w:r>
      <w:r w:rsidR="00980A91">
        <w:rPr>
          <w:lang w:val="pt-BR"/>
        </w:rPr>
        <w:t>đeno je kako na na ime obračunatih, a neplaćenih obveza doprinosa za mirovinsko osiguranje na temelju individualne kapitalizirane štednje (II. stup)</w:t>
      </w:r>
      <w:r w:rsidR="00DD2F03">
        <w:rPr>
          <w:lang w:val="pt-BR"/>
        </w:rPr>
        <w:t xml:space="preserve"> za listopad, studeni i prosinac 2017. godine dužnik duguje predlagatelju 163,80 kn mjesečno, odnosno ukupno 491,40 kn (163,80 kn x 3 mj), </w:t>
      </w:r>
      <w:r w:rsidR="00132C69">
        <w:rPr>
          <w:lang w:val="pt-BR"/>
        </w:rPr>
        <w:t xml:space="preserve">a za siječanj 2018. godine 171,99 kn, što ukupno iznosi </w:t>
      </w:r>
      <w:r w:rsidR="009D01BD">
        <w:rPr>
          <w:lang w:val="pt-BR"/>
        </w:rPr>
        <w:t xml:space="preserve">663,39 kn (491,40 kn + </w:t>
      </w:r>
      <w:r w:rsidR="00D80CAF">
        <w:rPr>
          <w:lang w:val="pt-BR"/>
        </w:rPr>
        <w:t>171,99 kn).</w:t>
      </w:r>
    </w:p>
    <w:p w:rsidRDefault="00DD2F03" w:rsidP="002D7B4F" w:rsidR="00DD2F03">
      <w:pPr>
        <w:pStyle w:val="Default"/>
        <w:ind w:firstLine="709"/>
        <w:jc w:val="both"/>
        <w:rPr>
          <w:lang w:val="pt-BR"/>
        </w:rPr>
      </w:pPr>
    </w:p>
    <w:p w:rsidRDefault="00207D31" w:rsidP="002D7B4F" w:rsidR="00113F86" w:rsidRPr="00602F2A">
      <w:pPr>
        <w:pStyle w:val="Default"/>
        <w:ind w:firstLine="709"/>
        <w:jc w:val="both"/>
      </w:pPr>
      <w:r w:rsidRPr="00602F2A">
        <w:rPr>
          <w:lang w:val="pt-BR"/>
        </w:rPr>
        <w:t xml:space="preserve">Uzevši u obzir navedeno, utvrđeno je kako na ime obračunatih, a neisplačenih plaća </w:t>
      </w:r>
      <w:r w:rsidR="00ED5B4D" w:rsidRPr="00602F2A">
        <w:rPr>
          <w:lang w:val="pt-BR"/>
        </w:rPr>
        <w:t>te</w:t>
      </w:r>
      <w:r w:rsidRPr="00602F2A">
        <w:rPr>
          <w:lang w:val="pt-BR"/>
        </w:rPr>
        <w:t xml:space="preserve"> navedenih </w:t>
      </w:r>
      <w:r w:rsidR="00334F03">
        <w:rPr>
          <w:lang w:val="pt-BR"/>
        </w:rPr>
        <w:t xml:space="preserve">obveza </w:t>
      </w:r>
      <w:r w:rsidRPr="00602F2A">
        <w:rPr>
          <w:lang w:val="pt-BR"/>
        </w:rPr>
        <w:t xml:space="preserve">doprinosa </w:t>
      </w:r>
      <w:r w:rsidR="00ED5B4D" w:rsidRPr="00602F2A">
        <w:rPr>
          <w:lang w:val="pt-BR"/>
        </w:rPr>
        <w:t>za razdoblje od četiri mjeseca (listopad, stude</w:t>
      </w:r>
      <w:r w:rsidR="002F6755" w:rsidRPr="00602F2A">
        <w:rPr>
          <w:lang w:val="pt-BR"/>
        </w:rPr>
        <w:t xml:space="preserve">ni </w:t>
      </w:r>
      <w:r w:rsidR="00ED5B4D" w:rsidRPr="00602F2A">
        <w:rPr>
          <w:lang w:val="pt-BR"/>
        </w:rPr>
        <w:t xml:space="preserve">i prosinac 2017. godine, te siječanj 2018. godine) </w:t>
      </w:r>
      <w:r w:rsidR="00334F03">
        <w:rPr>
          <w:lang w:val="pt-BR"/>
        </w:rPr>
        <w:t>dužnik duguje predlaga</w:t>
      </w:r>
      <w:r w:rsidRPr="00602F2A">
        <w:rPr>
          <w:lang w:val="pt-BR"/>
        </w:rPr>
        <w:t>t</w:t>
      </w:r>
      <w:r w:rsidR="00334F03">
        <w:rPr>
          <w:lang w:val="pt-BR"/>
        </w:rPr>
        <w:t>e</w:t>
      </w:r>
      <w:r w:rsidRPr="00602F2A">
        <w:rPr>
          <w:lang w:val="pt-BR"/>
        </w:rPr>
        <w:t xml:space="preserve">lju ukupan iznos od </w:t>
      </w:r>
      <w:r w:rsidR="00334F03">
        <w:rPr>
          <w:lang w:val="pt-BR"/>
        </w:rPr>
        <w:t xml:space="preserve">13.267,80 kn </w:t>
      </w:r>
      <w:r w:rsidR="00931AE9" w:rsidRPr="00602F2A">
        <w:rPr>
          <w:lang w:val="pt-BR"/>
        </w:rPr>
        <w:t>(</w:t>
      </w:r>
      <w:r w:rsidR="00931AE9">
        <w:rPr>
          <w:lang w:val="pt-BR"/>
        </w:rPr>
        <w:t>10.614,24 kn + 1.990,17 kn + 663,39 kn</w:t>
      </w:r>
      <w:r w:rsidR="00931AE9" w:rsidRPr="00602F2A">
        <w:rPr>
          <w:lang w:val="pt-BR"/>
        </w:rPr>
        <w:t>).</w:t>
      </w:r>
      <w:r w:rsidR="0067051F" w:rsidRPr="00602F2A">
        <w:rPr>
          <w:lang w:val="pt-BR"/>
        </w:rPr>
        <w:t xml:space="preserve"> </w:t>
      </w:r>
      <w:r w:rsidR="00113F86" w:rsidRPr="00602F2A">
        <w:t>Na taj je način predlagatelj kao vjerovnik učinio vjerojatnim postojanje svoje tražbine prema dužniku.</w:t>
      </w:r>
    </w:p>
    <w:p w:rsidRDefault="00F616DD" w:rsidP="005B2EFC" w:rsidR="00F616DD">
      <w:pPr>
        <w:ind w:firstLine="709"/>
        <w:jc w:val="both"/>
        <w:rPr>
          <w:sz w:val="24"/>
          <w:szCs w:val="24"/>
          <w:lang w:val="pt-BR"/>
        </w:rPr>
      </w:pPr>
    </w:p>
    <w:p w:rsidRDefault="00477AF7" w:rsidP="007C000D" w:rsidR="007C000D" w:rsidRPr="007C000D">
      <w:pPr>
        <w:ind w:firstLine="709"/>
        <w:jc w:val="both"/>
        <w:rPr>
          <w:sz w:val="24"/>
          <w:szCs w:val="24"/>
        </w:rPr>
      </w:pPr>
      <w:r>
        <w:rPr>
          <w:sz w:val="24"/>
          <w:szCs w:val="24"/>
          <w:lang w:val="pt-BR"/>
        </w:rPr>
        <w:t>Konačno, u</w:t>
      </w:r>
      <w:r w:rsidR="004C30BF">
        <w:rPr>
          <w:sz w:val="24"/>
          <w:szCs w:val="24"/>
          <w:lang w:val="pt-BR"/>
        </w:rPr>
        <w:t xml:space="preserve">vidom u navedene obračune </w:t>
      </w:r>
      <w:r w:rsidR="008153D5" w:rsidRPr="009A1BCA">
        <w:rPr>
          <w:sz w:val="24"/>
          <w:szCs w:val="24"/>
          <w:lang w:val="pt-BR"/>
        </w:rPr>
        <w:t xml:space="preserve">neisplaćenih plaća </w:t>
      </w:r>
      <w:r w:rsidR="004C30BF">
        <w:rPr>
          <w:sz w:val="24"/>
          <w:szCs w:val="24"/>
          <w:lang w:val="pt-BR"/>
        </w:rPr>
        <w:t xml:space="preserve">je utvrđeno kako dužnik kao </w:t>
      </w:r>
      <w:r w:rsidR="00C91245">
        <w:rPr>
          <w:sz w:val="24"/>
          <w:szCs w:val="24"/>
          <w:lang w:val="pt-BR"/>
        </w:rPr>
        <w:t>poslodavac</w:t>
      </w:r>
      <w:r w:rsidR="004C30BF">
        <w:rPr>
          <w:sz w:val="24"/>
          <w:szCs w:val="24"/>
          <w:lang w:val="pt-BR"/>
        </w:rPr>
        <w:t xml:space="preserve"> nije isplatio četiri uzastopne plaće (za razdoblje od četiri mjeseca, i to: listopad, studeni i prosinac 2017. godine, te siječanj 2018. godine) </w:t>
      </w:r>
      <w:r w:rsidR="00C91245">
        <w:rPr>
          <w:sz w:val="24"/>
          <w:szCs w:val="24"/>
          <w:lang w:val="pt-BR"/>
        </w:rPr>
        <w:t xml:space="preserve">koje predlagatelju kao radniku pripadaju prema ugovoru o radu. </w:t>
      </w:r>
      <w:r w:rsidR="00351103">
        <w:rPr>
          <w:sz w:val="24"/>
          <w:szCs w:val="24"/>
          <w:lang w:val="pt-BR"/>
        </w:rPr>
        <w:t xml:space="preserve">S obzirom na to da </w:t>
      </w:r>
      <w:r w:rsidR="0074489E">
        <w:rPr>
          <w:sz w:val="24"/>
          <w:szCs w:val="24"/>
          <w:lang w:val="pt-BR"/>
        </w:rPr>
        <w:t>dužnik kao poslodavac nije isplatio tri, odnosno u konkretnom slučaju i više od tri uzastopne plaće predlagatelju kao radniku, to se, u skladu s odredbom čl</w:t>
      </w:r>
      <w:r w:rsidR="00BB5937">
        <w:rPr>
          <w:sz w:val="24"/>
          <w:szCs w:val="24"/>
          <w:lang w:val="pt-BR"/>
        </w:rPr>
        <w:t>anka</w:t>
      </w:r>
      <w:r w:rsidR="0074489E">
        <w:rPr>
          <w:sz w:val="24"/>
          <w:szCs w:val="24"/>
          <w:lang w:val="pt-BR"/>
        </w:rPr>
        <w:t xml:space="preserve"> 6. st</w:t>
      </w:r>
      <w:r w:rsidR="00BB5937">
        <w:rPr>
          <w:sz w:val="24"/>
          <w:szCs w:val="24"/>
          <w:lang w:val="pt-BR"/>
        </w:rPr>
        <w:t>avka</w:t>
      </w:r>
      <w:r w:rsidR="0074489E">
        <w:rPr>
          <w:sz w:val="24"/>
          <w:szCs w:val="24"/>
          <w:lang w:val="pt-BR"/>
        </w:rPr>
        <w:t xml:space="preserve"> 2. podstavak 2. SZ-a, smatra da je dužnik nesposoban za plaćanje. </w:t>
      </w:r>
      <w:r w:rsidR="007C000D">
        <w:rPr>
          <w:sz w:val="24"/>
          <w:szCs w:val="24"/>
        </w:rPr>
        <w:t xml:space="preserve">Uzevši u obzir navedeno, sud je utvrdio kako je predlagatelj kao </w:t>
      </w:r>
      <w:r w:rsidR="007C000D" w:rsidRPr="007C000D">
        <w:rPr>
          <w:sz w:val="24"/>
          <w:szCs w:val="24"/>
        </w:rPr>
        <w:t>vjerovnik učinio vjerojatnim i postojanje stečajnog razloga nesposobnosti za plaćanje u smislu odredaba čl</w:t>
      </w:r>
      <w:r w:rsidR="00BB5937">
        <w:rPr>
          <w:sz w:val="24"/>
          <w:szCs w:val="24"/>
        </w:rPr>
        <w:t>anka</w:t>
      </w:r>
      <w:r w:rsidR="007C000D" w:rsidRPr="007C000D">
        <w:rPr>
          <w:sz w:val="24"/>
          <w:szCs w:val="24"/>
        </w:rPr>
        <w:t xml:space="preserve"> 6.</w:t>
      </w:r>
      <w:r w:rsidR="006164D6">
        <w:rPr>
          <w:sz w:val="24"/>
          <w:szCs w:val="24"/>
        </w:rPr>
        <w:t xml:space="preserve"> </w:t>
      </w:r>
      <w:r w:rsidR="007C000D" w:rsidRPr="007C000D">
        <w:rPr>
          <w:sz w:val="24"/>
          <w:szCs w:val="24"/>
        </w:rPr>
        <w:t>SZ-a.</w:t>
      </w:r>
    </w:p>
    <w:p w:rsidRDefault="001D3CAA" w:rsidP="00F52856" w:rsidR="001D3CAA">
      <w:pPr>
        <w:ind w:firstLine="709"/>
        <w:jc w:val="both"/>
        <w:rPr>
          <w:sz w:val="24"/>
          <w:szCs w:val="24"/>
          <w:lang w:val="pt-BR"/>
        </w:rPr>
      </w:pPr>
    </w:p>
    <w:p w:rsidRDefault="007C000D" w:rsidP="00F52856" w:rsidR="00F52856">
      <w:pPr>
        <w:ind w:firstLine="709"/>
        <w:jc w:val="both"/>
        <w:rPr>
          <w:sz w:val="24"/>
          <w:szCs w:val="24"/>
        </w:rPr>
      </w:pPr>
      <w:r>
        <w:rPr>
          <w:sz w:val="24"/>
          <w:szCs w:val="24"/>
          <w:lang w:val="pt-BR"/>
        </w:rPr>
        <w:tab/>
        <w:t>Slije</w:t>
      </w:r>
      <w:r w:rsidR="0083647D">
        <w:rPr>
          <w:sz w:val="24"/>
          <w:szCs w:val="24"/>
          <w:lang w:val="pt-BR"/>
        </w:rPr>
        <w:t>dom navedenog utvrđeno je da je</w:t>
      </w:r>
      <w:r w:rsidR="0083647D" w:rsidRPr="0083647D">
        <w:rPr>
          <w:sz w:val="24"/>
          <w:szCs w:val="24"/>
        </w:rPr>
        <w:t xml:space="preserve"> </w:t>
      </w:r>
      <w:r w:rsidR="00BB5937">
        <w:rPr>
          <w:sz w:val="24"/>
          <w:szCs w:val="24"/>
        </w:rPr>
        <w:t>u smislu odredaba članka</w:t>
      </w:r>
      <w:r w:rsidR="0083647D">
        <w:rPr>
          <w:sz w:val="24"/>
          <w:szCs w:val="24"/>
        </w:rPr>
        <w:t xml:space="preserve"> 109. SZ-a</w:t>
      </w:r>
      <w:r w:rsidR="0083647D">
        <w:rPr>
          <w:sz w:val="24"/>
          <w:szCs w:val="24"/>
          <w:lang w:val="pt-BR"/>
        </w:rPr>
        <w:t xml:space="preserve"> </w:t>
      </w:r>
      <w:r>
        <w:rPr>
          <w:sz w:val="24"/>
          <w:szCs w:val="24"/>
          <w:lang w:val="pt-BR"/>
        </w:rPr>
        <w:t xml:space="preserve">predlagatelj </w:t>
      </w:r>
      <w:r w:rsidR="00F56A68" w:rsidRPr="003B1844">
        <w:rPr>
          <w:sz w:val="24"/>
          <w:szCs w:val="24"/>
        </w:rPr>
        <w:t>ovlašten podnijeti prijedlog za otvaranje stečajnog</w:t>
      </w:r>
      <w:r>
        <w:rPr>
          <w:sz w:val="24"/>
          <w:szCs w:val="24"/>
        </w:rPr>
        <w:t>a</w:t>
      </w:r>
      <w:r w:rsidR="00F56A68" w:rsidRPr="003B1844">
        <w:rPr>
          <w:sz w:val="24"/>
          <w:szCs w:val="24"/>
        </w:rPr>
        <w:t xml:space="preserve"> postupka</w:t>
      </w:r>
      <w:r>
        <w:rPr>
          <w:sz w:val="24"/>
          <w:szCs w:val="24"/>
        </w:rPr>
        <w:t xml:space="preserve"> nad dužnikom</w:t>
      </w:r>
      <w:r w:rsidR="00F56A68" w:rsidRPr="003B1844">
        <w:rPr>
          <w:sz w:val="24"/>
          <w:szCs w:val="24"/>
        </w:rPr>
        <w:t xml:space="preserve">. </w:t>
      </w:r>
      <w:r w:rsidR="00F52856">
        <w:rPr>
          <w:sz w:val="24"/>
          <w:szCs w:val="24"/>
        </w:rPr>
        <w:t xml:space="preserve">Zbog toga je, uzevši u obzir navedeno, </w:t>
      </w:r>
      <w:r w:rsidR="00F52856" w:rsidRPr="003B1844">
        <w:rPr>
          <w:sz w:val="24"/>
          <w:szCs w:val="24"/>
        </w:rPr>
        <w:t>sud na temelju odredbe čl</w:t>
      </w:r>
      <w:r w:rsidR="00BB5937">
        <w:rPr>
          <w:sz w:val="24"/>
          <w:szCs w:val="24"/>
        </w:rPr>
        <w:t>anka</w:t>
      </w:r>
      <w:r w:rsidR="00F52856" w:rsidRPr="003B1844">
        <w:rPr>
          <w:sz w:val="24"/>
          <w:szCs w:val="24"/>
        </w:rPr>
        <w:t xml:space="preserve"> </w:t>
      </w:r>
      <w:r w:rsidR="00F52856">
        <w:rPr>
          <w:sz w:val="24"/>
          <w:szCs w:val="24"/>
        </w:rPr>
        <w:t>115</w:t>
      </w:r>
      <w:r w:rsidR="00F52856" w:rsidRPr="003B1844">
        <w:rPr>
          <w:sz w:val="24"/>
          <w:szCs w:val="24"/>
        </w:rPr>
        <w:t xml:space="preserve">. </w:t>
      </w:r>
      <w:r w:rsidR="0083647D">
        <w:rPr>
          <w:sz w:val="24"/>
          <w:szCs w:val="24"/>
        </w:rPr>
        <w:t xml:space="preserve">       </w:t>
      </w:r>
      <w:r w:rsidR="00BB5937">
        <w:rPr>
          <w:sz w:val="24"/>
          <w:szCs w:val="24"/>
        </w:rPr>
        <w:t>stavka</w:t>
      </w:r>
      <w:r w:rsidR="00F52856" w:rsidRPr="003B1844">
        <w:rPr>
          <w:sz w:val="24"/>
          <w:szCs w:val="24"/>
        </w:rPr>
        <w:t xml:space="preserve"> 1. SZ-a </w:t>
      </w:r>
      <w:r w:rsidR="00F52856">
        <w:rPr>
          <w:sz w:val="24"/>
          <w:szCs w:val="24"/>
        </w:rPr>
        <w:t>odlučio kao u izreci ovog rješenja.</w:t>
      </w:r>
    </w:p>
    <w:p w:rsidRDefault="0057200B" w:rsidP="007B593F" w:rsidR="0057200B">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454ECA" w:rsidP="00454ECA" w:rsidR="00454ECA">
      <w:pPr>
        <w:ind w:firstLine="720"/>
        <w:jc w:val="both"/>
        <w:rPr>
          <w:sz w:val="24"/>
          <w:szCs w:val="24"/>
        </w:rPr>
      </w:pPr>
      <w:r>
        <w:rPr>
          <w:sz w:val="24"/>
          <w:szCs w:val="24"/>
        </w:rPr>
        <w:t>Prema odredbi čl</w:t>
      </w:r>
      <w:r w:rsidR="001C311D">
        <w:rPr>
          <w:sz w:val="24"/>
          <w:szCs w:val="24"/>
        </w:rPr>
        <w:t>anka</w:t>
      </w:r>
      <w:r>
        <w:rPr>
          <w:sz w:val="24"/>
          <w:szCs w:val="24"/>
        </w:rPr>
        <w:t xml:space="preserve"> 117. st</w:t>
      </w:r>
      <w:r w:rsidR="001C311D">
        <w:rPr>
          <w:sz w:val="24"/>
          <w:szCs w:val="24"/>
        </w:rPr>
        <w:t>avka</w:t>
      </w:r>
      <w:r>
        <w:rPr>
          <w:sz w:val="24"/>
          <w:szCs w:val="24"/>
        </w:rPr>
        <w:t xml:space="preserve">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74489E" w:rsidP="00454ECA" w:rsidR="0074489E">
      <w:pPr>
        <w:ind w:firstLine="720"/>
        <w:jc w:val="both"/>
        <w:rPr>
          <w:sz w:val="24"/>
          <w:szCs w:val="24"/>
        </w:rPr>
      </w:pPr>
    </w:p>
    <w:p w:rsidRDefault="00454ECA" w:rsidP="00454ECA" w:rsidR="00454ECA">
      <w:pPr>
        <w:ind w:firstLine="720"/>
        <w:jc w:val="both"/>
        <w:rPr>
          <w:sz w:val="24"/>
          <w:szCs w:val="24"/>
        </w:rPr>
      </w:pPr>
      <w:r>
        <w:rPr>
          <w:sz w:val="24"/>
          <w:szCs w:val="24"/>
        </w:rPr>
        <w:t>U konkretnom slučaju sud nije mogao utvrditi imovinu dužnika na temelju navoda iz prijedloga za otvaranje stečajnog postupka, odnosno iz drugih javno dostupnih podataka. Zbog toga je, na temelju odredaba čl</w:t>
      </w:r>
      <w:r w:rsidR="001C311D">
        <w:rPr>
          <w:sz w:val="24"/>
          <w:szCs w:val="24"/>
        </w:rPr>
        <w:t>anka</w:t>
      </w:r>
      <w:r>
        <w:rPr>
          <w:sz w:val="24"/>
          <w:szCs w:val="24"/>
        </w:rPr>
        <w:t xml:space="preserve"> 117. st</w:t>
      </w:r>
      <w:r w:rsidR="001C311D">
        <w:rPr>
          <w:sz w:val="24"/>
          <w:szCs w:val="24"/>
        </w:rPr>
        <w:t>avka</w:t>
      </w:r>
      <w:r>
        <w:rPr>
          <w:sz w:val="24"/>
          <w:szCs w:val="24"/>
        </w:rPr>
        <w:t xml:space="preserve"> 1. i. 2. </w:t>
      </w:r>
      <w:r w:rsidR="001C311D">
        <w:rPr>
          <w:sz w:val="24"/>
          <w:szCs w:val="24"/>
        </w:rPr>
        <w:t xml:space="preserve">           </w:t>
      </w:r>
      <w:r>
        <w:rPr>
          <w:sz w:val="24"/>
          <w:szCs w:val="24"/>
        </w:rPr>
        <w:t>SZ-a,  naređeno osobi ovlaštenoj za zastupanje dužnika dostaviti pisano izvješće o financijsko-gospodarskom stanju dužnika, u kojem će biti navedena cjelokupna imovina dužnika (točka. I. zaključka).</w:t>
      </w:r>
    </w:p>
    <w:p w:rsidRDefault="00454ECA" w:rsidP="00454ECA" w:rsidR="00454ECA">
      <w:pPr>
        <w:ind w:firstLine="720"/>
        <w:jc w:val="both"/>
        <w:rPr>
          <w:sz w:val="24"/>
          <w:szCs w:val="24"/>
        </w:rPr>
      </w:pPr>
    </w:p>
    <w:p w:rsidRDefault="00454ECA" w:rsidP="00454ECA" w:rsidR="00454ECA">
      <w:pPr>
        <w:ind w:firstLine="720"/>
        <w:jc w:val="both"/>
        <w:rPr>
          <w:sz w:val="24"/>
          <w:szCs w:val="24"/>
        </w:rPr>
      </w:pPr>
      <w:r>
        <w:rPr>
          <w:sz w:val="24"/>
          <w:szCs w:val="24"/>
        </w:rPr>
        <w:lastRenderedPageBreak/>
        <w:t>Odluka iz točke II. izreke ovog zaključka temelji se na odredbi čl</w:t>
      </w:r>
      <w:r w:rsidR="001C311D">
        <w:rPr>
          <w:sz w:val="24"/>
          <w:szCs w:val="24"/>
        </w:rPr>
        <w:t>anka</w:t>
      </w:r>
      <w:r>
        <w:rPr>
          <w:sz w:val="24"/>
          <w:szCs w:val="24"/>
        </w:rPr>
        <w:t xml:space="preserve"> 17. st</w:t>
      </w:r>
      <w:r w:rsidR="001C311D">
        <w:rPr>
          <w:sz w:val="24"/>
          <w:szCs w:val="24"/>
        </w:rPr>
        <w:t>avka</w:t>
      </w:r>
      <w:r>
        <w:rPr>
          <w:sz w:val="24"/>
          <w:szCs w:val="24"/>
        </w:rPr>
        <w:t xml:space="preserve"> 2. SZ-a.</w:t>
      </w:r>
    </w:p>
    <w:p w:rsidRDefault="00454ECA" w:rsidP="00454ECA" w:rsidR="00454ECA">
      <w:pPr>
        <w:ind w:firstLine="720"/>
        <w:jc w:val="both"/>
        <w:rPr>
          <w:sz w:val="24"/>
          <w:szCs w:val="24"/>
        </w:rPr>
      </w:pPr>
    </w:p>
    <w:p w:rsidRDefault="00454ECA" w:rsidP="00454ECA" w:rsidR="00454ECA">
      <w:pPr>
        <w:ind w:firstLine="720"/>
        <w:jc w:val="both"/>
        <w:rPr>
          <w:sz w:val="24"/>
          <w:szCs w:val="24"/>
        </w:rPr>
      </w:pPr>
      <w:r>
        <w:rPr>
          <w:sz w:val="24"/>
          <w:szCs w:val="24"/>
        </w:rPr>
        <w:t>Odluka iz točke III. izreke zaključka donesena je na temelju odredbi čl</w:t>
      </w:r>
      <w:r w:rsidR="001C311D">
        <w:rPr>
          <w:sz w:val="24"/>
          <w:szCs w:val="24"/>
        </w:rPr>
        <w:t>anka</w:t>
      </w:r>
      <w:r>
        <w:rPr>
          <w:sz w:val="24"/>
          <w:szCs w:val="24"/>
        </w:rPr>
        <w:t xml:space="preserve"> 117. st</w:t>
      </w:r>
      <w:r w:rsidR="001C311D">
        <w:rPr>
          <w:sz w:val="24"/>
          <w:szCs w:val="24"/>
        </w:rPr>
        <w:t>avka</w:t>
      </w:r>
      <w:r>
        <w:rPr>
          <w:sz w:val="24"/>
          <w:szCs w:val="24"/>
        </w:rPr>
        <w:t xml:space="preserve"> 1., 2. i  6. SZ-a u vezi s odredbama čl</w:t>
      </w:r>
      <w:r w:rsidR="001C311D">
        <w:rPr>
          <w:sz w:val="24"/>
          <w:szCs w:val="24"/>
        </w:rPr>
        <w:t>anka</w:t>
      </w:r>
      <w:r>
        <w:rPr>
          <w:sz w:val="24"/>
          <w:szCs w:val="24"/>
        </w:rPr>
        <w:t xml:space="preserve"> 177., 178. i 180. SZ-a, odluka iz točke IV. izreke zaključka na temelju odredbe čl</w:t>
      </w:r>
      <w:r w:rsidR="001C311D">
        <w:rPr>
          <w:sz w:val="24"/>
          <w:szCs w:val="24"/>
        </w:rPr>
        <w:t>anka</w:t>
      </w:r>
      <w:r>
        <w:rPr>
          <w:sz w:val="24"/>
          <w:szCs w:val="24"/>
        </w:rPr>
        <w:t xml:space="preserve"> 117. st</w:t>
      </w:r>
      <w:r w:rsidR="001C311D">
        <w:rPr>
          <w:sz w:val="24"/>
          <w:szCs w:val="24"/>
        </w:rPr>
        <w:t>avka</w:t>
      </w:r>
      <w:r>
        <w:rPr>
          <w:sz w:val="24"/>
          <w:szCs w:val="24"/>
        </w:rPr>
        <w:t xml:space="preserve"> 3. SZ-a, a odluka iz točke V. izreke zaključka na temelju odredbe čl</w:t>
      </w:r>
      <w:r w:rsidR="001C311D">
        <w:rPr>
          <w:sz w:val="24"/>
          <w:szCs w:val="24"/>
        </w:rPr>
        <w:t>anka</w:t>
      </w:r>
      <w:r>
        <w:rPr>
          <w:sz w:val="24"/>
          <w:szCs w:val="24"/>
        </w:rPr>
        <w:t xml:space="preserve"> 117. st. 4. SZ-a. </w:t>
      </w:r>
    </w:p>
    <w:p w:rsidRDefault="00454ECA" w:rsidP="00454ECA" w:rsidR="00454ECA">
      <w:pPr>
        <w:ind w:firstLine="709"/>
        <w:jc w:val="both"/>
        <w:rPr>
          <w:sz w:val="24"/>
          <w:szCs w:val="24"/>
        </w:rPr>
      </w:pPr>
    </w:p>
    <w:p w:rsidRDefault="001C311D" w:rsidP="00454ECA" w:rsidR="00454ECA">
      <w:pPr>
        <w:ind w:firstLine="709"/>
        <w:jc w:val="both"/>
        <w:rPr>
          <w:sz w:val="24"/>
          <w:szCs w:val="24"/>
        </w:rPr>
      </w:pPr>
      <w:r>
        <w:rPr>
          <w:sz w:val="24"/>
          <w:szCs w:val="24"/>
        </w:rPr>
        <w:t xml:space="preserve"> Prema odredbi članka</w:t>
      </w:r>
      <w:r w:rsidR="00454ECA">
        <w:rPr>
          <w:sz w:val="24"/>
          <w:szCs w:val="24"/>
        </w:rPr>
        <w:t xml:space="preserve"> 123. st</w:t>
      </w:r>
      <w:r>
        <w:rPr>
          <w:sz w:val="24"/>
          <w:szCs w:val="24"/>
        </w:rPr>
        <w:t>avka</w:t>
      </w:r>
      <w:r w:rsidR="00454ECA">
        <w:rPr>
          <w:sz w:val="24"/>
          <w:szCs w:val="24"/>
        </w:rPr>
        <w:t xml:space="preserve">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454ECA" w:rsidP="00454ECA" w:rsidR="00454ECA">
      <w:pPr>
        <w:ind w:firstLine="720"/>
        <w:jc w:val="both"/>
        <w:rPr>
          <w:sz w:val="24"/>
          <w:szCs w:val="24"/>
        </w:rPr>
      </w:pPr>
    </w:p>
    <w:p w:rsidRDefault="00454ECA" w:rsidP="00454ECA" w:rsidR="00454ECA">
      <w:pPr>
        <w:ind w:firstLine="709"/>
        <w:jc w:val="both"/>
        <w:rPr>
          <w:sz w:val="24"/>
          <w:szCs w:val="24"/>
        </w:rPr>
      </w:pPr>
      <w:r>
        <w:rPr>
          <w:sz w:val="24"/>
          <w:szCs w:val="24"/>
        </w:rPr>
        <w:t>Slijedom navedenog, sud je temelju odredbe čl</w:t>
      </w:r>
      <w:r w:rsidR="001C311D">
        <w:rPr>
          <w:sz w:val="24"/>
          <w:szCs w:val="24"/>
        </w:rPr>
        <w:t>anka</w:t>
      </w:r>
      <w:r>
        <w:rPr>
          <w:sz w:val="24"/>
          <w:szCs w:val="24"/>
        </w:rPr>
        <w:t xml:space="preserve"> 123. st</w:t>
      </w:r>
      <w:r w:rsidR="001C311D">
        <w:rPr>
          <w:sz w:val="24"/>
          <w:szCs w:val="24"/>
        </w:rPr>
        <w:t>avka</w:t>
      </w:r>
      <w:r>
        <w:rPr>
          <w:sz w:val="24"/>
          <w:szCs w:val="24"/>
        </w:rPr>
        <w:t xml:space="preserve"> 1. SZ-a zakazao ročište radi očitovanja  o prijedlogu za otvaranje stečajnog postupka (točka VI. izreke zaključka).</w:t>
      </w:r>
    </w:p>
    <w:p w:rsidRDefault="00454ECA" w:rsidP="00454ECA" w:rsidR="00454ECA">
      <w:pPr>
        <w:ind w:firstLine="709"/>
        <w:jc w:val="both"/>
        <w:rPr>
          <w:sz w:val="24"/>
          <w:szCs w:val="24"/>
        </w:rPr>
      </w:pPr>
    </w:p>
    <w:p w:rsidRDefault="00454ECA" w:rsidP="00454ECA" w:rsidR="00454ECA">
      <w:pPr>
        <w:ind w:firstLine="709"/>
        <w:jc w:val="both"/>
        <w:rPr>
          <w:sz w:val="24"/>
          <w:szCs w:val="24"/>
        </w:rPr>
      </w:pPr>
      <w:r>
        <w:rPr>
          <w:sz w:val="24"/>
          <w:szCs w:val="24"/>
        </w:rPr>
        <w:t>Budući da se prema odredbi čl</w:t>
      </w:r>
      <w:r w:rsidR="001C311D">
        <w:rPr>
          <w:sz w:val="24"/>
          <w:szCs w:val="24"/>
        </w:rPr>
        <w:t>anka</w:t>
      </w:r>
      <w:r>
        <w:rPr>
          <w:sz w:val="24"/>
          <w:szCs w:val="24"/>
        </w:rPr>
        <w:t xml:space="preserve"> 123. st</w:t>
      </w:r>
      <w:r w:rsidR="001C311D">
        <w:rPr>
          <w:sz w:val="24"/>
          <w:szCs w:val="24"/>
        </w:rPr>
        <w:t>avka</w:t>
      </w:r>
      <w:r>
        <w:rPr>
          <w:sz w:val="24"/>
          <w:szCs w:val="24"/>
        </w:rPr>
        <w:t xml:space="preserve"> 2. SZ-a osobe koje su pozvane na navedeno ročište o prijedlogu se mogu očitovati i pisano, odlučeno je kao u točki VII. izreke ovog zaključka.</w:t>
      </w:r>
    </w:p>
    <w:p w:rsidRDefault="0057200B" w:rsidP="00877060" w:rsidR="0057200B"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22ED6">
        <w:rPr>
          <w:sz w:val="24"/>
          <w:szCs w:val="24"/>
        </w:rPr>
        <w:t>16</w:t>
      </w:r>
      <w:r w:rsidR="00D945BC">
        <w:rPr>
          <w:sz w:val="24"/>
          <w:szCs w:val="24"/>
        </w:rPr>
        <w:t>. svibnja</w:t>
      </w:r>
      <w:r w:rsidR="001005CA" w:rsidRPr="00B43755">
        <w:rPr>
          <w:sz w:val="24"/>
          <w:szCs w:val="24"/>
          <w:lang w:val="pt-BR"/>
        </w:rPr>
        <w:t xml:space="preserve"> 2018</w:t>
      </w:r>
      <w:r w:rsidR="009850B8" w:rsidRPr="00E974B3">
        <w:rPr>
          <w:sz w:val="24"/>
          <w:szCs w:val="24"/>
        </w:rPr>
        <w:t>.</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pPr>
        <w:ind w:left="5040"/>
        <w:jc w:val="right"/>
        <w:rPr>
          <w:sz w:val="24"/>
          <w:szCs w:val="24"/>
        </w:rPr>
      </w:pPr>
      <w:r w:rsidRPr="00E974B3">
        <w:rPr>
          <w:sz w:val="24"/>
          <w:szCs w:val="24"/>
        </w:rPr>
        <w:t xml:space="preserve"> </w:t>
      </w:r>
      <w:r w:rsidR="00877060">
        <w:rPr>
          <w:sz w:val="24"/>
          <w:szCs w:val="24"/>
        </w:rPr>
        <w:t>mr.sc. Ivana Koštarić Fegeš</w:t>
      </w:r>
      <w:r w:rsidR="00F22227">
        <w:rPr>
          <w:sz w:val="24"/>
          <w:szCs w:val="24"/>
        </w:rPr>
        <w:t>, v.r.</w:t>
      </w:r>
    </w:p>
    <w:p w:rsidRDefault="00D67B90" w:rsidP="00877060" w:rsidR="00D67B90" w:rsidRPr="00E974B3">
      <w:pPr>
        <w:ind w:left="5040"/>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4804F1">
        <w:rPr>
          <w:sz w:val="24"/>
          <w:szCs w:val="24"/>
        </w:rPr>
        <w:t>anak</w:t>
      </w:r>
      <w:r w:rsidR="005B3F73" w:rsidRPr="00E974B3">
        <w:rPr>
          <w:sz w:val="24"/>
          <w:szCs w:val="24"/>
        </w:rPr>
        <w:t xml:space="preserve"> </w:t>
      </w:r>
      <w:r w:rsidR="008771CC" w:rsidRPr="00E974B3">
        <w:rPr>
          <w:sz w:val="24"/>
          <w:szCs w:val="24"/>
        </w:rPr>
        <w:t>115.</w:t>
      </w:r>
      <w:r w:rsidR="0050068F">
        <w:rPr>
          <w:sz w:val="24"/>
          <w:szCs w:val="24"/>
        </w:rPr>
        <w:t xml:space="preserve"> </w:t>
      </w:r>
      <w:r w:rsidR="008771CC" w:rsidRPr="00E974B3">
        <w:rPr>
          <w:sz w:val="24"/>
          <w:szCs w:val="24"/>
        </w:rPr>
        <w:t>st</w:t>
      </w:r>
      <w:r w:rsidR="004804F1">
        <w:rPr>
          <w:sz w:val="24"/>
          <w:szCs w:val="24"/>
        </w:rPr>
        <w:t>avak</w:t>
      </w:r>
      <w:r w:rsidR="00131E99" w:rsidRPr="00E974B3">
        <w:rPr>
          <w:sz w:val="24"/>
          <w:szCs w:val="24"/>
        </w:rPr>
        <w:t xml:space="preserve"> 1. </w:t>
      </w:r>
      <w:r w:rsidR="00877060">
        <w:rPr>
          <w:sz w:val="24"/>
          <w:szCs w:val="24"/>
        </w:rPr>
        <w:t>SZ</w:t>
      </w:r>
      <w:r w:rsidR="004804F1">
        <w:rPr>
          <w:sz w:val="24"/>
          <w:szCs w:val="24"/>
        </w:rPr>
        <w:t>-a</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004804F1">
        <w:rPr>
          <w:sz w:val="24"/>
          <w:szCs w:val="24"/>
        </w:rPr>
        <w:t>anak</w:t>
      </w:r>
      <w:r w:rsidRPr="00E974B3">
        <w:rPr>
          <w:sz w:val="24"/>
          <w:szCs w:val="24"/>
        </w:rPr>
        <w:t xml:space="preserve"> 1</w:t>
      </w:r>
      <w:r w:rsidR="008771CC" w:rsidRPr="00E974B3">
        <w:rPr>
          <w:sz w:val="24"/>
          <w:szCs w:val="24"/>
        </w:rPr>
        <w:t>9. st</w:t>
      </w:r>
      <w:r w:rsidR="004804F1">
        <w:rPr>
          <w:sz w:val="24"/>
          <w:szCs w:val="24"/>
        </w:rPr>
        <w:t>avak</w:t>
      </w:r>
      <w:r w:rsidR="00131E99" w:rsidRPr="00E974B3">
        <w:rPr>
          <w:sz w:val="24"/>
          <w:szCs w:val="24"/>
        </w:rPr>
        <w:t xml:space="preserve"> 7</w:t>
      </w:r>
      <w:r w:rsidR="00877060">
        <w:rPr>
          <w:sz w:val="24"/>
          <w:szCs w:val="24"/>
        </w:rPr>
        <w:t>.</w:t>
      </w:r>
      <w:r w:rsidR="0050068F">
        <w:rPr>
          <w:sz w:val="24"/>
          <w:szCs w:val="24"/>
        </w:rPr>
        <w:t xml:space="preserve"> </w:t>
      </w:r>
      <w:r w:rsidR="00877060">
        <w:rPr>
          <w:sz w:val="24"/>
          <w:szCs w:val="24"/>
        </w:rPr>
        <w:t>SZ</w:t>
      </w:r>
      <w:r w:rsidR="004804F1">
        <w:rPr>
          <w:sz w:val="24"/>
          <w:szCs w:val="24"/>
        </w:rPr>
        <w:t>-a</w:t>
      </w:r>
      <w:r w:rsidRPr="00E974B3">
        <w:rPr>
          <w:sz w:val="24"/>
          <w:szCs w:val="24"/>
        </w:rPr>
        <w:t>)</w:t>
      </w:r>
    </w:p>
    <w:p w:rsidRDefault="00F1259F" w:rsidR="00F1259F">
      <w:pPr>
        <w:jc w:val="both"/>
        <w:rPr>
          <w:sz w:val="24"/>
          <w:szCs w:val="24"/>
        </w:rPr>
      </w:pPr>
    </w:p>
    <w:p w:rsidRDefault="00F22227" w:rsidP="00F22227" w:rsidR="00F22227">
      <w:pPr>
        <w:overflowPunct/>
        <w:jc w:val="both"/>
        <w:textAlignment w:val="auto"/>
        <w:rPr>
          <w:sz w:val="24"/>
          <w:szCs w:val="24"/>
        </w:rPr>
      </w:pPr>
      <w:r>
        <w:rPr>
          <w:sz w:val="24"/>
          <w:szCs w:val="24"/>
        </w:rPr>
        <w:t>Za točnost otpravka-ovlašteni službenik</w:t>
      </w:r>
    </w:p>
    <w:p w:rsidRDefault="00F22227" w:rsidP="00F22227" w:rsidR="00CE3B7D" w:rsidRPr="00992FCB">
      <w:pPr>
        <w:jc w:val="both"/>
        <w:rPr>
          <w:color w:themeColor="background1" w:val="FFFFFF"/>
          <w:sz w:val="24"/>
          <w:szCs w:val="24"/>
        </w:rPr>
      </w:pPr>
      <w:r>
        <w:rPr>
          <w:sz w:val="24"/>
          <w:szCs w:val="24"/>
        </w:rPr>
        <w:t>Natalija Perković</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D22ED6" w:rsidR="00131E99" w:rsidRPr="00992FCB">
      <w:pPr>
        <w:numPr>
          <w:ilvl w:val="0"/>
          <w:numId w:val="2"/>
        </w:numPr>
        <w:jc w:val="both"/>
        <w:rPr>
          <w:color w:themeColor="background1" w:val="FFFFFF"/>
          <w:sz w:val="24"/>
          <w:szCs w:val="24"/>
        </w:rPr>
      </w:pPr>
      <w:r w:rsidRPr="00D22ED6">
        <w:rPr>
          <w:color w:themeColor="background1" w:val="FFFFFF"/>
          <w:sz w:val="24"/>
          <w:szCs w:val="24"/>
        </w:rPr>
        <w:t>predlagatelj</w:t>
      </w:r>
    </w:p>
    <w:sectPr w:rsidSect="00D45DD1" w:rsidR="00131E99"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22227">
      <w:rPr>
        <w:rStyle w:val="Brojstranice"/>
        <w:noProof/>
      </w:rPr>
      <w:t>4</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945BC">
      <w:rPr>
        <w:sz w:val="24"/>
        <w:szCs w:val="24"/>
      </w:rPr>
      <w:t>906</w:t>
    </w:r>
    <w:r w:rsidR="00314CB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2629" w:val="num"/>
        </w:tabs>
        <w:ind w:hanging="360" w:left="2629"/>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E3B"/>
    <w:rsid w:val="0000696B"/>
    <w:rsid w:val="0001233A"/>
    <w:rsid w:val="00016C56"/>
    <w:rsid w:val="00017A5F"/>
    <w:rsid w:val="00024535"/>
    <w:rsid w:val="00025828"/>
    <w:rsid w:val="00036DB2"/>
    <w:rsid w:val="000428F8"/>
    <w:rsid w:val="000457CF"/>
    <w:rsid w:val="00045DB2"/>
    <w:rsid w:val="000468E0"/>
    <w:rsid w:val="000519B3"/>
    <w:rsid w:val="00055E2A"/>
    <w:rsid w:val="0005692D"/>
    <w:rsid w:val="00057443"/>
    <w:rsid w:val="0008295A"/>
    <w:rsid w:val="000867BC"/>
    <w:rsid w:val="000A0821"/>
    <w:rsid w:val="000A7C3A"/>
    <w:rsid w:val="000B1434"/>
    <w:rsid w:val="000D69E8"/>
    <w:rsid w:val="000E0289"/>
    <w:rsid w:val="000E1EEF"/>
    <w:rsid w:val="000F32D6"/>
    <w:rsid w:val="000F4263"/>
    <w:rsid w:val="001005CA"/>
    <w:rsid w:val="00101689"/>
    <w:rsid w:val="001109BF"/>
    <w:rsid w:val="00111454"/>
    <w:rsid w:val="00113EC7"/>
    <w:rsid w:val="00113F86"/>
    <w:rsid w:val="0011615F"/>
    <w:rsid w:val="00116954"/>
    <w:rsid w:val="00121C03"/>
    <w:rsid w:val="00122BA0"/>
    <w:rsid w:val="00131E99"/>
    <w:rsid w:val="00132C69"/>
    <w:rsid w:val="00163C6D"/>
    <w:rsid w:val="001662C4"/>
    <w:rsid w:val="0017074A"/>
    <w:rsid w:val="0018068A"/>
    <w:rsid w:val="00192171"/>
    <w:rsid w:val="001A1A7F"/>
    <w:rsid w:val="001A344F"/>
    <w:rsid w:val="001B38C6"/>
    <w:rsid w:val="001B44D2"/>
    <w:rsid w:val="001C311D"/>
    <w:rsid w:val="001C3C14"/>
    <w:rsid w:val="001D3CAA"/>
    <w:rsid w:val="001E3E20"/>
    <w:rsid w:val="001E67B7"/>
    <w:rsid w:val="001F3A28"/>
    <w:rsid w:val="00205052"/>
    <w:rsid w:val="00207D31"/>
    <w:rsid w:val="002323FA"/>
    <w:rsid w:val="00237965"/>
    <w:rsid w:val="002431C4"/>
    <w:rsid w:val="00260A9E"/>
    <w:rsid w:val="00280BD2"/>
    <w:rsid w:val="00286FBD"/>
    <w:rsid w:val="002903F5"/>
    <w:rsid w:val="0029270E"/>
    <w:rsid w:val="002A061E"/>
    <w:rsid w:val="002A3430"/>
    <w:rsid w:val="002A3523"/>
    <w:rsid w:val="002B486C"/>
    <w:rsid w:val="002C2768"/>
    <w:rsid w:val="002C3115"/>
    <w:rsid w:val="002D0838"/>
    <w:rsid w:val="002D3E16"/>
    <w:rsid w:val="002D6659"/>
    <w:rsid w:val="002D7B4F"/>
    <w:rsid w:val="002E36C0"/>
    <w:rsid w:val="002F01C6"/>
    <w:rsid w:val="002F6755"/>
    <w:rsid w:val="002F7B61"/>
    <w:rsid w:val="00304BF2"/>
    <w:rsid w:val="0030749B"/>
    <w:rsid w:val="003101C6"/>
    <w:rsid w:val="003107A5"/>
    <w:rsid w:val="00314C4A"/>
    <w:rsid w:val="00314CB4"/>
    <w:rsid w:val="00334F03"/>
    <w:rsid w:val="00337798"/>
    <w:rsid w:val="00345621"/>
    <w:rsid w:val="00347895"/>
    <w:rsid w:val="00351103"/>
    <w:rsid w:val="003612B5"/>
    <w:rsid w:val="00363BE9"/>
    <w:rsid w:val="00364674"/>
    <w:rsid w:val="0036485A"/>
    <w:rsid w:val="00365959"/>
    <w:rsid w:val="00371227"/>
    <w:rsid w:val="00375FFC"/>
    <w:rsid w:val="003911A1"/>
    <w:rsid w:val="0039199F"/>
    <w:rsid w:val="003A5AD1"/>
    <w:rsid w:val="003B45C0"/>
    <w:rsid w:val="003C5B56"/>
    <w:rsid w:val="003E0E17"/>
    <w:rsid w:val="003E3082"/>
    <w:rsid w:val="003E329C"/>
    <w:rsid w:val="003E50F7"/>
    <w:rsid w:val="003F140D"/>
    <w:rsid w:val="0041101F"/>
    <w:rsid w:val="00420D67"/>
    <w:rsid w:val="00425374"/>
    <w:rsid w:val="004401E2"/>
    <w:rsid w:val="0044050C"/>
    <w:rsid w:val="00450221"/>
    <w:rsid w:val="00450676"/>
    <w:rsid w:val="004531FC"/>
    <w:rsid w:val="00454BBA"/>
    <w:rsid w:val="00454ECA"/>
    <w:rsid w:val="00455034"/>
    <w:rsid w:val="00462CB5"/>
    <w:rsid w:val="00475CDF"/>
    <w:rsid w:val="00476E8D"/>
    <w:rsid w:val="00477AF7"/>
    <w:rsid w:val="004804F1"/>
    <w:rsid w:val="00480A4F"/>
    <w:rsid w:val="00480FE8"/>
    <w:rsid w:val="00482933"/>
    <w:rsid w:val="00483785"/>
    <w:rsid w:val="00492C05"/>
    <w:rsid w:val="004A1DDF"/>
    <w:rsid w:val="004C07D4"/>
    <w:rsid w:val="004C30BF"/>
    <w:rsid w:val="004C3C98"/>
    <w:rsid w:val="004C649E"/>
    <w:rsid w:val="004D2841"/>
    <w:rsid w:val="004D7BA1"/>
    <w:rsid w:val="004E02CD"/>
    <w:rsid w:val="004E2FD0"/>
    <w:rsid w:val="004E5FEF"/>
    <w:rsid w:val="004F3B9F"/>
    <w:rsid w:val="004F56AE"/>
    <w:rsid w:val="0050068F"/>
    <w:rsid w:val="00500C65"/>
    <w:rsid w:val="00516616"/>
    <w:rsid w:val="005438EF"/>
    <w:rsid w:val="005550DD"/>
    <w:rsid w:val="0056765A"/>
    <w:rsid w:val="00571703"/>
    <w:rsid w:val="0057200B"/>
    <w:rsid w:val="00584203"/>
    <w:rsid w:val="005A0A17"/>
    <w:rsid w:val="005A734E"/>
    <w:rsid w:val="005B2EFC"/>
    <w:rsid w:val="005B3F73"/>
    <w:rsid w:val="005B5A8A"/>
    <w:rsid w:val="005B5C24"/>
    <w:rsid w:val="005C4E42"/>
    <w:rsid w:val="005C5E15"/>
    <w:rsid w:val="005D7FC6"/>
    <w:rsid w:val="005E2B3E"/>
    <w:rsid w:val="005E34A3"/>
    <w:rsid w:val="005F62EE"/>
    <w:rsid w:val="005F6671"/>
    <w:rsid w:val="00601987"/>
    <w:rsid w:val="00602F2A"/>
    <w:rsid w:val="00615A8B"/>
    <w:rsid w:val="00615E6D"/>
    <w:rsid w:val="006164D6"/>
    <w:rsid w:val="00622313"/>
    <w:rsid w:val="00623484"/>
    <w:rsid w:val="00626395"/>
    <w:rsid w:val="006303D1"/>
    <w:rsid w:val="006309D3"/>
    <w:rsid w:val="0064560D"/>
    <w:rsid w:val="00646A33"/>
    <w:rsid w:val="00653EAB"/>
    <w:rsid w:val="0067051F"/>
    <w:rsid w:val="0067499F"/>
    <w:rsid w:val="0068443A"/>
    <w:rsid w:val="006863E9"/>
    <w:rsid w:val="00690884"/>
    <w:rsid w:val="006A28BF"/>
    <w:rsid w:val="006A5506"/>
    <w:rsid w:val="006A5E09"/>
    <w:rsid w:val="006C36E6"/>
    <w:rsid w:val="006C57B1"/>
    <w:rsid w:val="006C7E17"/>
    <w:rsid w:val="006D2BAA"/>
    <w:rsid w:val="006D7A0F"/>
    <w:rsid w:val="006E0885"/>
    <w:rsid w:val="006F2D89"/>
    <w:rsid w:val="006F46EA"/>
    <w:rsid w:val="006F7455"/>
    <w:rsid w:val="006F7E16"/>
    <w:rsid w:val="00726A99"/>
    <w:rsid w:val="00727BFD"/>
    <w:rsid w:val="00731DA7"/>
    <w:rsid w:val="0074489E"/>
    <w:rsid w:val="00744C78"/>
    <w:rsid w:val="0075681B"/>
    <w:rsid w:val="0075688D"/>
    <w:rsid w:val="007602F0"/>
    <w:rsid w:val="007669AF"/>
    <w:rsid w:val="00773927"/>
    <w:rsid w:val="00786D28"/>
    <w:rsid w:val="0078773F"/>
    <w:rsid w:val="00792A7A"/>
    <w:rsid w:val="007B593F"/>
    <w:rsid w:val="007C000D"/>
    <w:rsid w:val="007D713B"/>
    <w:rsid w:val="007E3C54"/>
    <w:rsid w:val="00812F90"/>
    <w:rsid w:val="00814AEB"/>
    <w:rsid w:val="008153D5"/>
    <w:rsid w:val="00816D90"/>
    <w:rsid w:val="00830C08"/>
    <w:rsid w:val="0083350A"/>
    <w:rsid w:val="0083647D"/>
    <w:rsid w:val="008366A0"/>
    <w:rsid w:val="00841BD8"/>
    <w:rsid w:val="00841EAC"/>
    <w:rsid w:val="00852283"/>
    <w:rsid w:val="0085270F"/>
    <w:rsid w:val="00866751"/>
    <w:rsid w:val="0086765C"/>
    <w:rsid w:val="00871C1F"/>
    <w:rsid w:val="00876285"/>
    <w:rsid w:val="00877060"/>
    <w:rsid w:val="008771CC"/>
    <w:rsid w:val="00891A50"/>
    <w:rsid w:val="00893289"/>
    <w:rsid w:val="008964F3"/>
    <w:rsid w:val="008A738C"/>
    <w:rsid w:val="008B0FC7"/>
    <w:rsid w:val="008C048F"/>
    <w:rsid w:val="008C2738"/>
    <w:rsid w:val="008D5B26"/>
    <w:rsid w:val="008E6A96"/>
    <w:rsid w:val="009026BB"/>
    <w:rsid w:val="009128F5"/>
    <w:rsid w:val="00922268"/>
    <w:rsid w:val="00923121"/>
    <w:rsid w:val="00931AE9"/>
    <w:rsid w:val="009359C1"/>
    <w:rsid w:val="00940EE1"/>
    <w:rsid w:val="00941567"/>
    <w:rsid w:val="00980A91"/>
    <w:rsid w:val="009850B8"/>
    <w:rsid w:val="0098563E"/>
    <w:rsid w:val="00985FD1"/>
    <w:rsid w:val="00992FCB"/>
    <w:rsid w:val="009A1BCA"/>
    <w:rsid w:val="009A368C"/>
    <w:rsid w:val="009B5D8A"/>
    <w:rsid w:val="009B7FA2"/>
    <w:rsid w:val="009C08A6"/>
    <w:rsid w:val="009D01BD"/>
    <w:rsid w:val="009E37F7"/>
    <w:rsid w:val="009F3571"/>
    <w:rsid w:val="009F3A09"/>
    <w:rsid w:val="009F594D"/>
    <w:rsid w:val="009F59A0"/>
    <w:rsid w:val="00A033A1"/>
    <w:rsid w:val="00A110D0"/>
    <w:rsid w:val="00A15AB7"/>
    <w:rsid w:val="00A25E9B"/>
    <w:rsid w:val="00A33661"/>
    <w:rsid w:val="00A435C7"/>
    <w:rsid w:val="00A43E3A"/>
    <w:rsid w:val="00A44A71"/>
    <w:rsid w:val="00A6313F"/>
    <w:rsid w:val="00A70043"/>
    <w:rsid w:val="00A76573"/>
    <w:rsid w:val="00A80EB3"/>
    <w:rsid w:val="00A828C1"/>
    <w:rsid w:val="00A8341B"/>
    <w:rsid w:val="00A90C82"/>
    <w:rsid w:val="00AD3398"/>
    <w:rsid w:val="00AD3A0D"/>
    <w:rsid w:val="00AF1C4E"/>
    <w:rsid w:val="00AF4A5C"/>
    <w:rsid w:val="00AF4C01"/>
    <w:rsid w:val="00B00EB0"/>
    <w:rsid w:val="00B01169"/>
    <w:rsid w:val="00B03FEE"/>
    <w:rsid w:val="00B32E61"/>
    <w:rsid w:val="00B35218"/>
    <w:rsid w:val="00B43755"/>
    <w:rsid w:val="00B4780B"/>
    <w:rsid w:val="00B7249E"/>
    <w:rsid w:val="00B844BF"/>
    <w:rsid w:val="00B8469C"/>
    <w:rsid w:val="00B93B9A"/>
    <w:rsid w:val="00B95513"/>
    <w:rsid w:val="00BB5937"/>
    <w:rsid w:val="00BC4571"/>
    <w:rsid w:val="00BE1A05"/>
    <w:rsid w:val="00BE5136"/>
    <w:rsid w:val="00C03ACA"/>
    <w:rsid w:val="00C04EFF"/>
    <w:rsid w:val="00C356A1"/>
    <w:rsid w:val="00C3663A"/>
    <w:rsid w:val="00C40383"/>
    <w:rsid w:val="00C512B0"/>
    <w:rsid w:val="00C51C6E"/>
    <w:rsid w:val="00C52D37"/>
    <w:rsid w:val="00C60E56"/>
    <w:rsid w:val="00C85927"/>
    <w:rsid w:val="00C91245"/>
    <w:rsid w:val="00CA3E18"/>
    <w:rsid w:val="00CA5100"/>
    <w:rsid w:val="00CC43BC"/>
    <w:rsid w:val="00CC7D07"/>
    <w:rsid w:val="00CD1553"/>
    <w:rsid w:val="00CD201B"/>
    <w:rsid w:val="00CD6BB3"/>
    <w:rsid w:val="00CE3890"/>
    <w:rsid w:val="00CE3B7D"/>
    <w:rsid w:val="00CE4F52"/>
    <w:rsid w:val="00CF71A6"/>
    <w:rsid w:val="00D10A4F"/>
    <w:rsid w:val="00D12623"/>
    <w:rsid w:val="00D22ED6"/>
    <w:rsid w:val="00D31451"/>
    <w:rsid w:val="00D40F5F"/>
    <w:rsid w:val="00D41659"/>
    <w:rsid w:val="00D448E9"/>
    <w:rsid w:val="00D45DD1"/>
    <w:rsid w:val="00D523AE"/>
    <w:rsid w:val="00D5257B"/>
    <w:rsid w:val="00D60187"/>
    <w:rsid w:val="00D60476"/>
    <w:rsid w:val="00D67B90"/>
    <w:rsid w:val="00D80CAF"/>
    <w:rsid w:val="00D945BC"/>
    <w:rsid w:val="00D959BC"/>
    <w:rsid w:val="00D964DB"/>
    <w:rsid w:val="00D97834"/>
    <w:rsid w:val="00DA5FA3"/>
    <w:rsid w:val="00DA76EE"/>
    <w:rsid w:val="00DC72C4"/>
    <w:rsid w:val="00DC7FC7"/>
    <w:rsid w:val="00DD0F68"/>
    <w:rsid w:val="00DD2F03"/>
    <w:rsid w:val="00DD67BA"/>
    <w:rsid w:val="00DE1976"/>
    <w:rsid w:val="00DE26F0"/>
    <w:rsid w:val="00DE479D"/>
    <w:rsid w:val="00DF0492"/>
    <w:rsid w:val="00E16438"/>
    <w:rsid w:val="00E17744"/>
    <w:rsid w:val="00E20ACF"/>
    <w:rsid w:val="00E32B17"/>
    <w:rsid w:val="00E34A79"/>
    <w:rsid w:val="00E416CD"/>
    <w:rsid w:val="00E45758"/>
    <w:rsid w:val="00E47E99"/>
    <w:rsid w:val="00E540A7"/>
    <w:rsid w:val="00E64D32"/>
    <w:rsid w:val="00E70395"/>
    <w:rsid w:val="00E70B7F"/>
    <w:rsid w:val="00E815AE"/>
    <w:rsid w:val="00E8665A"/>
    <w:rsid w:val="00E94EF5"/>
    <w:rsid w:val="00E974B3"/>
    <w:rsid w:val="00EA11F3"/>
    <w:rsid w:val="00EB0A3D"/>
    <w:rsid w:val="00EB2382"/>
    <w:rsid w:val="00EB4003"/>
    <w:rsid w:val="00EB6EFC"/>
    <w:rsid w:val="00EC07E4"/>
    <w:rsid w:val="00EC1564"/>
    <w:rsid w:val="00EC4AE8"/>
    <w:rsid w:val="00ED0CFE"/>
    <w:rsid w:val="00ED54D4"/>
    <w:rsid w:val="00ED5B4D"/>
    <w:rsid w:val="00ED6CF3"/>
    <w:rsid w:val="00EE082B"/>
    <w:rsid w:val="00EE1AB0"/>
    <w:rsid w:val="00EE3646"/>
    <w:rsid w:val="00EE7BEF"/>
    <w:rsid w:val="00EF671B"/>
    <w:rsid w:val="00F1259F"/>
    <w:rsid w:val="00F17103"/>
    <w:rsid w:val="00F22227"/>
    <w:rsid w:val="00F31434"/>
    <w:rsid w:val="00F3761C"/>
    <w:rsid w:val="00F41288"/>
    <w:rsid w:val="00F42A90"/>
    <w:rsid w:val="00F4306C"/>
    <w:rsid w:val="00F45ADC"/>
    <w:rsid w:val="00F464A2"/>
    <w:rsid w:val="00F51F6C"/>
    <w:rsid w:val="00F52798"/>
    <w:rsid w:val="00F52856"/>
    <w:rsid w:val="00F53100"/>
    <w:rsid w:val="00F54B9B"/>
    <w:rsid w:val="00F56A68"/>
    <w:rsid w:val="00F5779C"/>
    <w:rsid w:val="00F616DD"/>
    <w:rsid w:val="00F6709C"/>
    <w:rsid w:val="00F71AC5"/>
    <w:rsid w:val="00F72583"/>
    <w:rsid w:val="00F7394A"/>
    <w:rsid w:val="00F83060"/>
    <w:rsid w:val="00F8614D"/>
    <w:rsid w:val="00F97CE7"/>
    <w:rsid w:val="00FA1855"/>
    <w:rsid w:val="00FA5475"/>
    <w:rsid w:val="00FB0980"/>
    <w:rsid w:val="00FC3E6C"/>
    <w:rsid w:val="00FC400B"/>
    <w:rsid w:val="00FC781E"/>
    <w:rsid w:val="00FD0250"/>
    <w:rsid w:val="00FD0F08"/>
    <w:rsid w:val="00FE4D8A"/>
    <w:rsid w:val="00FF6C08"/>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Default" w:type="paragraph">
    <w:name w:val="Default"/>
    <w:rsid w:val="00F56A68"/>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F22227"/>
    <w:rPr>
      <w:color w:val="808080"/>
      <w:bdr w:space="0" w:sz="0" w:color="auto" w:val="none"/>
      <w:shd w:fill="auto" w:color="auto" w:val="clear"/>
    </w:rPr>
  </w:style>
  <w:style w:customStyle="true" w:styleId="eSPISCCParagraphDefaultFont" w:type="character">
    <w:name w:val="eSPIS_CC_Paragraph Default Font"/>
    <w:basedOn w:val="Zadanifontodlomka"/>
    <w:rsid w:val="00F222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2227"/>
    <w:rPr>
      <w:bdr w:space="0" w:sz="0" w:color="auto" w:val="none"/>
      <w:shd w:fill="FFFFCC" w:color="auto" w:val="clear"/>
      <w:lang w:val="hr-HR"/>
    </w:rPr>
  </w:style>
  <w:style w:customStyle="true" w:styleId="PozadinaSvijetloCrvena" w:type="character">
    <w:name w:val="Pozadina_SvijetloCrvena"/>
    <w:basedOn w:val="eSPISCCParagraphDefaultFont"/>
    <w:rsid w:val="00F222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22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Default" w:type="paragraph">
    <w:name w:val="Default"/>
    <w:rsid w:val="00F56A68"/>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F22227"/>
    <w:rPr>
      <w:color w:val="808080"/>
      <w:bdr w:color="auto" w:space="0" w:sz="0" w:val="none"/>
      <w:shd w:color="auto" w:fill="auto" w:val="clear"/>
    </w:rPr>
  </w:style>
  <w:style w:customStyle="1" w:styleId="eSPISCCParagraphDefaultFont" w:type="character">
    <w:name w:val="eSPIS_CC_Paragraph Default Font"/>
    <w:basedOn w:val="Zadanifontodlomka"/>
    <w:rsid w:val="00F222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227"/>
    <w:rPr>
      <w:bdr w:color="auto" w:space="0" w:sz="0" w:val="none"/>
      <w:shd w:color="auto" w:fill="FFFFCC" w:val="clear"/>
      <w:lang w:val="hr-HR"/>
    </w:rPr>
  </w:style>
  <w:style w:customStyle="1" w:styleId="PozadinaSvijetloCrvena" w:type="character">
    <w:name w:val="Pozadina_SvijetloCrvena"/>
    <w:basedOn w:val="eSPISCCParagraphDefaultFont"/>
    <w:rsid w:val="00F222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2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6484">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072580024">
      <w:bodyDiv w:val="true"/>
      <w:marLeft w:val="0"/>
      <w:marRight w:val="0"/>
      <w:marTop w:val="0"/>
      <w:marBottom w:val="0"/>
      <w:divBdr>
        <w:top w:space="0" w:sz="0" w:color="auto" w:val="none"/>
        <w:left w:space="0" w:sz="0" w:color="auto" w:val="none"/>
        <w:bottom w:space="0" w:sz="0" w:color="auto" w:val="none"/>
        <w:right w:space="0" w:sz="0" w:color="auto" w:val="none"/>
      </w:divBdr>
    </w:div>
    <w:div w:id="13038050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83172623">
          <w:marLeft w:val="0"/>
          <w:marRight w:val="0"/>
          <w:marTop w:val="60"/>
          <w:marBottom w:val="0"/>
          <w:divBdr>
            <w:top w:space="0" w:sz="0" w:color="auto" w:val="none"/>
            <w:left w:space="0" w:sz="0" w:color="auto" w:val="none"/>
            <w:bottom w:space="0" w:sz="0" w:color="auto" w:val="none"/>
            <w:right w:space="0" w:sz="0" w:color="auto" w:val="none"/>
          </w:divBdr>
          <w:divsChild>
            <w:div w:id="1501962713">
              <w:marLeft w:val="0"/>
              <w:marRight w:val="0"/>
              <w:marTop w:val="0"/>
              <w:marBottom w:val="0"/>
              <w:divBdr>
                <w:top w:space="0" w:sz="0" w:color="auto" w:val="none"/>
                <w:left w:space="0" w:sz="0" w:color="auto" w:val="none"/>
                <w:bottom w:space="0" w:sz="0" w:color="auto" w:val="none"/>
                <w:right w:space="0" w:sz="0" w:color="auto" w:val="none"/>
              </w:divBdr>
              <w:divsChild>
                <w:div w:id="1402867305">
                  <w:marLeft w:val="3750"/>
                  <w:marRight w:val="0"/>
                  <w:marTop w:val="0"/>
                  <w:marBottom w:val="300"/>
                  <w:divBdr>
                    <w:top w:space="0" w:sz="0" w:color="auto" w:val="none"/>
                    <w:left w:space="0" w:sz="0" w:color="auto" w:val="none"/>
                    <w:bottom w:space="0" w:sz="0" w:color="auto" w:val="none"/>
                    <w:right w:space="0" w:sz="0" w:color="auto" w:val="none"/>
                  </w:divBdr>
                  <w:divsChild>
                    <w:div w:id="531840490">
                      <w:marLeft w:val="0"/>
                      <w:marRight w:val="0"/>
                      <w:marTop w:val="0"/>
                      <w:marBottom w:val="0"/>
                      <w:divBdr>
                        <w:top w:space="0" w:sz="0" w:color="auto" w:val="none"/>
                        <w:left w:space="0" w:sz="0" w:color="auto" w:val="none"/>
                        <w:bottom w:space="0" w:sz="0" w:color="auto" w:val="none"/>
                        <w:right w:space="0" w:sz="0" w:color="auto" w:val="none"/>
                      </w:divBdr>
                      <w:divsChild>
                        <w:div w:id="1735155853">
                          <w:marLeft w:val="0"/>
                          <w:marRight w:val="0"/>
                          <w:marTop w:val="0"/>
                          <w:marBottom w:val="0"/>
                          <w:divBdr>
                            <w:top w:space="0" w:sz="0" w:color="auto" w:val="none"/>
                            <w:left w:space="0" w:sz="0" w:color="auto" w:val="none"/>
                            <w:bottom w:space="0" w:sz="0" w:color="auto" w:val="none"/>
                            <w:right w:space="0" w:sz="0" w:color="auto" w:val="none"/>
                          </w:divBdr>
                          <w:divsChild>
                            <w:div w:id="102725646">
                              <w:marLeft w:val="0"/>
                              <w:marRight w:val="0"/>
                              <w:marTop w:val="0"/>
                              <w:marBottom w:val="0"/>
                              <w:divBdr>
                                <w:top w:space="0" w:sz="0" w:color="auto" w:val="none"/>
                                <w:left w:space="0" w:sz="0" w:color="auto" w:val="none"/>
                                <w:bottom w:space="0" w:sz="0" w:color="auto" w:val="none"/>
                                <w:right w:space="0" w:sz="0" w:color="auto" w:val="none"/>
                              </w:divBdr>
                              <w:divsChild>
                                <w:div w:id="1857688487">
                                  <w:marLeft w:val="0"/>
                                  <w:marRight w:val="0"/>
                                  <w:marTop w:val="0"/>
                                  <w:marBottom w:val="0"/>
                                  <w:divBdr>
                                    <w:top w:space="0" w:sz="0" w:color="auto" w:val="none"/>
                                    <w:left w:space="0" w:sz="0" w:color="auto" w:val="none"/>
                                    <w:bottom w:space="0" w:sz="0" w:color="auto" w:val="none"/>
                                    <w:right w:space="0" w:sz="0" w:color="auto" w:val="none"/>
                                  </w:divBdr>
                                  <w:divsChild>
                                    <w:div w:id="944121565">
                                      <w:marLeft w:val="0"/>
                                      <w:marRight w:val="0"/>
                                      <w:marTop w:val="0"/>
                                      <w:marBottom w:val="0"/>
                                      <w:divBdr>
                                        <w:top w:space="0" w:sz="0" w:color="auto" w:val="none"/>
                                        <w:left w:space="0" w:sz="0" w:color="auto" w:val="none"/>
                                        <w:bottom w:space="0" w:sz="0" w:color="auto" w:val="none"/>
                                        <w:right w:space="0" w:sz="0" w:color="auto" w:val="none"/>
                                      </w:divBdr>
                                      <w:divsChild>
                                        <w:div w:id="1121025965">
                                          <w:marLeft w:val="0"/>
                                          <w:marRight w:val="0"/>
                                          <w:marTop w:val="0"/>
                                          <w:marBottom w:val="0"/>
                                          <w:divBdr>
                                            <w:top w:space="0" w:sz="0" w:color="auto" w:val="none"/>
                                            <w:left w:space="0" w:sz="0" w:color="auto" w:val="none"/>
                                            <w:bottom w:space="0" w:sz="0" w:color="auto" w:val="none"/>
                                            <w:right w:space="0" w:sz="0" w:color="auto" w:val="none"/>
                                          </w:divBdr>
                                          <w:divsChild>
                                            <w:div w:id="3398906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St-906/2018-6</izvorni_sadrzaj>
    <derivirana_varijabla naziv="DomainObject.Oznaka_1">St-906/2018-6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906</izvorni_sadrzaj>
    <derivirana_varijabla naziv="DomainObject.Predmet.Broj_1">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St-906/2018</izvorni_sadrzaj>
    <derivirana_varijabla naziv="DomainObject.Predmet.OznakaBroj_1">St-906/2018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MEDOX d.o.o.</izvorni_sadrzaj>
    <derivirana_varijabla naziv="DomainObject.Predmet.ProtustrankaFormated_1">  MEDOX d.o.o.</derivirana_varijabla>
  </DomainObject.Predmet.ProtustrankaFormated>
  <DomainObject.Predmet.ProtustrankaFormatedOIB>
    <izvorni_sadrzaj>  MEDOX d.o.o., OIB 96105319982</izvorni_sadrzaj>
    <derivirana_varijabla naziv="DomainObject.Predmet.ProtustrankaFormatedOIB_1">  MEDOX d.o.o., OIB 96105319982</derivirana_varijabla>
  </DomainObject.Predmet.ProtustrankaFormatedOIB>
  <DomainObject.Predmet.ProtustrankaFormatedWithAdress>
    <izvorni_sadrzaj> MEDOX d.o.o., Gustava Krkleca 29, 10000 Zagreb</izvorni_sadrzaj>
    <derivirana_varijabla naziv="DomainObject.Predmet.ProtustrankaFormatedWithAdress_1"> MEDOX d.o.o., Gustava Krkleca 29, 10000 Zagreb</derivirana_varijabla>
  </DomainObject.Predmet.ProtustrankaFormatedWithAdress>
  <DomainObject.Predmet.ProtustrankaFormatedWithAdressOIB>
    <izvorni_sadrzaj> MEDOX d.o.o., OIB 96105319982, Gustava Krkleca 29, 10000 Zagreb</izvorni_sadrzaj>
    <derivirana_varijabla naziv="DomainObject.Predmet.ProtustrankaFormatedWithAdressOIB_1"> MEDOX d.o.o., OIB 96105319982, Gustava Krkleca 29, 10000 Zagreb</derivirana_varijabla>
  </DomainObject.Predmet.ProtustrankaFormatedWithAdressOIB>
  <DomainObject.Predmet.ProtustrankaWithAdress>
    <izvorni_sadrzaj>MEDOX d.o.o. Gustava Krkleca 29, 10000 Zagreb</izvorni_sadrzaj>
    <derivirana_varijabla naziv="DomainObject.Predmet.ProtustrankaWithAdress_1">MEDOX d.o.o. Gustava Krkleca 29, 10000 Zagreb</derivirana_varijabla>
  </DomainObject.Predmet.ProtustrankaWithAdress>
  <DomainObject.Predmet.ProtustrankaWithAdressOIB>
    <izvorni_sadrzaj>MEDOX d.o.o., OIB 96105319982, Gustava Krkleca 29, 10000 Zagreb</izvorni_sadrzaj>
    <derivirana_varijabla naziv="DomainObject.Predmet.ProtustrankaWithAdressOIB_1">MEDOX d.o.o., OIB 96105319982, Gustava Krkleca 29, 10000 Zagreb</derivirana_varijabla>
  </DomainObject.Predmet.ProtustrankaWithAdressOIB>
  <DomainObject.Predmet.ProtustrankaNazivFormated>
    <izvorni_sadrzaj>MEDOX d.o.o.</izvorni_sadrzaj>
    <derivirana_varijabla naziv="DomainObject.Predmet.ProtustrankaNazivFormated_1">MEDOX d.o.o.</derivirana_varijabla>
  </DomainObject.Predmet.ProtustrankaNazivFormated>
  <DomainObject.Predmet.ProtustrankaNazivFormatedOIB>
    <izvorni_sadrzaj>MEDOX d.o.o., OIB 96105319982</izvorni_sadrzaj>
    <derivirana_varijabla naziv="DomainObject.Predmet.ProtustrankaNazivFormatedOIB_1">MEDOX d.o.o., OIB 96105319982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Nikolina Zlodi</izvorni_sadrzaj>
    <derivirana_varijabla naziv="DomainObject.Predmet.StrankaFormated_1">  Nikolina Zlodi</derivirana_varijabla>
  </DomainObject.Predmet.StrankaFormated>
  <DomainObject.Predmet.StrankaFormatedOIB>
    <izvorni_sadrzaj>  Nikolina Zlodi, OIB 94370476243</izvorni_sadrzaj>
    <derivirana_varijabla naziv="DomainObject.Predmet.StrankaFormatedOIB_1">  Nikolina Zlodi, OIB 94370476243</derivirana_varijabla>
  </DomainObject.Predmet.StrankaFormatedOIB>
  <DomainObject.Predmet.StrankaFormatedWithAdress>
    <izvorni_sadrzaj> Nikolina Zlodi, Vrbovečka 13, 10434 Strmec</izvorni_sadrzaj>
    <derivirana_varijabla naziv="DomainObject.Predmet.StrankaFormatedWithAdress_1"> Nikolina Zlodi, Vrbovečka 13, 10434 Strmec</derivirana_varijabla>
  </DomainObject.Predmet.StrankaFormatedWithAdress>
  <DomainObject.Predmet.StrankaFormatedWithAdressOIB>
    <izvorni_sadrzaj> Nikolina Zlodi, OIB 94370476243, Vrbovečka 13, 10434 Strmec</izvorni_sadrzaj>
    <derivirana_varijabla naziv="DomainObject.Predmet.StrankaFormatedWithAdressOIB_1"> Nikolina Zlodi, OIB 94370476243, Vrbovečka 13, 10434 Strmec</derivirana_varijabla>
  </DomainObject.Predmet.StrankaFormatedWithAdressOIB>
  <DomainObject.Predmet.StrankaWithAdress>
    <izvorni_sadrzaj>Nikolina Zlodi Vrbovečka 13,10434 Strmec</izvorni_sadrzaj>
    <derivirana_varijabla naziv="DomainObject.Predmet.StrankaWithAdress_1">Nikolina Zlodi Vrbovečka 13,10434 Strmec</derivirana_varijabla>
  </DomainObject.Predmet.StrankaWithAdress>
  <DomainObject.Predmet.StrankaWithAdressOIB>
    <izvorni_sadrzaj>Nikolina Zlodi, OIB 94370476243, Vrbovečka 13,10434 Strmec</izvorni_sadrzaj>
    <derivirana_varijabla naziv="DomainObject.Predmet.StrankaWithAdressOIB_1">Nikolina Zlodi, OIB 94370476243, Vrbovečka 13,10434 Strmec</derivirana_varijabla>
  </DomainObject.Predmet.StrankaWithAdressOIB>
  <DomainObject.Predmet.StrankaNazivFormated>
    <izvorni_sadrzaj>Nikolina Zlodi</izvorni_sadrzaj>
    <derivirana_varijabla naziv="DomainObject.Predmet.StrankaNazivFormated_1">Nikolina Zlodi</derivirana_varijabla>
  </DomainObject.Predmet.StrankaNazivFormated>
  <DomainObject.Predmet.StrankaNazivFormatedOIB>
    <izvorni_sadrzaj>Nikolina Zlodi, OIB 94370476243</izvorni_sadrzaj>
    <derivirana_varijabla naziv="DomainObject.Predmet.StrankaNazivFormatedOIB_1">Nikolina Zlodi, OIB 94370476243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Nikolina Zlodi</item>
    </izvorni_sadrzaj>
    <derivirana_varijabla naziv="DomainObject.Predmet.StrankaListFormated_1">
      <item>Nikolina Zlodi</item>
    </derivirana_varijabla>
  </DomainObject.Predmet.StrankaListFormated>
  <DomainObject.Predmet.StrankaListFormatedOIB>
    <izvorni_sadrzaj>
      <item>Nikolina Zlodi, OIB 94370476243</item>
    </izvorni_sadrzaj>
    <derivirana_varijabla naziv="DomainObject.Predmet.StrankaListFormatedOIB_1">
      <item>Nikolina Zlodi, OIB 94370476243</item>
    </derivirana_varijabla>
  </DomainObject.Predmet.StrankaListFormatedOIB>
  <DomainObject.Predmet.StrankaListFormatedWithAdress>
    <izvorni_sadrzaj>
      <item>Nikolina Zlodi, Vrbovečka 13, 10434 Strmec</item>
    </izvorni_sadrzaj>
    <derivirana_varijabla naziv="DomainObject.Predmet.StrankaListFormatedWithAdress_1">
      <item>Nikolina Zlodi, Vrbovečka 13, 10434 Strmec</item>
    </derivirana_varijabla>
  </DomainObject.Predmet.StrankaListFormatedWithAdress>
  <DomainObject.Predmet.StrankaListFormatedWithAdressOIB>
    <izvorni_sadrzaj>
      <item>Nikolina Zlodi, OIB 94370476243, Vrbovečka 13, 10434 Strmec</item>
    </izvorni_sadrzaj>
    <derivirana_varijabla naziv="DomainObject.Predmet.StrankaListFormatedWithAdressOIB_1">
      <item>Nikolina Zlodi, OIB 94370476243, Vrbovečka 13, 10434 Strmec</item>
    </derivirana_varijabla>
  </DomainObject.Predmet.StrankaListFormatedWithAdressOIB>
  <DomainObject.Predmet.StrankaListNazivFormated>
    <izvorni_sadrzaj>
      <item>Nikolina Zlodi</item>
    </izvorni_sadrzaj>
    <derivirana_varijabla naziv="DomainObject.Predmet.StrankaListNazivFormated_1">
      <item>Nikolina Zlodi</item>
    </derivirana_varijabla>
  </DomainObject.Predmet.StrankaListNazivFormated>
  <DomainObject.Predmet.StrankaListNazivFormatedOIB>
    <izvorni_sadrzaj>
      <item>Nikolina Zlodi, OIB 94370476243</item>
    </izvorni_sadrzaj>
    <derivirana_varijabla naziv="DomainObject.Predmet.StrankaListNazivFormatedOIB_1">
      <item>Nikolina Zlodi, OIB 94370476243</item>
    </derivirana_varijabla>
  </DomainObject.Predmet.StrankaListNazivFormatedOIB>
  <DomainObject.Predmet.ProtuStrankaListFormated>
    <izvorni_sadrzaj>
      <item>MEDOX d.o.o.</item>
    </izvorni_sadrzaj>
    <derivirana_varijabla naziv="DomainObject.Predmet.ProtuStrankaListFormated_1">
      <item>MEDOX d.o.o.</item>
    </derivirana_varijabla>
  </DomainObject.Predmet.ProtuStrankaListFormated>
  <DomainObject.Predmet.ProtuStrankaListFormatedOIB>
    <izvorni_sadrzaj>
      <item>MEDOX d.o.o., OIB 96105319982</item>
    </izvorni_sadrzaj>
    <derivirana_varijabla naziv="DomainObject.Predmet.ProtuStrankaListFormatedOIB_1">
      <item>MEDOX d.o.o., OIB 96105319982</item>
    </derivirana_varijabla>
  </DomainObject.Predmet.ProtuStrankaListFormatedOIB>
  <DomainObject.Predmet.ProtuStrankaListFormatedWithAdress>
    <izvorni_sadrzaj>
      <item>MEDOX d.o.o., Gustava Krkleca 29, 10000 Zagreb</item>
    </izvorni_sadrzaj>
    <derivirana_varijabla naziv="DomainObject.Predmet.ProtuStrankaListFormatedWithAdress_1">
      <item>MEDOX d.o.o., Gustava Krkleca 29, 10000 Zagreb</item>
    </derivirana_varijabla>
  </DomainObject.Predmet.ProtuStrankaListFormatedWithAdress>
  <DomainObject.Predmet.ProtuStrankaListFormatedWithAdressOIB>
    <izvorni_sadrzaj>
      <item>MEDOX d.o.o., OIB 96105319982, Gustava Krkleca 29, 10000 Zagreb</item>
    </izvorni_sadrzaj>
    <derivirana_varijabla naziv="DomainObject.Predmet.ProtuStrankaListFormatedWithAdressOIB_1">
      <item>MEDOX d.o.o., OIB 96105319982, Gustava Krkleca 29, 10000 Zagreb</item>
    </derivirana_varijabla>
  </DomainObject.Predmet.ProtuStrankaListFormatedWithAdressOIB>
  <DomainObject.Predmet.ProtuStrankaListNazivFormated>
    <izvorni_sadrzaj>
      <item>MEDOX d.o.o.</item>
    </izvorni_sadrzaj>
    <derivirana_varijabla naziv="DomainObject.Predmet.ProtuStrankaListNazivFormated_1">
      <item>MEDOX d.o.o.</item>
    </derivirana_varijabla>
  </DomainObject.Predmet.ProtuStrankaListNazivFormated>
  <DomainObject.Predmet.ProtuStrankaListNazivFormatedOIB>
    <izvorni_sadrzaj>
      <item>MEDOX d.o.o., OIB 96105319982</item>
    </izvorni_sadrzaj>
    <derivirana_varijabla naziv="DomainObject.Predmet.ProtuStrankaListNazivFormatedOIB_1">
      <item>MEDOX d.o.o., OIB 96105319982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St-906/2018-6</izvorni_sadrzaj>
    <derivirana_varijabla naziv="DomainObject.PoslovniBrojDokumenta_1">St-906/2018-6</derivirana_varijabla>
  </DomainObject.PoslovniBrojDokumenta>
  <DomainObject.Predmet.StrankaIDrugi>
    <izvorni_sadrzaj>Nikolina Zlodi</izvorni_sadrzaj>
    <derivirana_varijabla naziv="DomainObject.Predmet.StrankaIDrugi_1">Nikolina Zlodi</derivirana_varijabla>
  </DomainObject.Predmet.StrankaIDrugi>
  <DomainObject.Predmet.ProtustrankaIDrugi>
    <izvorni_sadrzaj>MEDOX d.o.o.</izvorni_sadrzaj>
    <derivirana_varijabla naziv="DomainObject.Predmet.ProtustrankaIDrugi_1">MEDOX d.o.o.</derivirana_varijabla>
  </DomainObject.Predmet.ProtustrankaIDrugi>
  <DomainObject.Predmet.StrankaIDrugiAdressOIB>
    <izvorni_sadrzaj>Nikolina Zlodi, OIB 94370476243, Vrbovečka 13, 10434 Strmec</izvorni_sadrzaj>
    <derivirana_varijabla naziv="DomainObject.Predmet.StrankaIDrugiAdressOIB_1">Nikolina Zlodi, OIB 94370476243, Vrbovečka 13, 10434 Strmec</derivirana_varijabla>
  </DomainObject.Predmet.StrankaIDrugiAdressOIB>
  <DomainObject.Predmet.ProtustrankaIDrugiAdressOIB>
    <izvorni_sadrzaj>MEDOX d.o.o., OIB 96105319982, Gustava Krkleca 29, 10000 Zagreb</izvorni_sadrzaj>
    <derivirana_varijabla naziv="DomainObject.Predmet.ProtustrankaIDrugiAdressOIB_1">MEDOX d.o.o., OIB 96105319982, Gustava Krkleca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Nikolina Zlodi</item>
      <item>MEDOX d.o.o.</item>
    </izvorni_sadrzaj>
    <derivirana_varijabla naziv="DomainObject.Predmet.SudioniciListNaziv_1">
      <item>Nikolina Zlodi</item>
      <item>MEDOX d.o.o.</item>
    </derivirana_varijabla>
  </DomainObject.Predmet.SudioniciListNaziv>
  <DomainObject.Predmet.SudioniciListAdressOIB>
    <izvorni_sadrzaj>
      <item>Nikolina Zlodi, OIB 94370476243, Vrbovečka 13,10434 Strmec</item>
      <item>MEDOX d.o.o., OIB 96105319982, Gustava Krkleca 29,10000 Zagreb</item>
    </izvorni_sadrzaj>
    <derivirana_varijabla naziv="DomainObject.Predmet.SudioniciListAdressOIB_1">
      <item>Nikolina Zlodi, OIB 94370476243, Vrbovečka 13,10434 Strmec</item>
      <item>MEDOX d.o.o., OIB 96105319982, Gustava Krkleca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94370476243</item>
      <item>, OIB 96105319982</item>
    </izvorni_sadrzaj>
    <derivirana_varijabla naziv="DomainObject.Predmet.SudioniciListNazivOIB_1">
      <item>, OIB 94370476243</item>
      <item>, OIB 96105319982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D03B77-7795-40F1-8028-C238DDB279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1498</properties:Words>
  <properties:Characters>8146</properties:Characters>
  <properties:Lines>179</properties:Lines>
  <properties:Paragraphs>52</properties:Paragraphs>
  <properties:TotalTime>282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Natalija Perković</cp:lastModifiedBy>
  <cp:lastPrinted>2018-05-16T07:05:00Z</cp:lastPrinted>
  <dcterms:modified xmlns:xsi="http://www.w3.org/2001/XMLSchema-instance" xsi:type="dcterms:W3CDTF">2018-05-16T07:05:00Z</dcterms:modified>
  <cp:revision>181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St-906/2018-6 / 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4</vt:i4>
  </prop:property>
</prop:Properties>
</file>