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8360" w14:paraId="4f58360" w:rsidRDefault="00151964" w:rsidP="00151964" w:rsidR="00151964">
      <w:pPr>
        <w15:collapsed w:val="false"/>
      </w:pPr>
      <w:bookmarkStart w:name="_GoBack" w:id="0"/>
      <w:bookmarkEnd w:id="0"/>
    </w:p>
    <w:p w:rsidRDefault="00151964" w:rsidP="00151964" w:rsidR="00151964">
      <w:r>
        <w:t xml:space="preserve">REPUBLIKA HRVATSKA </w:t>
      </w:r>
    </w:p>
    <w:p w:rsidRDefault="00151964" w:rsidP="00151964" w:rsidR="00151964">
      <w:r>
        <w:t>TRGOVAČKI SUD U ZAGREBU</w:t>
      </w:r>
    </w:p>
    <w:p w:rsidRDefault="00151964" w:rsidP="00151964" w:rsidR="00151964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</w:p>
    <w:p w:rsidRDefault="00151964" w:rsidP="00151964" w:rsidR="00151964">
      <w:pPr>
        <w:jc w:val="center"/>
      </w:pPr>
      <w:r>
        <w:t>Z A P I S N I K</w:t>
      </w:r>
    </w:p>
    <w:p w:rsidRDefault="00151964" w:rsidP="00151964" w:rsidR="00151964">
      <w:pPr>
        <w:jc w:val="center"/>
      </w:pPr>
    </w:p>
    <w:p w:rsidRDefault="00151964" w:rsidP="00151964" w:rsidR="00151964">
      <w:pPr>
        <w:pStyle w:val="Tijeloteksta"/>
      </w:pPr>
      <w:r>
        <w:t xml:space="preserve">Sastavljen dana </w:t>
      </w:r>
      <w:r w:rsidR="0076500A">
        <w:t>24. rujna 2018.  godine u 10,00</w:t>
      </w:r>
      <w:r>
        <w:t xml:space="preserve"> sati u prostorijama Trgovačkog suda u Zagrebu u stečajnom postupku nad  stečajnim dužnikom </w:t>
      </w:r>
      <w:r w:rsidR="0076500A" w:rsidRPr="00EE08FF">
        <w:rPr>
          <w:bCs/>
        </w:rPr>
        <w:t>SARATOGA GRADNJA d.o.o.</w:t>
      </w:r>
      <w:r w:rsidR="0076500A">
        <w:rPr>
          <w:bCs/>
        </w:rPr>
        <w:t xml:space="preserve"> u stečaju</w:t>
      </w:r>
      <w:r w:rsidR="0076500A" w:rsidRPr="00EE08FF">
        <w:rPr>
          <w:bCs/>
        </w:rPr>
        <w:t>, Zagreb, Pakoštanska ulica 5/II, OIB: 83576033266</w:t>
      </w:r>
      <w:r>
        <w:t>, a povodom održavanja ročišta za diobu kupovnine</w:t>
      </w:r>
    </w:p>
    <w:p w:rsidRDefault="00151964" w:rsidP="00151964" w:rsidR="00151964"/>
    <w:p w:rsidRDefault="00151964" w:rsidP="00151964" w:rsidR="00151964">
      <w:r>
        <w:t xml:space="preserve">NAZOČNI OD SUDA </w:t>
      </w:r>
    </w:p>
    <w:p w:rsidRDefault="00151964" w:rsidP="00151964" w:rsidR="00151964">
      <w:r>
        <w:t xml:space="preserve">Vesna Sremac Šoštar –sudac </w:t>
      </w:r>
    </w:p>
    <w:p w:rsidRDefault="0045264A" w:rsidP="00151964" w:rsidR="00151964">
      <w:r>
        <w:t>Matea Bizjak</w:t>
      </w:r>
      <w:r w:rsidR="00151964">
        <w:t xml:space="preserve">  – zapisničar </w:t>
      </w:r>
    </w:p>
    <w:p w:rsidRDefault="00151964" w:rsidP="00151964" w:rsidR="00151964"/>
    <w:p w:rsidRDefault="00151964" w:rsidP="00151964" w:rsidR="00151964">
      <w:pPr>
        <w:ind w:left="708"/>
      </w:pPr>
      <w:r>
        <w:t xml:space="preserve">Konstatira se da je nazočan stečajni upravitelj </w:t>
      </w:r>
      <w:r w:rsidR="0076500A">
        <w:t>Korana Ferdelji</w:t>
      </w:r>
    </w:p>
    <w:p w:rsidRDefault="00151964" w:rsidP="00151964" w:rsidR="00151964"/>
    <w:p w:rsidRDefault="00151964" w:rsidP="00151964" w:rsidR="00C6755F">
      <w:pPr>
        <w:ind w:firstLine="708"/>
      </w:pPr>
      <w:r>
        <w:t xml:space="preserve">Utvrđuje se </w:t>
      </w:r>
      <w:r w:rsidR="00C6755F">
        <w:t>da nije pristupi nitko od vjerovnika.</w:t>
      </w:r>
    </w:p>
    <w:p w:rsidRDefault="00C6755F" w:rsidP="00151964" w:rsidR="00C6755F">
      <w:pPr>
        <w:ind w:firstLine="708"/>
      </w:pPr>
    </w:p>
    <w:p w:rsidRDefault="00C6755F" w:rsidP="00151964" w:rsidR="00C6755F">
      <w:pPr>
        <w:ind w:firstLine="708"/>
      </w:pPr>
      <w:r>
        <w:t>Temeljem čl. 282. st. 2. SZ-a sud donosi</w:t>
      </w:r>
    </w:p>
    <w:p w:rsidRDefault="00C6755F" w:rsidP="00151964" w:rsidR="00C6755F">
      <w:pPr>
        <w:ind w:firstLine="708"/>
      </w:pPr>
    </w:p>
    <w:p w:rsidRDefault="00C6755F" w:rsidP="00C6755F" w:rsidR="00C6755F">
      <w:pPr>
        <w:ind w:firstLine="708"/>
        <w:jc w:val="center"/>
      </w:pPr>
      <w:r>
        <w:t>Rješenje</w:t>
      </w:r>
    </w:p>
    <w:p w:rsidRDefault="00C6755F" w:rsidP="00151964" w:rsidR="00C6755F">
      <w:pPr>
        <w:ind w:firstLine="708"/>
      </w:pPr>
    </w:p>
    <w:p w:rsidRDefault="00D63C8F" w:rsidP="00151964" w:rsidR="00C6755F">
      <w:pPr>
        <w:ind w:firstLine="708"/>
      </w:pPr>
      <w:r>
        <w:t>Daj</w:t>
      </w:r>
      <w:r w:rsidR="00C6755F">
        <w:t>e se suglasnost na završnu diobu prema prijedlogu stečajnog upravitelja</w:t>
      </w:r>
      <w:r>
        <w:t>,</w:t>
      </w:r>
      <w:r w:rsidR="00C6755F">
        <w:t xml:space="preserve"> a nakon prilaganja završnog računa stečajnog upravitelja.</w:t>
      </w:r>
    </w:p>
    <w:p w:rsidRDefault="00C6755F" w:rsidP="00151964" w:rsidR="00C6755F">
      <w:pPr>
        <w:ind w:firstLine="708"/>
      </w:pPr>
    </w:p>
    <w:p w:rsidRDefault="004E093C" w:rsidP="004E093C" w:rsidR="00C6755F">
      <w:pPr>
        <w:ind w:firstLine="708"/>
      </w:pPr>
      <w:r>
        <w:t xml:space="preserve">Donosi se </w:t>
      </w:r>
    </w:p>
    <w:p w:rsidRDefault="00C6755F" w:rsidP="00C6755F" w:rsidR="00C6755F">
      <w:pPr>
        <w:ind w:firstLine="708"/>
        <w:jc w:val="center"/>
      </w:pPr>
      <w:r>
        <w:t>Zaključak</w:t>
      </w:r>
    </w:p>
    <w:p w:rsidRDefault="00C6755F" w:rsidP="00151964" w:rsidR="00C6755F">
      <w:pPr>
        <w:ind w:firstLine="708"/>
      </w:pPr>
    </w:p>
    <w:p w:rsidRDefault="00C6755F" w:rsidP="00151964" w:rsidR="00C6755F">
      <w:pPr>
        <w:ind w:firstLine="708"/>
      </w:pPr>
      <w:r>
        <w:t xml:space="preserve">Temeljem čl. 283. SZ-a određuje se završno ročište vjerovnika za dan </w:t>
      </w:r>
      <w:r w:rsidR="004E093C">
        <w:t>17. listopada 2018., godine u 10,30 sati.</w:t>
      </w:r>
    </w:p>
    <w:p w:rsidRDefault="00D63C8F" w:rsidP="00151964" w:rsidR="00D63C8F">
      <w:pPr>
        <w:ind w:firstLine="708"/>
      </w:pPr>
      <w:r>
        <w:t>Dnevni red za završno ročište je:</w:t>
      </w:r>
    </w:p>
    <w:p w:rsidRDefault="00D63C8F" w:rsidP="00D63C8F" w:rsidR="00D63C8F">
      <w:pPr>
        <w:pStyle w:val="Odlomakpopisa"/>
        <w:numPr>
          <w:ilvl w:val="0"/>
          <w:numId w:val="8"/>
        </w:numPr>
      </w:pPr>
      <w:r>
        <w:t>raspravljanje o završnom računu stečajnog upravitelja</w:t>
      </w:r>
    </w:p>
    <w:p w:rsidRDefault="00D63C8F" w:rsidP="00D63C8F" w:rsidR="00D63C8F">
      <w:pPr>
        <w:pStyle w:val="Odlomakpopisa"/>
        <w:numPr>
          <w:ilvl w:val="0"/>
          <w:numId w:val="8"/>
        </w:numPr>
      </w:pPr>
      <w:r>
        <w:t>prigovori na završni popis</w:t>
      </w:r>
    </w:p>
    <w:p w:rsidRDefault="00C6755F" w:rsidP="00151964" w:rsidR="00C6755F">
      <w:pPr>
        <w:ind w:firstLine="708"/>
      </w:pPr>
    </w:p>
    <w:p w:rsidRDefault="00151964" w:rsidP="00151964" w:rsidR="00151964" w:rsidRPr="00280D1D">
      <w:pPr>
        <w:jc w:val="center"/>
        <w:rPr>
          <w:bCs/>
        </w:rPr>
      </w:pPr>
      <w:r w:rsidRPr="00280D1D">
        <w:rPr>
          <w:bCs/>
        </w:rPr>
        <w:t xml:space="preserve">Dovršeno u </w:t>
      </w:r>
      <w:r w:rsidR="00D63C8F">
        <w:rPr>
          <w:bCs/>
        </w:rPr>
        <w:t>10,05</w:t>
      </w:r>
      <w:r w:rsidR="00BB1919">
        <w:rPr>
          <w:bCs/>
        </w:rPr>
        <w:t xml:space="preserve"> </w:t>
      </w:r>
      <w:r w:rsidRPr="00280D1D">
        <w:rPr>
          <w:bCs/>
        </w:rPr>
        <w:t>sati</w:t>
      </w:r>
    </w:p>
    <w:p w:rsidRDefault="00151964" w:rsidP="00151964" w:rsidR="00151964" w:rsidRPr="00280D1D">
      <w:pPr>
        <w:rPr>
          <w:bCs/>
        </w:rPr>
      </w:pPr>
    </w:p>
    <w:p w:rsidRDefault="00151964" w:rsidP="00151964" w:rsidR="00151964" w:rsidRPr="00280D1D">
      <w:pPr>
        <w:pStyle w:val="Bezproreda"/>
        <w:jc w:val="center"/>
      </w:pPr>
      <w:r w:rsidRPr="00280D1D">
        <w:t>Sudac:</w:t>
      </w:r>
    </w:p>
    <w:p w:rsidRDefault="00151964" w:rsidP="00151964" w:rsidR="00151964" w:rsidRPr="00280D1D">
      <w:pPr>
        <w:pStyle w:val="Bezproreda"/>
        <w:jc w:val="center"/>
      </w:pPr>
      <w:r w:rsidRPr="00280D1D">
        <w:t>Vesna Sremac Šoštar</w:t>
      </w:r>
    </w:p>
    <w:p w:rsidRDefault="00151964" w:rsidP="00151964" w:rsidR="00151964" w:rsidRPr="00280D1D">
      <w:pPr>
        <w:pStyle w:val="Bezproreda"/>
        <w:jc w:val="center"/>
      </w:pPr>
    </w:p>
    <w:p w:rsidRDefault="00151964" w:rsidP="00151964" w:rsidR="00151964" w:rsidRPr="00280D1D">
      <w:pPr>
        <w:pStyle w:val="Bezproreda"/>
        <w:jc w:val="center"/>
      </w:pPr>
      <w:r w:rsidRPr="00280D1D">
        <w:t>Zapisničar:</w:t>
      </w:r>
    </w:p>
    <w:p w:rsidRDefault="0045264A" w:rsidP="00151964" w:rsidR="00151964" w:rsidRPr="00280D1D">
      <w:pPr>
        <w:pStyle w:val="Bezproreda"/>
        <w:jc w:val="center"/>
      </w:pPr>
      <w:r>
        <w:t>Matea Bizjak</w:t>
      </w:r>
    </w:p>
    <w:p w:rsidRDefault="00151964" w:rsidP="00151964" w:rsidR="00151964" w:rsidRPr="00280D1D">
      <w:pPr>
        <w:jc w:val="center"/>
        <w:rPr>
          <w:bCs/>
        </w:rPr>
      </w:pPr>
    </w:p>
    <w:p w:rsidRDefault="00151964" w:rsidP="00151964" w:rsidR="00151964" w:rsidRPr="00280D1D">
      <w:pPr>
        <w:jc w:val="center"/>
        <w:rPr>
          <w:bCs/>
        </w:rPr>
      </w:pPr>
    </w:p>
    <w:p w:rsidRDefault="00151964" w:rsidP="00151964" w:rsidR="00151964" w:rsidRPr="00280D1D">
      <w:pPr>
        <w:jc w:val="both"/>
        <w:rPr>
          <w:bCs/>
        </w:rPr>
      </w:pPr>
      <w:r w:rsidRPr="00280D1D">
        <w:rPr>
          <w:bCs/>
        </w:rPr>
        <w:t>Stečajni upravitelj:</w:t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  <w:t xml:space="preserve">  </w:t>
      </w:r>
    </w:p>
    <w:p w:rsidRDefault="00AD044C" w:rsidP="00151964" w:rsidR="00151964" w:rsidRPr="00280D1D">
      <w:pPr>
        <w:rPr>
          <w:bCs/>
        </w:rPr>
      </w:pPr>
      <w:r>
        <w:t>Korana Ferdelji</w:t>
      </w:r>
    </w:p>
    <w:p w:rsidRDefault="00676C72" w:rsidR="00676C72"/>
    <w:sectPr w:rsidSect="00151964" w:rsidR="00676C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964" w:rsidP="00151964" w:rsidR="00151964">
      <w:r>
        <w:separator/>
      </w:r>
    </w:p>
  </w:endnote>
  <w:endnote w:id="0" w:type="continuationSeparator">
    <w:p w:rsidRDefault="00151964" w:rsidP="00151964" w:rsidR="00151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964" w:rsidP="00151964" w:rsidR="00151964">
      <w:r>
        <w:separator/>
      </w:r>
    </w:p>
  </w:footnote>
  <w:footnote w:id="0" w:type="continuationSeparator">
    <w:p w:rsidRDefault="00151964" w:rsidP="00151964" w:rsidR="00151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7842122"/>
      <w:docPartObj>
        <w:docPartGallery w:val="Page Numbers (Top of Page)"/>
        <w:docPartUnique/>
      </w:docPartObj>
    </w:sdtPr>
    <w:sdtEndPr/>
    <w:sdtContent>
      <w:p w:rsidRDefault="008F1D2C" w:rsidP="008F1D2C" w:rsidR="008F1D2C">
        <w:pPr>
          <w:pStyle w:val="Zaglavlje"/>
          <w:jc w:val="right"/>
        </w:pPr>
        <w:r>
          <w:t>48.St-</w:t>
        </w:r>
        <w:r w:rsidR="0045264A">
          <w:t>4968/16</w:t>
        </w:r>
      </w:p>
      <w:p w:rsidRDefault="00151964" w:rsidR="001519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C8F">
          <w:rPr>
            <w:noProof/>
          </w:rPr>
          <w:t>2</w:t>
        </w:r>
        <w:r>
          <w:fldChar w:fldCharType="end"/>
        </w:r>
      </w:p>
    </w:sdtContent>
  </w:sdt>
  <w:p w:rsidRDefault="00151964" w:rsidR="001519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964" w:rsidP="00151964" w:rsidR="00151964">
    <w:pPr>
      <w:pStyle w:val="Zaglavlje"/>
      <w:jc w:val="right"/>
    </w:pPr>
    <w:r>
      <w:t>48.St-</w:t>
    </w:r>
    <w:r w:rsidR="0076500A">
      <w:t>4968/16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068DD"/>
    <w:multiLevelType w:val="hybridMultilevel"/>
    <w:tmpl w:val="CEC85D3E"/>
    <w:lvl w:tplc="CC08C9E4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D3506"/>
    <w:multiLevelType w:val="hybridMultilevel"/>
    <w:tmpl w:val="92623064"/>
    <w:lvl w:tplc="FAD42DA0" w:ilvl="0">
      <w:start w:val="1"/>
      <w:numFmt w:val="decimal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8AD40E1"/>
    <w:multiLevelType w:val="hybridMultilevel"/>
    <w:tmpl w:val="A41AE12A"/>
    <w:lvl w:tplc="49C4357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6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A7"/>
    <w:rsid w:val="000219EA"/>
    <w:rsid w:val="000760C9"/>
    <w:rsid w:val="0009048E"/>
    <w:rsid w:val="000933A3"/>
    <w:rsid w:val="00151964"/>
    <w:rsid w:val="001F087F"/>
    <w:rsid w:val="00210E49"/>
    <w:rsid w:val="00275026"/>
    <w:rsid w:val="002E5FEE"/>
    <w:rsid w:val="00301F07"/>
    <w:rsid w:val="003625C7"/>
    <w:rsid w:val="00383836"/>
    <w:rsid w:val="00384E23"/>
    <w:rsid w:val="00386D9C"/>
    <w:rsid w:val="003C1AFA"/>
    <w:rsid w:val="003C7DAE"/>
    <w:rsid w:val="003D1998"/>
    <w:rsid w:val="0045264A"/>
    <w:rsid w:val="00492920"/>
    <w:rsid w:val="004E093C"/>
    <w:rsid w:val="004E77B0"/>
    <w:rsid w:val="004F5D1E"/>
    <w:rsid w:val="00540AA8"/>
    <w:rsid w:val="00545808"/>
    <w:rsid w:val="005549EA"/>
    <w:rsid w:val="005F4A7A"/>
    <w:rsid w:val="006161D5"/>
    <w:rsid w:val="00645E48"/>
    <w:rsid w:val="006632EE"/>
    <w:rsid w:val="0067336B"/>
    <w:rsid w:val="00674EAA"/>
    <w:rsid w:val="00676C72"/>
    <w:rsid w:val="00681900"/>
    <w:rsid w:val="00702EE0"/>
    <w:rsid w:val="0076500A"/>
    <w:rsid w:val="00786A29"/>
    <w:rsid w:val="008A76E4"/>
    <w:rsid w:val="008E2FA7"/>
    <w:rsid w:val="008F1D2C"/>
    <w:rsid w:val="00950388"/>
    <w:rsid w:val="00954F3A"/>
    <w:rsid w:val="0096547E"/>
    <w:rsid w:val="009D09E3"/>
    <w:rsid w:val="009F079B"/>
    <w:rsid w:val="009F16E5"/>
    <w:rsid w:val="00A20CCF"/>
    <w:rsid w:val="00A400F9"/>
    <w:rsid w:val="00A9385F"/>
    <w:rsid w:val="00AD044C"/>
    <w:rsid w:val="00AF45E2"/>
    <w:rsid w:val="00B0330A"/>
    <w:rsid w:val="00B85073"/>
    <w:rsid w:val="00B95CCD"/>
    <w:rsid w:val="00BB1919"/>
    <w:rsid w:val="00C25477"/>
    <w:rsid w:val="00C5007C"/>
    <w:rsid w:val="00C55AE4"/>
    <w:rsid w:val="00C6755F"/>
    <w:rsid w:val="00CB38AD"/>
    <w:rsid w:val="00CB4950"/>
    <w:rsid w:val="00D63C8F"/>
    <w:rsid w:val="00E33DDA"/>
    <w:rsid w:val="00E66526"/>
    <w:rsid w:val="00E7090D"/>
    <w:rsid w:val="00F15017"/>
    <w:rsid w:val="00F65230"/>
    <w:rsid w:val="00FB560A"/>
    <w:rsid w:val="00FB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964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51964"/>
    <w:pPr>
      <w:keepNext/>
      <w:ind w:firstLine="708"/>
      <w:jc w:val="both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196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196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1964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151964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151964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151964"/>
    <w:pPr>
      <w:ind w:firstLine="708"/>
      <w:jc w:val="both"/>
    </w:pPr>
    <w:rPr>
      <w:b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151964"/>
    <w:rPr>
      <w:rFonts w:cs="Times New Roman" w:eastAsia="Times New Roman"/>
      <w:b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51964"/>
    <w:rPr>
      <w:rFonts w:cs="Times New Roman" w:eastAsia="Times New Roman"/>
      <w:b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51964"/>
    <w:pPr>
      <w:jc w:val="both"/>
    </w:pPr>
    <w:rPr>
      <w:b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51964"/>
    <w:rPr>
      <w:rFonts w:cs="Times New Roman" w:eastAsia="Times New Roman"/>
      <w:b/>
      <w:szCs w:val="24"/>
      <w:lang w:eastAsia="hr-HR"/>
    </w:rPr>
  </w:style>
  <w:style w:styleId="Bezproreda" w:type="paragraph">
    <w:name w:val="No Spacing"/>
    <w:uiPriority w:val="1"/>
    <w:qFormat/>
    <w:rsid w:val="00151964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400F9"/>
    <w:pPr>
      <w:ind w:firstLine="708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A400F9"/>
    <w:rPr>
      <w:rFonts w:cs="Times New Roman" w:eastAsia="Times New Roman"/>
      <w:szCs w:val="24"/>
      <w:lang w:eastAsia="hr-HR"/>
    </w:rPr>
  </w:style>
  <w:style w:customStyle="true" w:styleId="Odlomakpopisa1" w:type="paragraph">
    <w:name w:val="Odlomak popisa1"/>
    <w:basedOn w:val="Normal"/>
    <w:qFormat/>
    <w:rsid w:val="00384E2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odataksadr" w:type="paragraph">
    <w:name w:val="dodataksadr"/>
    <w:basedOn w:val="Normal"/>
    <w:rsid w:val="00AD044C"/>
    <w:pPr>
      <w:suppressAutoHyphens/>
      <w:spacing w:after="100" w:before="100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75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0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0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0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0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964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51964"/>
    <w:pPr>
      <w:keepNext/>
      <w:ind w:firstLine="708"/>
      <w:jc w:val="both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196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196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1964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151964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151964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151964"/>
    <w:pPr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151964"/>
    <w:rPr>
      <w:rFonts w:cs="Times New Roman" w:eastAsia="Times New Roman"/>
      <w:b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51964"/>
    <w:rPr>
      <w:rFonts w:cs="Times New Roman" w:eastAsia="Times New Roman"/>
      <w:b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51964"/>
    <w:pPr>
      <w:jc w:val="both"/>
    </w:pPr>
    <w:rPr>
      <w:b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51964"/>
    <w:rPr>
      <w:rFonts w:cs="Times New Roman" w:eastAsia="Times New Roman"/>
      <w:b/>
      <w:szCs w:val="24"/>
      <w:lang w:eastAsia="hr-HR"/>
    </w:rPr>
  </w:style>
  <w:style w:styleId="Bezproreda" w:type="paragraph">
    <w:name w:val="No Spacing"/>
    <w:uiPriority w:val="1"/>
    <w:qFormat/>
    <w:rsid w:val="00151964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400F9"/>
    <w:pPr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A400F9"/>
    <w:rPr>
      <w:rFonts w:cs="Times New Roman" w:eastAsia="Times New Roman"/>
      <w:szCs w:val="24"/>
      <w:lang w:eastAsia="hr-HR"/>
    </w:rPr>
  </w:style>
  <w:style w:customStyle="1" w:styleId="Odlomakpopisa1" w:type="paragraph">
    <w:name w:val="Odlomak popisa1"/>
    <w:basedOn w:val="Normal"/>
    <w:qFormat/>
    <w:rsid w:val="00384E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odataksadr" w:type="paragraph">
    <w:name w:val="dodataksadr"/>
    <w:basedOn w:val="Normal"/>
    <w:rsid w:val="00AD044C"/>
    <w:pPr>
      <w:suppressAutoHyphens/>
      <w:spacing w:after="100" w:before="100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75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0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0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0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0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89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651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308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24. rujna 2018.</izvorni_sadrzaj>
    <derivirana_varijabla naziv="DomainObject.StvarniPocetakDatum_1">24. rujna 2018.</derivirana_varijabla>
  </DomainObject.StvarniPocetakDatum>
  <DomainObject.StvarniZavrsetakDatum>
    <izvorni_sadrzaj>24. rujna 2018.</izvorni_sadrzaj>
    <derivirana_varijabla naziv="DomainObject.StvarniZavrsetakDatum_1">24. rujna 2018.</derivirana_varijabla>
  </DomainObject.StvarniZavrsetakDatum>
  <DomainObject.PlaniraniZavrsetakDatum>
    <izvorni_sadrzaj>24. rujna 2018.</izvorni_sadrzaj>
    <derivirana_varijabla naziv="DomainObject.PlaniraniZavrsetakDatum_1">24. rujna 2018.</derivirana_varijabla>
  </DomainObject.PlaniraniZavrsetakDatum>
  <DomainObject.PlaniraniPocetakDatum>
    <izvorni_sadrzaj>24. rujna 2018.</izvorni_sadrzaj>
    <derivirana_varijabla naziv="DomainObject.PlaniraniPocetakDatum_1">24.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2018.</izvorni_sadrzaj>
    <derivirana_varijabla naziv="DomainObject.Zapisnik.DatumKreiranja_1">24.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St-4968/2016-20</izvorni_sadrzaj>
    <derivirana_varijabla naziv="DomainObject.Zapisnik.Oznaka_1">St-4968/2016-20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4968</izvorni_sadrzaj>
    <derivirana_varijabla naziv="DomainObject.Predmet.Broj_1">4968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St-4968/2016</izvorni_sadrzaj>
    <derivirana_varijabla naziv="DomainObject.Predmet.OznakaBroj_1">St-4968/2016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SARATOGA GRADNJA d.o.o. zastupanog po punomoćniku GORDAN FRANCIŠKOVIĆ</izvorni_sadrzaj>
    <derivirana_varijabla naziv="DomainObject.Predmet.ProtustrankaFormated_1">  SARATOGA GRADNJA d.o.o. zastupanog po punomoćniku GORDAN FRANCIŠKOVIĆ</derivirana_varijabla>
  </DomainObject.Predmet.ProtustrankaFormated>
  <DomainObject.Predmet.ProtustrankaFormatedOIB>
    <izvorni_sadrzaj>  SARATOGA GRADNJA d.o.o., OIB 83576033266 zastupanog po punomoćniku GORDAN FRANCIŠKOVIĆ</izvorni_sadrzaj>
    <derivirana_varijabla naziv="DomainObject.Predmet.ProtustrankaFormatedOIB_1">  SARATOGA GRADNJA d.o.o., OIB 83576033266 zastupanog po punomoćniku GORDAN FRANCIŠKOVIĆ</derivirana_varijabla>
  </DomainObject.Predmet.ProtustrankaFormatedOIB>
  <DomainObject.Predmet.ProtustrankaFormatedWithAdress>
    <izvorni_sadrzaj> SARATOGA GRADNJA d.o.o., Pakoštanska ulica 5/II, 10000 Zagreb zastupanog po punomoćniku GORDAN FRANCIŠKOVIĆ</izvorni_sadrzaj>
    <derivirana_varijabla naziv="DomainObject.Predmet.ProtustrankaFormatedWithAdress_1"> SARATOGA GRADNJA d.o.o., Pakoštanska ulica 5/II, 10000 Zagreb zastupanog po punomoćniku GORDAN FRANCIŠKOVIĆ</derivirana_varijabla>
  </DomainObject.Predmet.ProtustrankaFormatedWithAdress>
  <DomainObject.Predmet.ProtustrankaFormatedWithAdressOIB>
    <izvorni_sadrzaj> SARATOGA GRADNJA d.o.o., OIB 83576033266, Pakoštanska ulica 5/II, 10000 Zagreb zastupanog po punomoćniku GORDAN FRANCIŠKOVIĆ</izvorni_sadrzaj>
    <derivirana_varijabla naziv="DomainObject.Predmet.ProtustrankaFormatedWithAdressOIB_1"> SARATOGA GRADNJA d.o.o., OIB 83576033266, Pakoštanska ulica 5/II, 10000 Zagreb zastupanog po punomoćniku GORDAN FRANCIŠKOVIĆ</derivirana_varijabla>
  </DomainObject.Predmet.ProtustrankaFormatedWithAdressOIB>
  <DomainObject.Predmet.ProtustrankaWithAdress>
    <izvorni_sadrzaj>SARATOGA GRADNJA d.o.o. Pakoštanska ulica 5/II, 10000 Zagreb</izvorni_sadrzaj>
    <derivirana_varijabla naziv="DomainObject.Predmet.ProtustrankaWithAdress_1">SARATOGA GRADNJA d.o.o. Pakoštanska ulica 5/II, 10000 Zagreb</derivirana_varijabla>
  </DomainObject.Predmet.ProtustrankaWithAdress>
  <DomainObject.Predmet.ProtustrankaWithAdressOIB>
    <izvorni_sadrzaj>SARATOGA GRADNJA d.o.o., OIB 83576033266, Pakoštanska ulica 5/II, 10000 Zagreb</izvorni_sadrzaj>
    <derivirana_varijabla naziv="DomainObject.Predmet.ProtustrankaWithAdressOIB_1">SARATOGA GRADNJA d.o.o., OIB 83576033266, Pakoštanska ulica 5/II, 10000 Zagreb</derivirana_varijabla>
  </DomainObject.Predmet.ProtustrankaWithAdressOIB>
  <DomainObject.Predmet.ProtustrankaNazivFormated>
    <izvorni_sadrzaj>SARATOGA GRADNJA d.o.o.</izvorni_sadrzaj>
    <derivirana_varijabla naziv="DomainObject.Predmet.ProtustrankaNazivFormated_1">SARATOGA GRADNJA d.o.o.</derivirana_varijabla>
  </DomainObject.Predmet.ProtustrankaNazivFormated>
  <DomainObject.Predmet.ProtustrankaNazivFormatedOIB>
    <izvorni_sadrzaj>SARATOGA GRADNJA d.o.o., OIB 83576033266</izvorni_sadrzaj>
    <derivirana_varijabla naziv="DomainObject.Predmet.ProtustrankaNazivFormatedOIB_1">SARATOGA GRADNJA d.o.o., OIB 83576033266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SARATOGA GRADNJA d.o.o. zastupanog po punomoćniku GORDAN FRANCIŠKOVIĆ</item>
    </izvorni_sadrzaj>
    <derivirana_varijabla naziv="DomainObject.Predmet.ProtuStrankaListFormated_1">
      <item>SARATOGA GRADNJA d.o.o. zastupanog po punomoćniku GORDAN FRANCIŠKOVIĆ</item>
    </derivirana_varijabla>
  </DomainObject.Predmet.ProtuStrankaListFormated>
  <DomainObject.Predmet.ProtuStrankaListFormatedOIB>
    <izvorni_sadrzaj>
      <item>SARATOGA GRADNJA d.o.o., OIB 83576033266 zastupanog po punomoćniku GORDAN FRANCIŠKOVIĆ</item>
    </izvorni_sadrzaj>
    <derivirana_varijabla naziv="DomainObject.Predmet.ProtuStrankaListFormatedOIB_1">
      <item>SARATOGA GRADNJA d.o.o., OIB 83576033266 zastupanog po punomoćniku GORDAN FRANCIŠKOVIĆ</item>
    </derivirana_varijabla>
  </DomainObject.Predmet.ProtuStrankaListFormatedOIB>
  <DomainObject.Predmet.ProtuStrankaListFormatedWithAdress>
    <izvorni_sadrzaj>
      <item>SARATOGA GRADNJA d.o.o., Pakoštanska ulica 5/II, 10000 Zagreb zastupanog po punomoćniku GORDAN FRANCIŠKOVIĆ</item>
    </izvorni_sadrzaj>
    <derivirana_varijabla naziv="DomainObject.Predmet.ProtuStrankaListFormatedWithAdress_1">
      <item>SARATOGA GRADNJA d.o.o., Pakoštanska ulica 5/II, 10000 Zagreb zastupanog po punomoćniku GORDAN FRANCIŠKOVIĆ</item>
    </derivirana_varijabla>
  </DomainObject.Predmet.ProtuStrankaListFormatedWithAdress>
  <DomainObject.Predmet.ProtuStrankaListFormatedWithAdressOIB>
    <izvorni_sadrzaj>
      <item>SARATOGA GRADNJA d.o.o., OIB 83576033266, Pakoštanska ulica 5/II, 10000 Zagreb zastupanog po punomoćniku GORDAN FRANCIŠKOVIĆ</item>
    </izvorni_sadrzaj>
    <derivirana_varijabla naziv="DomainObject.Predmet.ProtuStrankaListFormatedWithAdressOIB_1">
      <item>SARATOGA GRADNJA d.o.o., OIB 83576033266, Pakoštanska ulica 5/II, 10000 Zagreb zastupanog po punomoćniku GORDAN FRANCIŠKOVIĆ</item>
    </derivirana_varijabla>
  </DomainObject.Predmet.ProtuStrankaListFormatedWithAdressOIB>
  <DomainObject.Predmet.ProtuStrankaListNazivFormated>
    <izvorni_sadrzaj>
      <item>SARATOGA GRADNJA d.o.o.</item>
    </izvorni_sadrzaj>
    <derivirana_varijabla naziv="DomainObject.Predmet.ProtuStrankaListNazivFormated_1">
      <item>SARATOGA GRADNJA d.o.o.</item>
    </derivirana_varijabla>
  </DomainObject.Predmet.ProtuStrankaListNazivFormated>
  <DomainObject.Predmet.ProtuStrankaListNazivFormatedOIB>
    <izvorni_sadrzaj>
      <item>SARATOGA GRADNJA d.o.o., OIB 83576033266</item>
    </izvorni_sadrzaj>
    <derivirana_varijabla naziv="DomainObject.Predmet.ProtuStrankaListNazivFormatedOIB_1">
      <item>SARATOGA GRADNJA d.o.o., OIB 83576033266</item>
    </derivirana_varijabla>
  </DomainObject.Predmet.ProtuStrankaListNazivFormatedOIB>
  <DomainObject.Predmet.OstaliListFormated>
    <izvorni_sadrzaj>
      <item>GORDAN FRANCIŠKOVIĆ punomoćnik sudionika u postupku SARATOGA GRADNJA d.o.o.</item>
    </izvorni_sadrzaj>
    <derivirana_varijabla naziv="DomainObject.Predmet.OstaliListFormated_1">
      <item>GORDAN FRANCIŠKOVIĆ punomoćnik sudionika u postupku SARATOGA GRADNJA d.o.o.</item>
    </derivirana_varijabla>
  </DomainObject.Predmet.OstaliListFormated>
  <DomainObject.Predmet.OstaliListFormatedOIB>
    <izvorni_sadrzaj>
      <item>GORDAN FRANCIŠKOVIĆ, OIB 38757327919 punomoćnik sudionika u postupku SARATOGA GRADNJA d.o.o.</item>
    </izvorni_sadrzaj>
    <derivirana_varijabla naziv="DomainObject.Predmet.OstaliListFormatedOIB_1">
      <item>GORDAN FRANCIŠKOVIĆ, OIB 38757327919 punomoćnik sudionika u postupku SARATOGA GRADNJA d.o.o.</item>
    </derivirana_varijabla>
  </DomainObject.Predmet.OstaliListFormatedOIB>
  <DomainObject.Predmet.OstaliListFormatedWithAdress>
    <izvorni_sadrzaj>
      <item>GORDAN FRANCIŠKOVIĆ, Ulica Ksavera Šandora Đalskog 25, 10290 Zaprešić punomoćnik sudionika u postupku SARATOGA GRADNJA d.o.o.</item>
    </izvorni_sadrzaj>
    <derivirana_varijabla naziv="DomainObject.Predmet.OstaliListFormatedWithAdress_1">
      <item>GORDAN FRANCIŠKOVIĆ, Ulica Ksavera Šandora Đalskog 25, 10290 Zaprešić punomoćnik sudionika u postupku SARATOGA GRADNJA d.o.o.</item>
    </derivirana_varijabla>
  </DomainObject.Predmet.OstaliListFormatedWithAdress>
  <DomainObject.Predmet.OstaliListFormatedWithAdressOIB>
    <izvorni_sadrzaj>
      <item>GORDAN FRANCIŠKOVIĆ, OIB 38757327919, Ulica Ksavera Šandora Đalskog 25, 10290 Zaprešić punomoćnik sudionika u postupku SARATOGA GRADNJA d.o.o.</item>
    </izvorni_sadrzaj>
    <derivirana_varijabla naziv="DomainObject.Predmet.OstaliListFormatedWithAdressOIB_1">
      <item>GORDAN FRANCIŠKOVIĆ, OIB 38757327919, Ulica Ksavera Šandora Đalskog 25, 10290 Zaprešić punomoćnik sudionika u postupku SARATOGA GRADNJA d.o.o.</item>
    </derivirana_varijabla>
  </DomainObject.Predmet.OstaliListFormatedWithAdressOIB>
  <DomainObject.Predmet.OstaliListNazivFormated>
    <izvorni_sadrzaj>
      <item>GORDAN FRANCIŠKOVIĆ</item>
    </izvorni_sadrzaj>
    <derivirana_varijabla naziv="DomainObject.Predmet.OstaliListNazivFormated_1">
      <item>GORDAN FRANCIŠKOVIĆ</item>
    </derivirana_varijabla>
  </DomainObject.Predmet.OstaliListNazivFormated>
  <DomainObject.Predmet.OstaliListNazivFormatedOIB>
    <izvorni_sadrzaj>
      <item>GORDAN FRANCIŠKOVIĆ, OIB 38757327919</item>
    </izvorni_sadrzaj>
    <derivirana_varijabla naziv="DomainObject.Predmet.OstaliListNazivFormatedOIB_1">
      <item>GORDAN FRANCIŠKOVIĆ, OIB 38757327919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St-4968/2016-20</izvorni_sadrzaj>
    <derivirana_varijabla naziv="DomainObject.PoslovniBrojDokumenta_1">St-4968/2016-20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SARATOGA GRADNJA d.o.o.</izvorni_sadrzaj>
    <derivirana_varijabla naziv="DomainObject.Predmet.ProtustrankaIDrugi_1">SARATOGA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SARATOGA GRADNJA d.o.o., OIB 83576033266, Pakoštanska ulica 5/II, 10000 Zagreb</izvorni_sadrzaj>
    <derivirana_varijabla naziv="DomainObject.Predmet.ProtustrankaIDrugiAdressOIB_1">SARATOGA GRADNJA d.o.o., OIB 83576033266, Pakoštanska ulica 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SARATOGA GRADNJA d.o.o.</item>
      <item>GORDAN FRANCIŠKOVIĆ</item>
    </izvorni_sadrzaj>
    <derivirana_varijabla naziv="DomainObject.Predmet.SudioniciListNaziv_1">
      <item>FINA Regionalni centar Zagreb</item>
      <item>SARATOGA GRADNJA d.o.o.</item>
      <item>GORDAN FRANCIŠKOVIĆ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izvorni_sadrzaj>
    <derivirana_varijabla naziv="DomainObject.Predmet.SudioniciListAdressOIB_1"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83576033266</item>
      <item>, OIB 38757327919</item>
    </izvorni_sadrzaj>
    <derivirana_varijabla naziv="DomainObject.Predmet.SudioniciListNazivOIB_1">
      <item>, OIB 85821130368</item>
      <item>, OIB 83576033266</item>
      <item>, OIB 38757327919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915</properties:Characters>
  <properties:Lines>46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2018-09-14T08:57:00Z</dcterms:created>
  <dc:creator>Matea Bizjak</dc:creator>
  <cp:lastModifiedBy>Matea Bizjak</cp:lastModifiedBy>
  <cp:lastPrinted>2018-09-05T08:24:00Z</cp:lastPrinted>
  <dcterms:modified xmlns:xsi="http://www.w3.org/2001/XMLSchema-instance" xsi:type="dcterms:W3CDTF">2018-09-24T08:05:00Z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St-4968/2016-20 / Zapisnik - Ročište za diobu kupovnine (St-4968-16-dioba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