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9537" w14:paraId="b719537" w:rsidRDefault="006078C3" w:rsidP="006078C3" w:rsidR="006078C3" w:rsidRPr="006078C3">
      <w:pPr>
        <w:spacing w:lineRule="auto" w:line="240" w:after="0"/>
        <w:jc w:val="both"/>
        <w15:collapsed w:val="false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 w:rsidRPr="006078C3">
        <w:rPr>
          <w:rFonts w:cs="Times New Roman" w:eastAsia="Calibri" w:hAnsi="Times New Roman" w:ascii="Times New Roman"/>
          <w:bCs/>
          <w:sz w:val="24"/>
          <w:szCs w:val="24"/>
        </w:rPr>
        <w:t xml:space="preserve">                      </w:t>
      </w:r>
      <w:r w:rsidRPr="006078C3">
        <w:rPr>
          <w:rFonts w:cs="Times New Roman" w:eastAsia="Calibri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8C3">
        <w:rPr>
          <w:rFonts w:cs="Times New Roman" w:eastAsia="Calibri" w:hAnsi="Times New Roman" w:ascii="Times New Roman"/>
          <w:bCs/>
          <w:sz w:val="24"/>
          <w:szCs w:val="24"/>
        </w:rPr>
        <w:tab/>
      </w:r>
      <w:r w:rsidRPr="006078C3">
        <w:rPr>
          <w:rFonts w:cs="Times New Roman" w:eastAsia="Calibri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6078C3" w:rsidP="006078C3" w:rsidR="006078C3" w:rsidRPr="006078C3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      REPUBLIKA HRVATSKA</w:t>
      </w:r>
    </w:p>
    <w:p w:rsidRDefault="006078C3" w:rsidP="006078C3" w:rsidR="006078C3" w:rsidRPr="006078C3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TRGOVAČKI SUD U VARAŽDINU</w:t>
      </w:r>
    </w:p>
    <w:p w:rsidRDefault="006078C3" w:rsidP="006078C3" w:rsidR="006078C3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               Braće Radić 2/II</w:t>
      </w:r>
      <w:r w:rsidRPr="006078C3">
        <w:rPr>
          <w:rFonts w:cs="Times New Roman" w:eastAsia="Calibri" w:hAnsi="Times New Roman" w:ascii="Times New Roman"/>
          <w:bCs/>
          <w:sz w:val="24"/>
          <w:szCs w:val="24"/>
        </w:rPr>
        <w:t xml:space="preserve">                   </w:t>
      </w:r>
      <w:r w:rsidRPr="006078C3">
        <w:rPr>
          <w:rFonts w:cs="Times New Roman" w:eastAsia="Calibri" w:hAnsi="Times New Roman" w:ascii="Times New Roman"/>
          <w:bCs/>
          <w:sz w:val="24"/>
          <w:szCs w:val="24"/>
        </w:rPr>
        <w:tab/>
      </w:r>
      <w:r w:rsidRPr="006078C3">
        <w:rPr>
          <w:rFonts w:cs="Times New Roman" w:eastAsia="Calibri" w:hAnsi="Times New Roman" w:ascii="Times New Roman"/>
          <w:bCs/>
          <w:sz w:val="24"/>
          <w:szCs w:val="24"/>
        </w:rPr>
        <w:tab/>
      </w:r>
      <w:r w:rsidRPr="006078C3">
        <w:rPr>
          <w:rFonts w:cs="Times New Roman" w:eastAsia="Calibri" w:hAnsi="Times New Roman" w:ascii="Times New Roman"/>
          <w:bCs/>
          <w:sz w:val="24"/>
          <w:szCs w:val="24"/>
        </w:rPr>
        <w:tab/>
      </w:r>
    </w:p>
    <w:p w:rsidRDefault="006078C3" w:rsidP="006078C3" w:rsidR="006078C3" w:rsidRPr="006078C3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6078C3" w:rsidP="006078C3" w:rsidR="006078C3" w:rsidRPr="006078C3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U    I M E    R E P U B L I K E     H R V A T S K E </w:t>
      </w:r>
    </w:p>
    <w:p w:rsidRDefault="006078C3" w:rsidP="006078C3" w:rsidR="006078C3" w:rsidRPr="006078C3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6078C3" w:rsidP="006078C3" w:rsidR="006078C3" w:rsidRPr="006078C3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 w:rsidRPr="006078C3">
      <w:pPr>
        <w:spacing w:lineRule="auto" w:line="240" w:after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prijedloga predlagatelja Financijske agencije, Regionalni centar Zagreb, Podružnica Varaždin, za otvaranje stečajnog postupka nad dužnikom </w:t>
      </w:r>
      <w:r w:rsidR="000E6B76">
        <w:rPr>
          <w:rFonts w:cs="Times New Roman" w:eastAsia="Calibri" w:hAnsi="Times New Roman" w:ascii="Times New Roman"/>
          <w:sz w:val="24"/>
          <w:szCs w:val="24"/>
        </w:rPr>
        <w:t>PAJO j.d.o.o., Čakovec, Ulica Otona Župančića 7, OIB: 80761757663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0E6B76">
        <w:rPr>
          <w:rFonts w:cs="Times New Roman" w:eastAsia="Calibri" w:hAnsi="Times New Roman" w:ascii="Times New Roman"/>
          <w:sz w:val="24"/>
          <w:szCs w:val="24"/>
        </w:rPr>
        <w:t>16</w:t>
      </w:r>
      <w:r>
        <w:rPr>
          <w:rFonts w:cs="Times New Roman" w:eastAsia="Calibri" w:hAnsi="Times New Roman" w:ascii="Times New Roman"/>
          <w:sz w:val="24"/>
          <w:szCs w:val="24"/>
        </w:rPr>
        <w:t>. kolovoza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2017.</w:t>
      </w:r>
    </w:p>
    <w:p w:rsidRDefault="006078C3" w:rsidP="006078C3" w:rsidR="006078C3" w:rsidRPr="006078C3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r i j e š i o    j e</w:t>
      </w:r>
    </w:p>
    <w:p w:rsidRDefault="006078C3" w:rsidP="006078C3" w:rsidR="006078C3" w:rsidRPr="006078C3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>
      <w:pPr>
        <w:pStyle w:val="Odlomakpopisa"/>
        <w:numPr>
          <w:ilvl w:val="0"/>
          <w:numId w:val="4"/>
        </w:numPr>
        <w:tabs>
          <w:tab w:pos="708" w:val="left"/>
          <w:tab w:pos="851" w:val="left"/>
        </w:tabs>
        <w:spacing w:lineRule="auto" w:line="240" w:after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i zaključuje stečajni postupak nad stečajnim dužnikom</w:t>
      </w:r>
      <w:r w:rsidR="000E6B76">
        <w:rPr>
          <w:rFonts w:cs="Times New Roman" w:eastAsia="Calibri" w:hAnsi="Times New Roman" w:ascii="Times New Roman"/>
          <w:sz w:val="24"/>
          <w:szCs w:val="24"/>
        </w:rPr>
        <w:t xml:space="preserve"> PAJO j.d.o.o., Čakovec, Ulica Otona Župančića 7, OIB: 80761757663</w:t>
      </w: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78C3" w:rsidP="006078C3" w:rsidR="006078C3">
      <w:pPr>
        <w:pStyle w:val="Odlomakpopisa"/>
        <w:tabs>
          <w:tab w:pos="708" w:val="left"/>
          <w:tab w:pos="851" w:val="left"/>
        </w:tabs>
        <w:spacing w:lineRule="auto" w:line="240" w:after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78C3" w:rsidP="006078C3" w:rsidR="006078C3">
      <w:pPr>
        <w:pStyle w:val="Odlomakpopisa"/>
        <w:numPr>
          <w:ilvl w:val="0"/>
          <w:numId w:val="4"/>
        </w:numPr>
        <w:tabs>
          <w:tab w:pos="708" w:val="left"/>
          <w:tab w:pos="851" w:val="left"/>
        </w:tabs>
        <w:spacing w:lineRule="auto" w:line="240" w:after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0E6B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 Čulić, Trg Josipa Jurja Strossmayera 25, Križevci, OIB: 28643153330.</w:t>
      </w:r>
    </w:p>
    <w:p w:rsidRDefault="006078C3" w:rsidP="006078C3" w:rsidR="006078C3" w:rsidRPr="006078C3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78C3" w:rsidP="006078C3" w:rsidR="006078C3">
      <w:pPr>
        <w:pStyle w:val="Odlomakpopisa"/>
        <w:numPr>
          <w:ilvl w:val="0"/>
          <w:numId w:val="4"/>
        </w:numPr>
        <w:tabs>
          <w:tab w:pos="708" w:val="left"/>
          <w:tab w:pos="851" w:val="left"/>
        </w:tabs>
        <w:spacing w:lineRule="auto" w:line="240" w:after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>Ovo rješenje objaviti će se na mrežnoj stranici e-Oglasna ploča suda.</w:t>
      </w:r>
    </w:p>
    <w:p w:rsidRDefault="006078C3" w:rsidP="006078C3" w:rsidR="006078C3" w:rsidRPr="006078C3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78C3" w:rsidP="006078C3" w:rsidR="006078C3" w:rsidRPr="006078C3">
      <w:pPr>
        <w:pStyle w:val="Odlomakpopisa"/>
        <w:numPr>
          <w:ilvl w:val="0"/>
          <w:numId w:val="4"/>
        </w:numPr>
        <w:tabs>
          <w:tab w:pos="708" w:val="left"/>
          <w:tab w:pos="851" w:val="left"/>
        </w:tabs>
        <w:spacing w:lineRule="auto" w:line="240" w:after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>Nakon pravomoćnosti ovoga rješenja stečajni dužnik će biti brisan iz sudskog registra.</w:t>
      </w:r>
    </w:p>
    <w:p w:rsidRDefault="006078C3" w:rsidP="006078C3" w:rsidR="006078C3" w:rsidRPr="006078C3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6078C3" w:rsidP="006078C3" w:rsidR="006078C3" w:rsidRPr="006078C3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 w:rsidRPr="006078C3">
      <w:pPr>
        <w:spacing w:lineRule="auto" w:line="240" w:after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Financijska agencija podnijela je </w:t>
      </w:r>
      <w:r w:rsidR="000E6B76">
        <w:rPr>
          <w:rFonts w:cs="Times New Roman" w:eastAsia="Calibri" w:hAnsi="Times New Roman" w:ascii="Times New Roman"/>
          <w:sz w:val="24"/>
          <w:szCs w:val="24"/>
        </w:rPr>
        <w:t>24. travnja 2017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. prijedlog za otvaranje stečajnog postupka nad ovim dužnikom navevši u prijedlogu da je dužnik na </w:t>
      </w:r>
      <w:r w:rsidR="000E6B76">
        <w:rPr>
          <w:rFonts w:cs="Times New Roman" w:eastAsia="Calibri" w:hAnsi="Times New Roman" w:ascii="Times New Roman"/>
          <w:sz w:val="24"/>
          <w:szCs w:val="24"/>
        </w:rPr>
        <w:t>19. travnja 2017</w:t>
      </w:r>
      <w:r w:rsidRPr="006078C3">
        <w:rPr>
          <w:rFonts w:cs="Times New Roman" w:eastAsia="Calibri" w:hAnsi="Times New Roman" w:ascii="Times New Roman"/>
          <w:sz w:val="24"/>
          <w:szCs w:val="24"/>
        </w:rPr>
        <w:t>. u Očevidniku redoslijeda osnova za plaćanje imao evidentirane neizvršene osnove za plaćanje u neprekinutom razdoblju od 1</w:t>
      </w:r>
      <w:r w:rsidR="000E6B76">
        <w:rPr>
          <w:rFonts w:cs="Times New Roman" w:eastAsia="Calibri" w:hAnsi="Times New Roman" w:ascii="Times New Roman"/>
          <w:sz w:val="24"/>
          <w:szCs w:val="24"/>
        </w:rPr>
        <w:t>20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dana u iznosu od </w:t>
      </w:r>
      <w:r w:rsidR="000E6B76">
        <w:rPr>
          <w:rFonts w:cs="Times New Roman" w:eastAsia="Calibri" w:hAnsi="Times New Roman" w:ascii="Times New Roman"/>
          <w:sz w:val="24"/>
          <w:szCs w:val="24"/>
        </w:rPr>
        <w:t>8.156,54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kn.</w:t>
      </w:r>
    </w:p>
    <w:p w:rsidRDefault="006078C3" w:rsidP="006078C3" w:rsidR="006078C3" w:rsidRPr="006078C3">
      <w:pPr>
        <w:spacing w:lineRule="auto" w:line="240" w:after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U ovome predmetu sud je održao ročište </w:t>
      </w:r>
      <w:r w:rsidR="000E6B76">
        <w:rPr>
          <w:rFonts w:cs="Times New Roman" w:eastAsia="Calibri" w:hAnsi="Times New Roman" w:ascii="Times New Roman"/>
          <w:sz w:val="24"/>
          <w:szCs w:val="24"/>
        </w:rPr>
        <w:t>1. lipnja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2017. na koje direktor dužnika nije pristupio iako je bio uredno pozvan, t</w:t>
      </w:r>
      <w:r w:rsidR="000E6B76">
        <w:rPr>
          <w:rFonts w:cs="Times New Roman" w:eastAsia="Calibri" w:hAnsi="Times New Roman" w:ascii="Times New Roman"/>
          <w:sz w:val="24"/>
          <w:szCs w:val="24"/>
        </w:rPr>
        <w:t>e je na istom ročištu zastupnica</w:t>
      </w:r>
      <w:r>
        <w:rPr>
          <w:rFonts w:cs="Times New Roman" w:eastAsia="Calibri" w:hAnsi="Times New Roman" w:ascii="Times New Roman"/>
          <w:sz w:val="24"/>
          <w:szCs w:val="24"/>
        </w:rPr>
        <w:t xml:space="preserve"> Republike Hrv</w:t>
      </w:r>
      <w:r w:rsidR="000E6B76">
        <w:rPr>
          <w:rFonts w:cs="Times New Roman" w:eastAsia="Calibri" w:hAnsi="Times New Roman" w:ascii="Times New Roman"/>
          <w:sz w:val="24"/>
          <w:szCs w:val="24"/>
        </w:rPr>
        <w:t>atske izjavila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kako prema stanju ra</w:t>
      </w:r>
      <w:r>
        <w:rPr>
          <w:rFonts w:cs="Times New Roman" w:eastAsia="Calibri" w:hAnsi="Times New Roman" w:ascii="Times New Roman"/>
          <w:sz w:val="24"/>
          <w:szCs w:val="24"/>
        </w:rPr>
        <w:t xml:space="preserve">čuna poreznog obveznika na dan </w:t>
      </w:r>
      <w:r w:rsidR="000E6B76">
        <w:rPr>
          <w:rFonts w:cs="Times New Roman" w:eastAsia="Calibri" w:hAnsi="Times New Roman" w:ascii="Times New Roman"/>
          <w:sz w:val="24"/>
          <w:szCs w:val="24"/>
        </w:rPr>
        <w:t>23. svibnja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2017. proizlazi kako dug s osnova javnih davanja prema Republici Hrvatskoj iznosi </w:t>
      </w:r>
      <w:r w:rsidR="000E6B76">
        <w:rPr>
          <w:rFonts w:cs="Times New Roman" w:eastAsia="Calibri" w:hAnsi="Times New Roman" w:ascii="Times New Roman"/>
          <w:sz w:val="24"/>
          <w:szCs w:val="24"/>
        </w:rPr>
        <w:t>53.319,70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kn.</w:t>
      </w:r>
    </w:p>
    <w:p w:rsidRDefault="006078C3" w:rsidP="006078C3" w:rsidR="006078C3" w:rsidRPr="006078C3">
      <w:pPr>
        <w:spacing w:lineRule="auto" w:line="240" w:after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Nakon toga sud je rješenjem od </w:t>
      </w:r>
      <w:r w:rsidR="000E6B76">
        <w:rPr>
          <w:rFonts w:cs="Times New Roman" w:eastAsia="Calibri" w:hAnsi="Times New Roman" w:ascii="Times New Roman"/>
          <w:sz w:val="24"/>
          <w:szCs w:val="24"/>
        </w:rPr>
        <w:t>1. lipnja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2017., poslovni broj St-</w:t>
      </w:r>
      <w:r w:rsidR="000E6B76">
        <w:rPr>
          <w:rFonts w:cs="Times New Roman" w:eastAsia="Calibri" w:hAnsi="Times New Roman" w:ascii="Times New Roman"/>
          <w:sz w:val="24"/>
          <w:szCs w:val="24"/>
        </w:rPr>
        <w:t>210/17-8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stečajnog </w:t>
      </w:r>
      <w:r w:rsidRPr="006078C3">
        <w:rPr>
          <w:rFonts w:cs="Times New Roman" w:eastAsia="Calibri" w:hAnsi="Times New Roman" w:ascii="Times New Roman"/>
          <w:sz w:val="24"/>
          <w:szCs w:val="24"/>
        </w:rPr>
        <w:lastRenderedPageBreak/>
        <w:t>postupka u iznosu od 5.000,00 kn, uz upozorenje da će u protivnom sud donijeti rješenje o otvaranju i zaključenju stečajnog postupka.</w:t>
      </w:r>
    </w:p>
    <w:p w:rsidRDefault="006078C3" w:rsidP="006078C3" w:rsidR="006078C3" w:rsidRPr="006078C3">
      <w:pPr>
        <w:spacing w:lineRule="auto" w:line="240" w:after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6078C3" w:rsidP="006078C3" w:rsidR="006078C3" w:rsidRPr="006078C3">
      <w:pPr>
        <w:spacing w:lineRule="auto" w:line="240" w:after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 w:rsidRPr="006078C3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U Varaždin, </w:t>
      </w:r>
      <w:r w:rsidR="000E6B76">
        <w:rPr>
          <w:rFonts w:cs="Times New Roman" w:eastAsia="Calibri" w:hAnsi="Times New Roman" w:ascii="Times New Roman"/>
          <w:sz w:val="24"/>
          <w:szCs w:val="24"/>
        </w:rPr>
        <w:t>16</w:t>
      </w:r>
      <w:r>
        <w:rPr>
          <w:rFonts w:cs="Times New Roman" w:eastAsia="Calibri" w:hAnsi="Times New Roman" w:ascii="Times New Roman"/>
          <w:sz w:val="24"/>
          <w:szCs w:val="24"/>
        </w:rPr>
        <w:t>. kolovoza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2017.</w:t>
      </w:r>
    </w:p>
    <w:p w:rsidRDefault="006078C3" w:rsidP="006078C3" w:rsidR="006078C3" w:rsidRPr="006078C3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09459B" w:rsidP="0009459B" w:rsidR="0009459B" w:rsidRPr="0009459B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9459B">
        <w:rPr>
          <w:rFonts w:cs="Times New Roman" w:hAnsi="Times New Roman" w:ascii="Times New Roman"/>
          <w:sz w:val="24"/>
          <w:szCs w:val="24"/>
        </w:rPr>
        <w:t>SUDAC:</w:t>
      </w:r>
    </w:p>
    <w:p w:rsidRDefault="0009459B" w:rsidP="0009459B" w:rsidR="0009459B" w:rsidRPr="0009459B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09459B">
        <w:rPr>
          <w:rFonts w:cs="Times New Roman" w:hAnsi="Times New Roman" w:ascii="Times New Roman"/>
          <w:sz w:val="24"/>
          <w:szCs w:val="24"/>
        </w:rPr>
        <w:t xml:space="preserve">Ksenija Flack-Makitan, v. r. </w:t>
      </w:r>
    </w:p>
    <w:p w:rsidRDefault="0009459B" w:rsidP="0009459B" w:rsidR="0009459B" w:rsidRPr="0009459B">
      <w:pPr>
        <w:ind w:left="4248"/>
        <w:jc w:val="both"/>
        <w:rPr>
          <w:rFonts w:cs="Times New Roman" w:hAnsi="Times New Roman" w:ascii="Times New Roman"/>
          <w:sz w:val="24"/>
          <w:szCs w:val="24"/>
        </w:rPr>
      </w:pPr>
      <w:r w:rsidRPr="0009459B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6078C3" w:rsidP="006078C3" w:rsidR="006078C3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9459B" w:rsidP="006078C3" w:rsidR="0009459B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 w:rsidRPr="006078C3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UPUTA O PRAVNOM LIJEKU:</w:t>
      </w:r>
    </w:p>
    <w:p w:rsidRDefault="006078C3" w:rsidP="006078C3" w:rsidR="006078C3" w:rsidRPr="006078C3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078C3" w:rsidP="006078C3" w:rsidR="006078C3" w:rsidRPr="006078C3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 w:rsidRPr="006078C3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 w:rsidRPr="006078C3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DNA:</w:t>
      </w:r>
    </w:p>
    <w:p w:rsidRDefault="006078C3" w:rsidP="006078C3" w:rsidR="006078C3" w:rsidRPr="006078C3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 w:rsidRPr="006078C3">
      <w:pPr>
        <w:numPr>
          <w:ilvl w:val="0"/>
          <w:numId w:val="2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Financijska agencija, Regionalni centar Zagreb, Podružnica Varaždin, A. Cesarca 2,</w:t>
      </w:r>
    </w:p>
    <w:p w:rsidRDefault="006078C3" w:rsidP="006078C3" w:rsidR="006078C3" w:rsidRPr="006078C3">
      <w:pPr>
        <w:numPr>
          <w:ilvl w:val="0"/>
          <w:numId w:val="2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Dužniku, </w:t>
      </w:r>
      <w:r w:rsidR="000E6B76">
        <w:rPr>
          <w:rFonts w:cs="Times New Roman" w:eastAsia="Calibri" w:hAnsi="Times New Roman" w:ascii="Times New Roman"/>
          <w:sz w:val="24"/>
          <w:szCs w:val="24"/>
        </w:rPr>
        <w:t xml:space="preserve">PAJO j.d.o.o., Čakovec, Ulica Otona Župančića 7, </w:t>
      </w:r>
    </w:p>
    <w:p w:rsidRDefault="006078C3" w:rsidP="006078C3" w:rsidR="006078C3" w:rsidRPr="006078C3">
      <w:pPr>
        <w:numPr>
          <w:ilvl w:val="0"/>
          <w:numId w:val="2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Direktoru dužnika, </w:t>
      </w:r>
      <w:r w:rsidR="000E6B76">
        <w:rPr>
          <w:rFonts w:cs="Times New Roman" w:eastAsia="Times New Roman" w:hAnsi="Times New Roman" w:ascii="Times New Roman"/>
          <w:sz w:val="24"/>
          <w:szCs w:val="24"/>
          <w:lang w:eastAsia="hr-HR"/>
        </w:rPr>
        <w:t>Josipu Patafta, Čakovec, Otona Župančića 7,</w:t>
      </w:r>
    </w:p>
    <w:p w:rsidRDefault="006078C3" w:rsidP="006078C3" w:rsidR="006078C3" w:rsidRPr="006078C3">
      <w:pPr>
        <w:numPr>
          <w:ilvl w:val="0"/>
          <w:numId w:val="2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upravitelj, </w:t>
      </w:r>
      <w:r w:rsidR="000E6B76">
        <w:rPr>
          <w:rFonts w:cs="Times New Roman" w:eastAsia="Times New Roman" w:hAnsi="Times New Roman" w:ascii="Times New Roman"/>
          <w:sz w:val="24"/>
          <w:szCs w:val="24"/>
          <w:lang w:eastAsia="hr-HR"/>
        </w:rPr>
        <w:t>Ivan Čulić, Trg Josipa Jurja Strossmayera 25, Križevci,</w:t>
      </w:r>
    </w:p>
    <w:p w:rsidRDefault="006078C3" w:rsidP="006078C3" w:rsidR="006078C3" w:rsidRPr="006078C3">
      <w:pPr>
        <w:numPr>
          <w:ilvl w:val="0"/>
          <w:numId w:val="2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Županijsko državno odvjetništvo u Varaždinu, Građansko upravni odjel, Varaždin, B. Radić 2</w:t>
      </w:r>
    </w:p>
    <w:p w:rsidRDefault="006078C3" w:rsidP="006078C3" w:rsidR="006078C3" w:rsidRPr="006078C3">
      <w:pPr>
        <w:numPr>
          <w:ilvl w:val="0"/>
          <w:numId w:val="2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Sudski registar, odmah i nakon pravomoćnosti</w:t>
      </w:r>
    </w:p>
    <w:p w:rsidRDefault="006078C3" w:rsidP="006078C3" w:rsidR="006078C3">
      <w:pPr>
        <w:numPr>
          <w:ilvl w:val="0"/>
          <w:numId w:val="2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E-oglasna ploča sud</w:t>
      </w:r>
      <w:r w:rsidRPr="006078C3">
        <w:rPr>
          <w:rFonts w:cs="Times New Roman" w:eastAsia="Calibri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78C3">
        <w:rPr>
          <w:rFonts w:cs="Times New Roman" w:eastAsia="Calibri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78C3">
        <w:rPr>
          <w:rFonts w:cs="Times New Roman" w:eastAsia="Calibri" w:hAnsi="Times New Roman" w:ascii="Times New Roman"/>
          <w:sz w:val="24"/>
          <w:szCs w:val="24"/>
        </w:rPr>
        <w:t>a</w:t>
      </w:r>
    </w:p>
    <w:p w:rsidRDefault="001573BB" w:rsidR="001573BB"/>
    <w:sectPr w:rsidSect="006078C3" w:rsidR="001573B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621" w:rsidP="006078C3" w:rsidR="00984621">
      <w:pPr>
        <w:spacing w:lineRule="auto" w:line="240" w:after="0"/>
      </w:pPr>
      <w:r>
        <w:separator/>
      </w:r>
    </w:p>
  </w:endnote>
  <w:endnote w:id="0" w:type="continuationSeparator">
    <w:p w:rsidRDefault="00984621" w:rsidP="006078C3" w:rsidR="009846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621" w:rsidP="006078C3" w:rsidR="00984621">
      <w:pPr>
        <w:spacing w:lineRule="auto" w:line="240" w:after="0"/>
      </w:pPr>
      <w:r>
        <w:separator/>
      </w:r>
    </w:p>
  </w:footnote>
  <w:footnote w:id="0" w:type="continuationSeparator">
    <w:p w:rsidRDefault="00984621" w:rsidP="006078C3" w:rsidR="009846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597531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078C3" w:rsidP="006078C3" w:rsidR="006078C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078C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078C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078C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C406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078C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078C3" w:rsidP="006078C3" w:rsidR="006078C3">
    <w:pPr>
      <w:pStyle w:val="Zaglavlje"/>
      <w:ind w:left="2544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078C3">
      <w:rPr>
        <w:rFonts w:cs="Times New Roman" w:hAnsi="Times New Roman" w:ascii="Times New Roman"/>
        <w:sz w:val="24"/>
        <w:szCs w:val="24"/>
      </w:rPr>
      <w:t>Poslovni broj: 5 St-</w:t>
    </w:r>
    <w:r w:rsidR="000E6B76">
      <w:rPr>
        <w:rFonts w:cs="Times New Roman" w:hAnsi="Times New Roman" w:ascii="Times New Roman"/>
        <w:sz w:val="24"/>
        <w:szCs w:val="24"/>
      </w:rPr>
      <w:t>210/17-9</w:t>
    </w:r>
  </w:p>
  <w:p w:rsidRDefault="006078C3" w:rsidP="006078C3" w:rsidR="006078C3">
    <w:pPr>
      <w:pStyle w:val="Zaglavlje"/>
      <w:ind w:left="2544"/>
      <w:rPr>
        <w:rFonts w:cs="Times New Roman" w:hAnsi="Times New Roman" w:ascii="Times New Roman"/>
        <w:sz w:val="24"/>
        <w:szCs w:val="24"/>
      </w:rPr>
    </w:pPr>
  </w:p>
  <w:p w:rsidRDefault="006078C3" w:rsidP="006078C3" w:rsidR="006078C3" w:rsidRPr="006078C3">
    <w:pPr>
      <w:pStyle w:val="Zaglavlje"/>
      <w:ind w:left="2544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8C3" w:rsidR="006078C3" w:rsidRPr="006078C3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078C3">
      <w:rPr>
        <w:rFonts w:cs="Times New Roman" w:hAnsi="Times New Roman" w:ascii="Times New Roman"/>
        <w:sz w:val="24"/>
        <w:szCs w:val="24"/>
      </w:rPr>
      <w:t>Poslovni broj: 5 St-</w:t>
    </w:r>
    <w:r w:rsidR="000E6B76">
      <w:rPr>
        <w:rFonts w:cs="Times New Roman" w:hAnsi="Times New Roman" w:ascii="Times New Roman"/>
        <w:sz w:val="24"/>
        <w:szCs w:val="24"/>
      </w:rPr>
      <w:t>210/17-9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643B0B"/>
    <w:multiLevelType w:val="hybridMultilevel"/>
    <w:tmpl w:val="90685A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78C3"/>
    <w:rsid w:val="0009459B"/>
    <w:rsid w:val="000E6B76"/>
    <w:rsid w:val="001573BB"/>
    <w:rsid w:val="002C4066"/>
    <w:rsid w:val="006078C3"/>
    <w:rsid w:val="008B082C"/>
    <w:rsid w:val="0098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78C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78C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078C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078C3"/>
  </w:style>
  <w:style w:styleId="Podnoje" w:type="paragraph">
    <w:name w:val="footer"/>
    <w:basedOn w:val="Normal"/>
    <w:link w:val="PodnojeChar"/>
    <w:uiPriority w:val="99"/>
    <w:unhideWhenUsed/>
    <w:rsid w:val="006078C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078C3"/>
  </w:style>
  <w:style w:styleId="Odlomakpopisa" w:type="paragraph">
    <w:name w:val="List Paragraph"/>
    <w:basedOn w:val="Normal"/>
    <w:uiPriority w:val="34"/>
    <w:qFormat/>
    <w:rsid w:val="006078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40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066"/>
    <w:rPr>
      <w:rFonts w:cs="Times New Roman" w:eastAsia="Calibri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066"/>
    <w:rPr>
      <w:rFonts w:cs="Times New Roman" w:eastAsia="Calibri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066"/>
    <w:rPr>
      <w:rFonts w:cs="Times New Roman" w:eastAsia="Calibri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066"/>
    <w:rPr>
      <w:rFonts w:cs="Times New Roman" w:eastAsia="Calibri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78C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78C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078C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078C3"/>
  </w:style>
  <w:style w:styleId="Podnoje" w:type="paragraph">
    <w:name w:val="footer"/>
    <w:basedOn w:val="Normal"/>
    <w:link w:val="PodnojeChar"/>
    <w:uiPriority w:val="99"/>
    <w:unhideWhenUsed/>
    <w:rsid w:val="006078C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078C3"/>
  </w:style>
  <w:style w:styleId="Odlomakpopisa" w:type="paragraph">
    <w:name w:val="List Paragraph"/>
    <w:basedOn w:val="Normal"/>
    <w:uiPriority w:val="34"/>
    <w:qFormat/>
    <w:rsid w:val="006078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40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066"/>
    <w:rPr>
      <w:rFonts w:ascii="Times New Roman" w:cs="Times New Roman" w:eastAsia="Calibri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066"/>
    <w:rPr>
      <w:rFonts w:ascii="Times New Roman" w:cs="Times New Roman" w:eastAsia="Calibri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066"/>
    <w:rPr>
      <w:rFonts w:ascii="Times New Roman" w:cs="Times New Roman" w:eastAsia="Calibri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066"/>
    <w:rPr>
      <w:rFonts w:ascii="Times New Roman" w:cs="Times New Roman" w:eastAsia="Calibri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4738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3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St-210/2017-9</izvorni_sadrzaj>
    <derivirana_varijabla naziv="DomainObject.Oznaka_1">St-210/2017-9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PAJO jednostavno društvo s ograničenom odgovornošću za ugostiteljstvo i trgovinu</izvorni_sadrzaj>
    <derivirana_varijabla naziv="DomainObject.Predmet.ProtustrankaFormated_1">  PAJO jednostavno društvo s ograničenom odgovornošću za ugostiteljstvo i trgovinu</derivirana_varijabla>
  </DomainObject.Predmet.ProtustrankaFormated>
  <DomainObject.Predmet.ProtustrankaFormatedOIB>
    <izvorni_sadrzaj>  PAJO jednostavno društvo s ograničenom odgovornošću za ugostiteljstvo i trgovinu, OIB 80761757663</izvorni_sadrzaj>
    <derivirana_varijabla naziv="DomainObject.Predmet.ProtustrankaFormatedOIB_1">  PAJO jednostavno društvo s ograničenom odgovornošću za ugostiteljstvo i trgovinu, OIB 80761757663</derivirana_varijabla>
  </DomainObject.Predmet.ProtustrankaFormatedOIB>
  <DomainObject.Predmet.ProtustrankaFormatedWithAdress>
    <izvorni_sadrzaj> PAJO jednostavno društvo s ograničenom odgovornošću za ugostiteljstvo i trgovinu, Ulica Otona Župančića 7, 40000 Čakovec</izvorni_sadrzaj>
    <derivirana_varijabla naziv="DomainObject.Predmet.ProtustrankaFormatedWithAdress_1"> PAJO jednostavno društvo s ograničenom odgovornošću za ugostiteljstvo i trgovinu, Ulica Otona Župančića 7, 40000 Čakovec</derivirana_varijabla>
  </DomainObject.Predmet.ProtustrankaFormatedWithAdress>
  <DomainObject.Predmet.ProtustrankaFormatedWithAdressOIB>
    <izvorni_sadrzaj> PAJO jednostavno društvo s ograničenom odgovornošću za ugostiteljstvo i trgovinu, OIB 80761757663, Ulica Otona Župančića 7, 40000 Čakovec</izvorni_sadrzaj>
    <derivirana_varijabla naziv="DomainObject.Predmet.ProtustrankaFormatedWithAdressOIB_1"> PAJO jednostavno društvo s ograničenom odgovornošću za ugostiteljstvo i trgovinu, OIB 80761757663, Ulica Otona Župančića 7, 40000 Čakovec</derivirana_varijabla>
  </DomainObject.Predmet.ProtustrankaFormatedWithAdressOIB>
  <DomainObject.Predmet.ProtustrankaWithAdress>
    <izvorni_sadrzaj>PAJO jednostavno društvo s ograničenom odgovornošću za ugostiteljstvo i trgovinu Ulica Otona Župančića 7, 40000 Čakovec</izvorni_sadrzaj>
    <derivirana_varijabla naziv="DomainObject.Predmet.ProtustrankaWithAdress_1">PAJO jednostavno društvo s ograničenom odgovornošću za ugostiteljstvo i trgovinu Ulica Otona Župančića 7, 40000 Čakovec</derivirana_varijabla>
  </DomainObject.Predmet.ProtustrankaWithAdress>
  <DomainObject.Predmet.ProtustrankaWithAdressOIB>
    <izvorni_sadrzaj>PAJO jednostavno društvo s ograničenom odgovornošću za ugostiteljstvo i trgovinu, OIB 80761757663, Ulica Otona Župančića 7, 40000 Čakovec</izvorni_sadrzaj>
    <derivirana_varijabla naziv="DomainObject.Predmet.ProtustrankaWithAdressOIB_1">PAJO jednostavno društvo s ograničenom odgovornošću za ugostiteljstvo i trgovinu, OIB 80761757663, Ulica Otona Župančića 7, 40000 Čakovec</derivirana_varijabla>
  </DomainObject.Predmet.ProtustrankaWithAdressOIB>
  <DomainObject.Predmet.ProtustrankaNazivFormated>
    <izvorni_sadrzaj>PAJO jednostavno društvo s ograničenom odgovornošću za ugostiteljstvo i trgovinu</izvorni_sadrzaj>
    <derivirana_varijabla naziv="DomainObject.Predmet.ProtustrankaNazivFormated_1">PAJO jednostavno društvo s ograničenom odgovornošću za ugostiteljstvo i trgovinu</derivirana_varijabla>
  </DomainObject.Predmet.ProtustrankaNazivFormated>
  <DomainObject.Predmet.ProtustrankaNazivFormatedOIB>
    <izvorni_sadrzaj>PAJO jednostavno društvo s ograničenom odgovornošću za ugostiteljstvo i trgovinu, OIB 80761757663</izvorni_sadrzaj>
    <derivirana_varijabla naziv="DomainObject.Predmet.ProtustrankaNazivFormatedOIB_1">PAJO jednostavno društvo s ograničenom odgovornošću za ugostiteljstvo i trgovinu, OIB 80761757663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8156.54</izvorni_sadrzaj>
    <derivirana_varijabla naziv="DomainObject.Predmet.TrenutnaVrijednost_1">8156.54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PAJO jednostavno društvo s ograničenom odgovornošću za ugostiteljstvo i trgovinu</item>
    </izvorni_sadrzaj>
    <derivirana_varijabla naziv="DomainObject.Predmet.ProtuStrankaListFormated_1">
      <item>PAJO jednostavno društvo s ograničenom odgovornošću za ugostiteljstvo i trgovinu</item>
    </derivirana_varijabla>
  </DomainObject.Predmet.ProtuStrankaListFormated>
  <DomainObject.Predmet.ProtuStrankaListFormatedOIB>
    <izvorni_sadrzaj>
      <item>PAJO jednostavno društvo s ograničenom odgovornošću za ugostiteljstvo i trgovinu, OIB 80761757663</item>
    </izvorni_sadrzaj>
    <derivirana_varijabla naziv="DomainObject.Predmet.ProtuStrankaListFormatedOIB_1">
      <item>PAJO jednostavno društvo s ograničenom odgovornošću za ugostiteljstvo i trgovinu, OIB 80761757663</item>
    </derivirana_varijabla>
  </DomainObject.Predmet.ProtuStrankaListFormatedOIB>
  <DomainObject.Predmet.ProtuStrankaListFormatedWithAdress>
    <izvorni_sadrzaj>
      <item>PAJO jednostavno društvo s ograničenom odgovornošću za ugostiteljstvo i trgovinu, Ulica Otona Župančića 7, 40000 Čakovec</item>
    </izvorni_sadrzaj>
    <derivirana_varijabla naziv="DomainObject.Predmet.ProtuStrankaListFormatedWithAdress_1">
      <item>PAJO jednostavno društvo s ograničenom odgovornošću za ugostiteljstvo i trgovinu, Ulica Otona Župančića 7, 40000 Čakovec</item>
    </derivirana_varijabla>
  </DomainObject.Predmet.ProtuStrankaListFormatedWithAdress>
  <DomainObject.Predmet.ProtuStrankaListFormatedWithAdressOIB>
    <izvorni_sadrzaj>
      <item>PAJO jednostavno društvo s ograničenom odgovornošću za ugostiteljstvo i trgovinu, OIB 80761757663, Ulica Otona Župančića 7, 40000 Čakovec</item>
    </izvorni_sadrzaj>
    <derivirana_varijabla naziv="DomainObject.Predmet.ProtuStrankaListFormatedWithAdressOIB_1">
      <item>PAJO jednostavno društvo s ograničenom odgovornošću za ugostiteljstvo i trgovinu, OIB 80761757663, Ulica Otona Župančića 7, 40000 Čakovec</item>
    </derivirana_varijabla>
  </DomainObject.Predmet.ProtuStrankaListFormatedWithAdressOIB>
  <DomainObject.Predmet.ProtuStrankaListNazivFormated>
    <izvorni_sadrzaj>
      <item>PAJO jednostavno društvo s ograničenom odgovornošću za ugostiteljstvo i trgovinu</item>
    </izvorni_sadrzaj>
    <derivirana_varijabla naziv="DomainObject.Predmet.ProtuStrankaListNazivFormated_1">
      <item>PAJO jednostavno društvo s ograničenom odgovornošću za ugostiteljstvo i trgovinu</item>
    </derivirana_varijabla>
  </DomainObject.Predmet.ProtuStrankaListNazivFormated>
  <DomainObject.Predmet.ProtuStrankaListNazivFormatedOIB>
    <izvorni_sadrzaj>
      <item>PAJO jednostavno društvo s ograničenom odgovornošću za ugostiteljstvo i trgovinu, OIB 80761757663</item>
    </izvorni_sadrzaj>
    <derivirana_varijabla naziv="DomainObject.Predmet.ProtuStrankaListNazivFormatedOIB_1">
      <item>PAJO jednostavno društvo s ograničenom odgovornošću za ugostiteljstvo i trgovinu, OIB 80761757663</item>
    </derivirana_varijabla>
  </DomainObject.Predmet.ProtuStrankaListNazivFormatedOIB>
  <DomainObject.Predmet.OstaliListFormated>
    <izvorni_sadrzaj>
      <item>Sudski registar</item>
      <item>e-oglasna ploča</item>
      <item>Josip Patafta</item>
    </izvorni_sadrzaj>
    <derivirana_varijabla naziv="DomainObject.Predmet.OstaliListFormated_1">
      <item>Sudski registar</item>
      <item>e-oglasna ploča</item>
      <item>Josip Patafta</item>
    </derivirana_varijabla>
  </DomainObject.Predmet.OstaliListFormated>
  <DomainObject.Predmet.OstaliListFormatedOIB>
    <izvorni_sadrzaj>
      <item>Sudski registar</item>
      <item>e-oglasna ploča</item>
      <item>Josip Patafta, OIB 97209477547</item>
    </izvorni_sadrzaj>
    <derivirana_varijabla naziv="DomainObject.Predmet.OstaliListFormatedOIB_1">
      <item>Sudski registar</item>
      <item>e-oglasna ploča</item>
      <item>Josip Patafta, OIB 97209477547</item>
    </derivirana_varijabla>
  </DomainObject.Predmet.OstaliListFormatedOIB>
  <DomainObject.Predmet.OstaliListFormatedWithAdress>
    <izvorni_sadrzaj>
      <item>Sudski registar</item>
      <item>e-oglasna ploča</item>
      <item>Josip Patafta, Ulica Otona Župančića 7, 40000 Čakovec</item>
    </izvorni_sadrzaj>
    <derivirana_varijabla naziv="DomainObject.Predmet.OstaliListFormatedWithAdress_1">
      <item>Sudski registar</item>
      <item>e-oglasna ploča</item>
      <item>Josip Patafta, Ulica Otona Župančića 7, 40000 Čakovec</item>
    </derivirana_varijabla>
  </DomainObject.Predmet.OstaliListFormatedWithAdress>
  <DomainObject.Predmet.OstaliListFormatedWithAdressOIB>
    <izvorni_sadrzaj>
      <item>Sudski registar</item>
      <item>e-oglasna ploča</item>
      <item>Josip Patafta, OIB 97209477547, Ulica Otona Župančića 7, 40000 Čakovec</item>
    </izvorni_sadrzaj>
    <derivirana_varijabla naziv="DomainObject.Predmet.OstaliListFormatedWithAdressOIB_1">
      <item>Sudski registar</item>
      <item>e-oglasna ploča</item>
      <item>Josip Patafta, OIB 97209477547, Ulica Otona Župančića 7, 40000 Čakovec</item>
    </derivirana_varijabla>
  </DomainObject.Predmet.OstaliListFormatedWithAdressOIB>
  <DomainObject.Predmet.OstaliListNazivFormated>
    <izvorni_sadrzaj>
      <item>Sudski registar</item>
      <item>e-oglasna ploča</item>
      <item>Josip Patafta</item>
    </izvorni_sadrzaj>
    <derivirana_varijabla naziv="DomainObject.Predmet.OstaliListNazivFormated_1">
      <item>Sudski registar</item>
      <item>e-oglasna ploča</item>
      <item>Josip Patafta</item>
    </derivirana_varijabla>
  </DomainObject.Predmet.OstaliListNazivFormated>
  <DomainObject.Predmet.OstaliListNazivFormatedOIB>
    <izvorni_sadrzaj>
      <item>Sudski registar</item>
      <item>e-oglasna ploča</item>
      <item>Josip Patafta, OIB 97209477547</item>
    </izvorni_sadrzaj>
    <derivirana_varijabla naziv="DomainObject.Predmet.OstaliListNazivFormatedOIB_1">
      <item>Sudski registar</item>
      <item>e-oglasna ploča</item>
      <item>Josip Patafta, OIB 97209477547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St-210/2017-9</izvorni_sadrzaj>
    <derivirana_varijabla naziv="DomainObject.PoslovniBrojDokumenta_1">St-210/2017-9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PAJO jednostavno društvo s ograničenom odgovornošću za ugostiteljstvo i trgovinu</izvorni_sadrzaj>
    <derivirana_varijabla naziv="DomainObject.Predmet.ProtustrankaIDrugi_1">PAJO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PAJO jednostavno društvo s ograničenom odgovornošću za ugostiteljstvo i trgovinu, OIB 80761757663, Ulica Otona Župančića 7, 40000 Čakovec</izvorni_sadrzaj>
    <derivirana_varijabla naziv="DomainObject.Predmet.ProtustrankaIDrugiAdressOIB_1">PAJO jednostavno društvo s ograničenom odgovornošću za ugostiteljstvo i trgovinu, OIB 80761757663, Ulica Otona Župančića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PAJO jednostavno društvo s ograničenom odgovornošću za ugostiteljstvo i trgovinu</item>
      <item>Sudski registar</item>
      <item>e-oglasna ploča</item>
      <item>Josip Patafta</item>
    </izvorni_sadrzaj>
    <derivirana_varijabla naziv="DomainObject.Predmet.SudioniciListNaziv_1">
      <item>Financijska agencija</item>
      <item>PAJO jednostavno društvo s ograničenom odgovornošću za ugostiteljstvo i trgovinu</item>
      <item>Sudski registar</item>
      <item>e-oglasna ploča</item>
      <item>Josip Patafta</item>
    </derivirana_varijabla>
  </DomainObject.Predmet.SudioniciListNaziv>
  <DomainObject.Predmet.SudioniciListAdressOIB>
    <izvorni_sadrzaj>
      <item>Financijska agencija, OIB 85821130368, Ulica grada Vukovara 70,10000 Zagreb</item>
      <item>PAJO jednostavno društvo s ograničenom odgovornošću za ugostiteljstvo i trgovinu, OIB 80761757663, Ulica Otona Župančića 7,40000 Čakovec</item>
      <item>Sudski registar</item>
      <item>e-oglasna ploča</item>
      <item>Josip Patafta, OIB 97209477547, Ulica Otona Župančića 7,40000 Čakovec</item>
    </izvorni_sadrzaj>
    <derivirana_varijabla naziv="DomainObject.Predmet.SudioniciListAdressOIB_1">
      <item>Financijska agencija, OIB 85821130368, Ulica grada Vukovara 70,10000 Zagreb</item>
      <item>PAJO jednostavno društvo s ograničenom odgovornošću za ugostiteljstvo i trgovinu, OIB 80761757663, Ulica Otona Župančića 7,40000 Čakovec</item>
      <item>Sudski registar</item>
      <item>e-oglasna ploča</item>
      <item>Josip Patafta, OIB 97209477547, Ulica Otona Župančića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80761757663</item>
      <item>, OIB null</item>
      <item>, OIB null</item>
      <item>, OIB 97209477547</item>
    </izvorni_sadrzaj>
    <derivirana_varijabla naziv="DomainObject.Predmet.SudioniciListNazivOIB_1">
      <item>, OIB 85821130368</item>
      <item>, OIB 80761757663</item>
      <item>, OIB null</item>
      <item>, OIB null</item>
      <item>, OIB 97209477547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2876</properties:Characters>
  <properties:Lines>73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2017-08-14T08:22:00Z</dcterms:created>
  <dc:creator>Lea Rogina</dc:creator>
  <cp:lastModifiedBy>Lea Rogina</cp:lastModifiedBy>
  <cp:lastPrinted>2017-08-16T07:22:00Z</cp:lastPrinted>
  <dcterms:modified xmlns:xsi="http://www.w3.org/2001/XMLSchema-instance" xsi:type="dcterms:W3CDTF">2017-08-16T07:24:00Z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St-210/2017-9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