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07685" w14:paraId="0007685" w:rsidRDefault="00AD0F7C" w:rsidP="00965421" w:rsidR="00AD0F7C" w:rsidRPr="007F298E">
      <w:pPr>
        <w:jc w:val="center"/>
        <w15:collapsed w:val="false"/>
        <w:rPr>
          <w:rFonts w:cs="Arial" w:hAnsi="Arial" w:ascii="Arial"/>
          <w:b/>
          <w:sz w:val="28"/>
          <w:szCs w:val="28"/>
        </w:rPr>
      </w:pPr>
      <w:bookmarkStart w:name="_GoBack" w:id="0"/>
      <w:bookmarkEnd w:id="0"/>
      <w:r w:rsidRPr="007F298E">
        <w:rPr>
          <w:rFonts w:cs="Arial" w:hAnsi="Arial" w:ascii="Arial"/>
          <w:b/>
          <w:sz w:val="28"/>
          <w:szCs w:val="28"/>
        </w:rPr>
        <w:t>Obrazac 20.</w:t>
      </w:r>
    </w:p>
    <w:p w:rsidRDefault="00AD0F7C" w:rsidP="00965421" w:rsidR="00AD0F7C">
      <w:pPr>
        <w:jc w:val="center"/>
        <w:rPr>
          <w:rFonts w:cs="Arial" w:hAnsi="Arial" w:ascii="Arial"/>
          <w:b/>
          <w:sz w:val="28"/>
          <w:szCs w:val="28"/>
        </w:rPr>
      </w:pPr>
    </w:p>
    <w:p w:rsidRDefault="0017375C" w:rsidP="00965421" w:rsidR="0017375C" w:rsidRPr="007F298E">
      <w:pPr>
        <w:jc w:val="center"/>
        <w:rPr>
          <w:rFonts w:cs="Arial" w:hAnsi="Arial" w:ascii="Arial"/>
          <w:b/>
          <w:sz w:val="28"/>
          <w:szCs w:val="28"/>
        </w:rPr>
      </w:pPr>
    </w:p>
    <w:p w:rsidRDefault="00AD0F7C" w:rsidP="00C62103" w:rsidR="00AD0F7C" w:rsidRPr="007F298E">
      <w:pPr>
        <w:ind w:left="4248"/>
        <w:jc w:val="center"/>
        <w:rPr>
          <w:rFonts w:cs="Arial" w:hAnsi="Arial" w:ascii="Arial"/>
          <w:b/>
          <w:sz w:val="26"/>
          <w:szCs w:val="26"/>
        </w:rPr>
      </w:pPr>
    </w:p>
    <w:p w:rsidRDefault="00AD0F7C" w:rsidP="00AD0F7C" w:rsidR="00AD0F7C" w:rsidRPr="007F298E">
      <w:pPr>
        <w:jc w:val="center"/>
        <w:rPr>
          <w:rFonts w:cs="Arial" w:hAnsi="Arial" w:ascii="Arial"/>
          <w:b/>
        </w:rPr>
      </w:pPr>
      <w:r w:rsidRPr="007F298E">
        <w:rPr>
          <w:rFonts w:cs="Arial" w:hAnsi="Arial" w:ascii="Arial"/>
          <w:b/>
        </w:rPr>
        <w:t>IZVJEŠĆE STEČAJNOG UPRAVITELJA O TIJEKU STEČAJNOG POSTUPKA I STANJU STEČAJNE MASE</w:t>
      </w:r>
    </w:p>
    <w:p w:rsidRDefault="00AD0F7C" w:rsidP="00AD0F7C" w:rsidR="00AD0F7C" w:rsidRPr="007F298E">
      <w:pPr>
        <w:jc w:val="both"/>
        <w:rPr>
          <w:rFonts w:cs="Arial" w:hAnsi="Arial" w:ascii="Arial"/>
          <w:b/>
        </w:rPr>
      </w:pPr>
    </w:p>
    <w:p w:rsidRDefault="00AD0F7C" w:rsidP="00AD0F7C" w:rsidR="00AD0F7C">
      <w:pPr>
        <w:jc w:val="both"/>
        <w:rPr>
          <w:rFonts w:cs="Arial" w:hAnsi="Arial" w:ascii="Arial"/>
          <w:b/>
          <w:sz w:val="26"/>
          <w:szCs w:val="26"/>
        </w:rPr>
      </w:pPr>
    </w:p>
    <w:p w:rsidRDefault="0017375C" w:rsidP="00AD0F7C" w:rsidR="0017375C">
      <w:pPr>
        <w:jc w:val="both"/>
        <w:rPr>
          <w:rFonts w:cs="Arial" w:hAnsi="Arial" w:ascii="Arial"/>
          <w:b/>
          <w:sz w:val="26"/>
          <w:szCs w:val="26"/>
        </w:rPr>
      </w:pPr>
    </w:p>
    <w:p w:rsidRDefault="0017375C" w:rsidP="00AD0F7C" w:rsidR="0017375C" w:rsidRPr="007F298E">
      <w:pPr>
        <w:jc w:val="both"/>
        <w:rPr>
          <w:rFonts w:cs="Arial" w:hAnsi="Arial" w:ascii="Arial"/>
          <w:b/>
          <w:sz w:val="26"/>
          <w:szCs w:val="26"/>
        </w:rPr>
      </w:pPr>
    </w:p>
    <w:p w:rsidRDefault="00AD0F7C" w:rsidP="00AD0F7C" w:rsidR="00AD0F7C" w:rsidRPr="007F298E">
      <w:pPr>
        <w:jc w:val="both"/>
        <w:rPr>
          <w:rFonts w:cs="Arial" w:hAnsi="Arial" w:ascii="Arial"/>
        </w:rPr>
      </w:pPr>
      <w:r w:rsidRPr="007F298E">
        <w:rPr>
          <w:rFonts w:cs="Arial" w:hAnsi="Arial" w:ascii="Arial"/>
        </w:rPr>
        <w:t>Nadležni Trgovačk</w:t>
      </w:r>
      <w:r w:rsidR="009312A3" w:rsidRPr="007F298E">
        <w:rPr>
          <w:rFonts w:cs="Arial" w:hAnsi="Arial" w:ascii="Arial"/>
        </w:rPr>
        <w:t>i</w:t>
      </w:r>
      <w:r w:rsidRPr="007F298E">
        <w:rPr>
          <w:rFonts w:cs="Arial" w:hAnsi="Arial" w:ascii="Arial"/>
        </w:rPr>
        <w:t xml:space="preserve"> sud: </w:t>
      </w:r>
      <w:r w:rsidR="00E42914" w:rsidRPr="007F298E">
        <w:rPr>
          <w:rFonts w:cs="Arial" w:hAnsi="Arial" w:ascii="Arial"/>
        </w:rPr>
        <w:t xml:space="preserve"> </w:t>
      </w:r>
      <w:r w:rsidRPr="007F298E">
        <w:rPr>
          <w:rFonts w:cs="Arial" w:hAnsi="Arial" w:ascii="Arial"/>
        </w:rPr>
        <w:t>Trgovački sud u Varaždinu</w:t>
      </w:r>
    </w:p>
    <w:p w:rsidRDefault="00AD0F7C" w:rsidP="00AD0F7C" w:rsidR="00AD0F7C" w:rsidRPr="007F298E">
      <w:pPr>
        <w:jc w:val="both"/>
        <w:rPr>
          <w:rFonts w:cs="Arial" w:hAnsi="Arial" w:ascii="Arial"/>
        </w:rPr>
      </w:pPr>
      <w:r w:rsidRPr="007F298E">
        <w:rPr>
          <w:rFonts w:cs="Arial" w:hAnsi="Arial" w:ascii="Arial"/>
        </w:rPr>
        <w:t>Pos</w:t>
      </w:r>
      <w:r w:rsidR="00E42914" w:rsidRPr="007F298E">
        <w:rPr>
          <w:rFonts w:cs="Arial" w:hAnsi="Arial" w:ascii="Arial"/>
        </w:rPr>
        <w:t>l</w:t>
      </w:r>
      <w:r w:rsidRPr="007F298E">
        <w:rPr>
          <w:rFonts w:cs="Arial" w:hAnsi="Arial" w:ascii="Arial"/>
        </w:rPr>
        <w:t xml:space="preserve">ovni broj spisa: </w:t>
      </w:r>
      <w:r w:rsidR="0017375C">
        <w:rPr>
          <w:rFonts w:cs="Arial" w:hAnsi="Arial" w:ascii="Arial"/>
        </w:rPr>
        <w:t xml:space="preserve">         </w:t>
      </w:r>
      <w:r w:rsidR="00E42914" w:rsidRPr="007F298E">
        <w:rPr>
          <w:rFonts w:cs="Arial" w:hAnsi="Arial" w:ascii="Arial"/>
        </w:rPr>
        <w:t xml:space="preserve">St - </w:t>
      </w:r>
      <w:r w:rsidRPr="007F298E">
        <w:rPr>
          <w:rFonts w:cs="Arial" w:hAnsi="Arial" w:ascii="Arial"/>
        </w:rPr>
        <w:t>230/14</w:t>
      </w:r>
    </w:p>
    <w:p w:rsidRDefault="00AD0F7C" w:rsidP="00AD0F7C" w:rsidR="00AD0F7C" w:rsidRPr="007F298E">
      <w:pPr>
        <w:jc w:val="both"/>
        <w:rPr>
          <w:rFonts w:cs="Arial" w:hAnsi="Arial" w:ascii="Arial"/>
        </w:rPr>
      </w:pPr>
      <w:r w:rsidRPr="007F298E">
        <w:rPr>
          <w:rFonts w:cs="Arial" w:hAnsi="Arial" w:ascii="Arial"/>
        </w:rPr>
        <w:t>Dužnik:</w:t>
      </w:r>
      <w:r w:rsidR="00E42914" w:rsidRPr="007F298E">
        <w:rPr>
          <w:rFonts w:cs="Arial" w:hAnsi="Arial" w:ascii="Arial"/>
        </w:rPr>
        <w:tab/>
      </w:r>
      <w:r w:rsidR="00E42914" w:rsidRPr="007F298E">
        <w:rPr>
          <w:rFonts w:cs="Arial" w:hAnsi="Arial" w:ascii="Arial"/>
        </w:rPr>
        <w:tab/>
        <w:t xml:space="preserve">         </w:t>
      </w:r>
      <w:r w:rsidR="0017375C">
        <w:rPr>
          <w:rFonts w:cs="Arial" w:hAnsi="Arial" w:ascii="Arial"/>
        </w:rPr>
        <w:t xml:space="preserve"> </w:t>
      </w:r>
      <w:r w:rsidR="00E42914" w:rsidRPr="007F298E">
        <w:rPr>
          <w:rFonts w:cs="Arial" w:hAnsi="Arial" w:ascii="Arial"/>
        </w:rPr>
        <w:t>ITD d.o.o.u steč</w:t>
      </w:r>
      <w:r w:rsidRPr="007F298E">
        <w:rPr>
          <w:rFonts w:cs="Arial" w:hAnsi="Arial" w:ascii="Arial"/>
        </w:rPr>
        <w:t>a</w:t>
      </w:r>
      <w:r w:rsidR="00E42914" w:rsidRPr="007F298E">
        <w:rPr>
          <w:rFonts w:cs="Arial" w:hAnsi="Arial" w:ascii="Arial"/>
        </w:rPr>
        <w:t>j</w:t>
      </w:r>
      <w:r w:rsidRPr="007F298E">
        <w:rPr>
          <w:rFonts w:cs="Arial" w:hAnsi="Arial" w:ascii="Arial"/>
        </w:rPr>
        <w:t>u, Jezerski put 22, Ivanec, OIB 73297173531</w:t>
      </w:r>
    </w:p>
    <w:p w:rsidRDefault="001B63B0" w:rsidP="00C62103" w:rsidR="001B63B0" w:rsidRPr="007F298E">
      <w:pPr>
        <w:jc w:val="center"/>
        <w:rPr>
          <w:rFonts w:cs="Arial" w:hAnsi="Arial" w:ascii="Arial"/>
          <w:b/>
          <w:sz w:val="26"/>
          <w:szCs w:val="26"/>
        </w:rPr>
      </w:pPr>
    </w:p>
    <w:p w:rsidRDefault="004B5A07" w:rsidP="004B5A07" w:rsidR="004B5A07">
      <w:pPr>
        <w:jc w:val="center"/>
        <w:rPr>
          <w:rFonts w:cs="Arial" w:hAnsi="Arial" w:ascii="Arial"/>
          <w:b/>
          <w:sz w:val="26"/>
          <w:szCs w:val="26"/>
        </w:rPr>
      </w:pPr>
    </w:p>
    <w:p w:rsidRDefault="0017375C" w:rsidP="004B5A07" w:rsidR="0017375C" w:rsidRPr="007F298E">
      <w:pPr>
        <w:jc w:val="center"/>
        <w:rPr>
          <w:rFonts w:cs="Arial" w:hAnsi="Arial" w:ascii="Arial"/>
          <w:b/>
          <w:sz w:val="26"/>
          <w:szCs w:val="26"/>
        </w:rPr>
      </w:pPr>
    </w:p>
    <w:p w:rsidRDefault="004B5A07" w:rsidP="004B5A07" w:rsidR="004B5A07" w:rsidRPr="007F298E">
      <w:pPr>
        <w:rPr>
          <w:rFonts w:cs="Arial" w:hAnsi="Arial" w:ascii="Arial"/>
          <w:b/>
        </w:rPr>
      </w:pPr>
    </w:p>
    <w:p w:rsidRDefault="00AD0F7C" w:rsidP="00AD0F7C" w:rsidR="001E6295" w:rsidRPr="007F298E">
      <w:pPr>
        <w:spacing w:lineRule="auto" w:line="288"/>
        <w:rPr>
          <w:rFonts w:cs="Arial" w:hAnsi="Arial" w:ascii="Arial"/>
          <w:b/>
          <w:i/>
          <w:u w:val="single"/>
        </w:rPr>
      </w:pPr>
      <w:r w:rsidRPr="007F298E">
        <w:rPr>
          <w:rFonts w:cs="Arial" w:hAnsi="Arial" w:ascii="Arial"/>
          <w:b/>
          <w:i/>
          <w:u w:val="single"/>
        </w:rPr>
        <w:t>I. TIJEK STEČANO</w:t>
      </w:r>
      <w:r w:rsidR="0080449D" w:rsidRPr="007F298E">
        <w:rPr>
          <w:rFonts w:cs="Arial" w:hAnsi="Arial" w:ascii="Arial"/>
          <w:b/>
          <w:i/>
          <w:u w:val="single"/>
        </w:rPr>
        <w:t>G POSTUPK U RAZDOBLJU OD  19. 06</w:t>
      </w:r>
      <w:r w:rsidR="001E6295" w:rsidRPr="007F298E">
        <w:rPr>
          <w:rFonts w:cs="Arial" w:hAnsi="Arial" w:ascii="Arial"/>
          <w:b/>
          <w:i/>
          <w:u w:val="single"/>
        </w:rPr>
        <w:t>.2015. – 06.03</w:t>
      </w:r>
      <w:r w:rsidR="00E64DD9">
        <w:rPr>
          <w:rFonts w:cs="Arial" w:hAnsi="Arial" w:ascii="Arial"/>
          <w:b/>
          <w:i/>
          <w:u w:val="single"/>
        </w:rPr>
        <w:t>.2017</w:t>
      </w:r>
      <w:r w:rsidRPr="007F298E">
        <w:rPr>
          <w:rFonts w:cs="Arial" w:hAnsi="Arial" w:ascii="Arial"/>
          <w:b/>
          <w:i/>
          <w:u w:val="single"/>
        </w:rPr>
        <w:t>.</w:t>
      </w:r>
    </w:p>
    <w:p w:rsidRDefault="009602DB" w:rsidP="001E6295" w:rsidR="001E6295" w:rsidRPr="007F298E">
      <w:pPr>
        <w:pStyle w:val="StandardWeb"/>
        <w:spacing w:lineRule="auto" w:line="288" w:after="0"/>
        <w:jc w:val="both"/>
        <w:rPr>
          <w:rFonts w:cs="Arial" w:hAnsi="Arial" w:ascii="Arial"/>
          <w:b/>
          <w:i/>
        </w:rPr>
      </w:pPr>
      <w:r>
        <w:rPr>
          <w:rFonts w:cs="Arial" w:hAnsi="Arial" w:ascii="Arial"/>
        </w:rPr>
        <w:tab/>
      </w:r>
      <w:r w:rsidR="001E6295" w:rsidRPr="007F298E">
        <w:rPr>
          <w:rFonts w:cs="Arial" w:hAnsi="Arial" w:ascii="Arial"/>
        </w:rPr>
        <w:t>Imovina stečajnog dužnika sastoji se isključivo od potraživanja od kupaca i to potraživanje temeljem predstečajne nagodbe sa društvom CONING d.d., Augusta Šenoe 4-6, Varaždin, OIB: 49557976962, iznosu od 42.914,84 kn</w:t>
      </w:r>
    </w:p>
    <w:p w:rsidRDefault="001E6295" w:rsidP="001E6295" w:rsidR="001E6295" w:rsidRPr="007F298E">
      <w:pPr>
        <w:jc w:val="both"/>
        <w:rPr>
          <w:rFonts w:cs="Arial" w:hAnsi="Arial" w:ascii="Arial"/>
        </w:rPr>
      </w:pPr>
    </w:p>
    <w:p w:rsidRDefault="009602DB" w:rsidP="001E6295" w:rsidR="001E6295" w:rsidRPr="007F298E">
      <w:pPr>
        <w:spacing w:lineRule="auto" w:line="288"/>
        <w:jc w:val="both"/>
        <w:rPr>
          <w:rFonts w:cs="Arial" w:hAnsi="Arial" w:ascii="Arial"/>
        </w:rPr>
      </w:pPr>
      <w:r>
        <w:rPr>
          <w:rFonts w:cs="Arial" w:hAnsi="Arial" w:ascii="Arial"/>
        </w:rPr>
        <w:tab/>
      </w:r>
      <w:r w:rsidR="001E6295" w:rsidRPr="007F298E">
        <w:rPr>
          <w:rFonts w:cs="Arial" w:hAnsi="Arial" w:ascii="Arial"/>
        </w:rPr>
        <w:t>Rješenjem Trgovačkog suda u Varaždinu broj 2 Stpn-90/13-133 od 05.rujna 2013.godine sklopljena je predstečajna nagodba društva CONINIG d.d. i potraživanje temeljem iste  iznosi 42.914,84 kn, s rokom plaćanja od 4 godine u kvartalnim (tromjesečnim) obrocima računajući od dana objave predstečajne nagodbe na web stranicama FINA-e, tako da prvi obrok dospijeva tri mjeseca od dana objave predstečajne nagodbe na web stranicama FINA-e. Naplata cjelokupnog potraživanja utvrđena je za razdoblje od 12.12.2013. do 12.12.2017.</w:t>
      </w:r>
    </w:p>
    <w:p w:rsidRDefault="009602DB" w:rsidP="00372459" w:rsidR="001E6295" w:rsidRPr="007F298E">
      <w:pPr>
        <w:spacing w:lineRule="auto" w:line="360"/>
        <w:jc w:val="both"/>
        <w:rPr>
          <w:rFonts w:cs="Arial" w:hAnsi="Arial" w:ascii="Arial"/>
        </w:rPr>
      </w:pPr>
      <w:r>
        <w:rPr>
          <w:rFonts w:cs="Arial" w:hAnsi="Arial" w:ascii="Arial"/>
        </w:rPr>
        <w:tab/>
      </w:r>
      <w:r w:rsidR="001E6295" w:rsidRPr="007F298E">
        <w:rPr>
          <w:rFonts w:cs="Arial" w:hAnsi="Arial" w:ascii="Arial"/>
        </w:rPr>
        <w:t>Ukupno je naplaćeno potraživanje u iznosu od 24.139,53 kn i to temeljem opomene od dana 24.11.2015. plaćen je  iznos od 10.728,72 kn, što obuhvaća 4 obroka za razdoblje od 12.12.2013. do 12.09.2014.</w:t>
      </w:r>
      <w:r w:rsidR="00D26BB7">
        <w:rPr>
          <w:rFonts w:cs="Arial" w:hAnsi="Arial" w:ascii="Arial"/>
        </w:rPr>
        <w:t xml:space="preserve"> a</w:t>
      </w:r>
      <w:r w:rsidR="001E6295" w:rsidRPr="007F298E">
        <w:rPr>
          <w:rFonts w:cs="Arial" w:hAnsi="Arial" w:ascii="Arial"/>
        </w:rPr>
        <w:t xml:space="preserve"> temeljem izravna naplate putem FINA-e plaćen iznos od 13.410,81 kuna, što obuhvaća 5 obroka za razdoblje od 12.12.2015. do 12.12.2016.</w:t>
      </w:r>
    </w:p>
    <w:p w:rsidRDefault="001E6295" w:rsidP="00372459" w:rsidR="001E6295">
      <w:pPr>
        <w:spacing w:lineRule="auto" w:line="360"/>
        <w:jc w:val="both"/>
        <w:rPr>
          <w:rFonts w:cs="Arial" w:hAnsi="Arial" w:ascii="Arial"/>
        </w:rPr>
      </w:pPr>
      <w:r w:rsidRPr="007F298E">
        <w:rPr>
          <w:rFonts w:cs="Arial" w:hAnsi="Arial" w:ascii="Arial"/>
        </w:rPr>
        <w:t>Neposredno nakon dospijeća slijedećeg obroka tj. nakon 12.03.2016. nastupila je blokada računa dužnika CONING d.d. koja neprekidno već traje do današnjeg dana, dakle više od 11 mjeseci.</w:t>
      </w:r>
    </w:p>
    <w:p w:rsidRDefault="009602DB" w:rsidP="00372459" w:rsidR="009602DB">
      <w:pPr>
        <w:spacing w:lineRule="auto" w:line="360"/>
        <w:jc w:val="both"/>
        <w:rPr>
          <w:rFonts w:cs="Arial" w:hAnsi="Arial" w:ascii="Arial"/>
        </w:rPr>
      </w:pPr>
    </w:p>
    <w:p w:rsidRDefault="009602DB" w:rsidP="00372459" w:rsidR="009602DB" w:rsidRPr="00D26BB7">
      <w:pPr>
        <w:spacing w:lineRule="auto" w:line="360"/>
        <w:jc w:val="both"/>
        <w:rPr>
          <w:rFonts w:cs="Arial" w:hAnsi="Arial" w:ascii="Arial"/>
          <w:b/>
        </w:rPr>
      </w:pPr>
      <w:r w:rsidRPr="00D26BB7">
        <w:rPr>
          <w:rFonts w:cs="Arial" w:hAnsi="Arial" w:ascii="Arial"/>
          <w:b/>
        </w:rPr>
        <w:tab/>
        <w:t>Dakle, od ukupnog potraživanje stečajnog dužnika prema dužniku CONING d.d.d u iznosu od 42.914,84 kn naplaćen je iznos od 24.139,53 kn te ostaje neplaćen iznos od 18.775,31 kn</w:t>
      </w:r>
    </w:p>
    <w:p w:rsidRDefault="001E6295" w:rsidP="00372459" w:rsidR="001E6295" w:rsidRPr="00D26BB7">
      <w:pPr>
        <w:spacing w:lineRule="auto" w:line="360"/>
        <w:jc w:val="both"/>
        <w:rPr>
          <w:rFonts w:cs="Arial" w:hAnsi="Arial" w:ascii="Arial"/>
          <w:b/>
        </w:rPr>
      </w:pPr>
    </w:p>
    <w:p w:rsidRDefault="001E6295" w:rsidP="00372459" w:rsidR="009602DB">
      <w:pPr>
        <w:spacing w:lineRule="auto" w:line="360"/>
        <w:ind w:firstLine="709"/>
        <w:jc w:val="both"/>
        <w:rPr>
          <w:rFonts w:cs="Arial" w:hAnsi="Arial" w:ascii="Arial"/>
        </w:rPr>
      </w:pPr>
      <w:r w:rsidRPr="007F298E">
        <w:rPr>
          <w:rFonts w:cs="Arial" w:hAnsi="Arial" w:ascii="Arial"/>
        </w:rPr>
        <w:lastRenderedPageBreak/>
        <w:t>U međuvremenu, Trgovački sud u Varaždinu donio je Rješenje o pokretanju  prethodnog postupka radi utvrđivanja uvjeta za otvaranje stečajnog postupka nad dužnikom CONING d.d., OIB: 49557976962 sa sjedištem u Augusta Šenoe 4 – 6, 42000 Varaždin te je zakazano ročište za dan 23.11.2016.</w:t>
      </w:r>
      <w:r w:rsidR="007F298E" w:rsidRPr="007F298E">
        <w:rPr>
          <w:rFonts w:cs="Arial" w:hAnsi="Arial" w:ascii="Arial"/>
        </w:rPr>
        <w:t xml:space="preserve"> Podneskom od 23.11.2016. dužnik je predložio odgoditi zakazano ročište radi očitovanja o prijedlogu za otvaranje stečajnog postupka i davanja obavijesti iz čl. 117. SZ-a i radi utvrđivanja uvjeta za otvaranje stečajnog postupka nad dužnikom, koje je  bilo zakazano za dan 23.11.2016. Dužnik je smatrao da će u roku  od 90 dana podmirio svoja dugovanja radi kojih je došlo do blokade njegova računa.</w:t>
      </w:r>
      <w:r w:rsidR="007F298E">
        <w:rPr>
          <w:rFonts w:cs="Arial" w:hAnsi="Arial" w:ascii="Arial"/>
        </w:rPr>
        <w:t xml:space="preserve"> Novo ročište, koje je  zakaz</w:t>
      </w:r>
      <w:r w:rsidR="009602DB">
        <w:rPr>
          <w:rFonts w:cs="Arial" w:hAnsi="Arial" w:ascii="Arial"/>
        </w:rPr>
        <w:t>a</w:t>
      </w:r>
      <w:r w:rsidR="007F298E">
        <w:rPr>
          <w:rFonts w:cs="Arial" w:hAnsi="Arial" w:ascii="Arial"/>
        </w:rPr>
        <w:t>no  za dan 21.02.2017,. na zahtjev dužnika i uz suglasn</w:t>
      </w:r>
      <w:r w:rsidR="009602DB">
        <w:rPr>
          <w:rFonts w:cs="Arial" w:hAnsi="Arial" w:ascii="Arial"/>
        </w:rPr>
        <w:t>ost FINA-e, ponovo je odgođeno</w:t>
      </w:r>
      <w:r w:rsidR="00D26BB7">
        <w:rPr>
          <w:rFonts w:cs="Arial" w:hAnsi="Arial" w:ascii="Arial"/>
        </w:rPr>
        <w:t xml:space="preserve"> na rok od 90 dana tj. </w:t>
      </w:r>
      <w:r w:rsidR="007F298E">
        <w:rPr>
          <w:rFonts w:cs="Arial" w:hAnsi="Arial" w:ascii="Arial"/>
        </w:rPr>
        <w:t xml:space="preserve"> novo ročište zakazano za dan 28.05.2017. godine, jer dužnik smatra da će u tom roku</w:t>
      </w:r>
      <w:r w:rsidR="00D26BB7">
        <w:rPr>
          <w:rFonts w:cs="Arial" w:hAnsi="Arial" w:ascii="Arial"/>
        </w:rPr>
        <w:t xml:space="preserve"> pronaći način</w:t>
      </w:r>
      <w:r w:rsidR="007F298E">
        <w:rPr>
          <w:rFonts w:cs="Arial" w:hAnsi="Arial" w:ascii="Arial"/>
        </w:rPr>
        <w:t xml:space="preserve"> podmiriti svoja dugovanja radi kojih je došlo do blokade.</w:t>
      </w:r>
    </w:p>
    <w:p w:rsidRDefault="00457784" w:rsidP="00372459" w:rsidR="00457784">
      <w:pPr>
        <w:spacing w:lineRule="auto" w:line="360"/>
        <w:ind w:firstLine="709"/>
        <w:jc w:val="both"/>
        <w:rPr>
          <w:rFonts w:cs="Arial" w:hAnsi="Arial" w:ascii="Arial"/>
        </w:rPr>
      </w:pPr>
    </w:p>
    <w:p w:rsidRDefault="00372459" w:rsidP="00372459" w:rsidR="00586B4E">
      <w:pPr>
        <w:spacing w:lineRule="auto" w:line="360"/>
        <w:jc w:val="both"/>
        <w:rPr>
          <w:rFonts w:cs="Arial" w:hAnsi="Arial" w:ascii="Arial"/>
        </w:rPr>
      </w:pPr>
      <w:r>
        <w:rPr>
          <w:rFonts w:cs="Arial" w:hAnsi="Arial" w:ascii="Arial"/>
        </w:rPr>
        <w:tab/>
      </w:r>
      <w:r w:rsidR="00457784">
        <w:rPr>
          <w:rFonts w:cs="Arial" w:hAnsi="Arial" w:ascii="Arial"/>
        </w:rPr>
        <w:t>Obzirom da se imovina stečajnog dužnika sastoji isključivo od naprijed opisanog potraživanje prema dužniku CONING d.d., dosad ostvarenim  prihodima od naplate predmetnog potraživanja, mogu se pokriti samo dosad nepodmirene obveze stečajne mase. Svako daljnje trajanje ovog stečajnog postupka prouzročit će nove t</w:t>
      </w:r>
      <w:r w:rsidR="00D26BB7">
        <w:rPr>
          <w:rFonts w:cs="Arial" w:hAnsi="Arial" w:ascii="Arial"/>
        </w:rPr>
        <w:t>roškove za stečajnu masu</w:t>
      </w:r>
      <w:r w:rsidR="00457784">
        <w:rPr>
          <w:rFonts w:cs="Arial" w:hAnsi="Arial" w:ascii="Arial"/>
        </w:rPr>
        <w:t>, čija naplata je neizvjesna</w:t>
      </w:r>
      <w:r w:rsidR="00586B4E">
        <w:rPr>
          <w:rFonts w:cs="Arial" w:hAnsi="Arial" w:ascii="Arial"/>
        </w:rPr>
        <w:t xml:space="preserve"> jer je neizvjesna i mogućnost  da li će se od dužnika CONING d.d. moći naplatiti preostalo potraživanje u iznosu od 18.775,31 kn.</w:t>
      </w:r>
    </w:p>
    <w:p w:rsidRDefault="00586B4E" w:rsidP="00586B4E" w:rsidR="00586B4E">
      <w:pPr>
        <w:spacing w:lineRule="auto" w:line="288"/>
        <w:jc w:val="both"/>
        <w:rPr>
          <w:rFonts w:cs="Arial" w:hAnsi="Arial" w:ascii="Arial"/>
        </w:rPr>
      </w:pPr>
    </w:p>
    <w:p w:rsidRDefault="00586B4E" w:rsidP="00586B4E" w:rsidR="00586B4E">
      <w:pPr>
        <w:spacing w:lineRule="auto" w:line="288"/>
        <w:jc w:val="both"/>
        <w:rPr>
          <w:rFonts w:cs="Arial" w:hAnsi="Arial" w:ascii="Arial"/>
        </w:rPr>
      </w:pPr>
      <w:r>
        <w:rPr>
          <w:rFonts w:cs="Arial" w:hAnsi="Arial" w:ascii="Arial"/>
        </w:rPr>
        <w:t>U nastavku se daje prikaz stanje stečajne mase:</w:t>
      </w:r>
    </w:p>
    <w:p w:rsidRDefault="00586B4E" w:rsidP="00586B4E" w:rsidR="00586B4E">
      <w:pPr>
        <w:numPr>
          <w:ilvl w:val="0"/>
          <w:numId w:val="33"/>
        </w:numPr>
        <w:spacing w:lineRule="auto" w:line="288"/>
        <w:jc w:val="both"/>
        <w:rPr>
          <w:rFonts w:cs="Arial" w:hAnsi="Arial" w:ascii="Arial"/>
        </w:rPr>
      </w:pPr>
      <w:r>
        <w:rPr>
          <w:rFonts w:cs="Arial" w:hAnsi="Arial" w:ascii="Arial"/>
        </w:rPr>
        <w:t>Račun prihoda i rashoda</w:t>
      </w:r>
    </w:p>
    <w:p w:rsidRDefault="00586B4E" w:rsidP="00586B4E" w:rsidR="00586B4E">
      <w:pPr>
        <w:numPr>
          <w:ilvl w:val="0"/>
          <w:numId w:val="33"/>
        </w:numPr>
        <w:spacing w:lineRule="auto" w:line="288"/>
        <w:jc w:val="both"/>
        <w:rPr>
          <w:rFonts w:cs="Arial" w:hAnsi="Arial" w:ascii="Arial"/>
        </w:rPr>
      </w:pPr>
      <w:r>
        <w:rPr>
          <w:rFonts w:cs="Arial" w:hAnsi="Arial" w:ascii="Arial"/>
        </w:rPr>
        <w:t>Nepodmirene obveze stečajne mase</w:t>
      </w:r>
    </w:p>
    <w:p w:rsidRDefault="00457784" w:rsidP="00457784" w:rsidR="00457784">
      <w:pPr>
        <w:spacing w:lineRule="auto" w:line="360"/>
        <w:jc w:val="both"/>
        <w:rPr>
          <w:rFonts w:cs="Arial" w:hAnsi="Arial" w:ascii="Arial"/>
        </w:rPr>
      </w:pPr>
    </w:p>
    <w:p w:rsidRDefault="009602DB" w:rsidP="009602DB" w:rsidR="009602DB">
      <w:pPr>
        <w:spacing w:lineRule="auto" w:line="360"/>
        <w:jc w:val="both"/>
        <w:rPr>
          <w:rFonts w:cs="Arial" w:hAnsi="Arial" w:ascii="Arial"/>
        </w:rPr>
      </w:pPr>
    </w:p>
    <w:p w:rsidRDefault="009602DB" w:rsidP="009602DB" w:rsidR="009602DB">
      <w:pPr>
        <w:spacing w:lineRule="auto" w:line="360"/>
        <w:jc w:val="both"/>
        <w:rPr>
          <w:rFonts w:cs="Arial" w:hAnsi="Arial" w:ascii="Arial"/>
        </w:rPr>
      </w:pPr>
    </w:p>
    <w:p w:rsidRDefault="009602DB" w:rsidP="009602DB" w:rsidR="009602DB" w:rsidRPr="0017375C">
      <w:pPr>
        <w:spacing w:lineRule="auto" w:line="360"/>
        <w:jc w:val="both"/>
        <w:rPr>
          <w:rFonts w:cs="Arial" w:hAnsi="Arial" w:ascii="Arial"/>
          <w:b/>
          <w:i/>
          <w:u w:val="single"/>
        </w:rPr>
      </w:pPr>
      <w:r w:rsidRPr="0017375C">
        <w:rPr>
          <w:rFonts w:cs="Arial" w:hAnsi="Arial" w:ascii="Arial"/>
          <w:b/>
          <w:i/>
          <w:u w:val="single"/>
        </w:rPr>
        <w:t>II. STANJE STEČAJNE MASE NA DAN 06.03.2017.</w:t>
      </w:r>
    </w:p>
    <w:p w:rsidRDefault="009602DB" w:rsidP="00457784" w:rsidR="009602DB" w:rsidRPr="009602DB">
      <w:pPr>
        <w:spacing w:lineRule="auto" w:line="360"/>
        <w:ind w:left="1080"/>
        <w:jc w:val="both"/>
        <w:rPr>
          <w:rFonts w:cs="Arial" w:hAnsi="Arial" w:ascii="Arial"/>
          <w:b/>
          <w:i/>
          <w:u w:val="single"/>
        </w:rPr>
      </w:pPr>
    </w:p>
    <w:p w:rsidRDefault="00372459" w:rsidP="009602DB" w:rsidR="009602DB" w:rsidRPr="009602DB">
      <w:pPr>
        <w:spacing w:lineRule="auto" w:line="288"/>
        <w:jc w:val="both"/>
        <w:rPr>
          <w:rFonts w:cs="Arial" w:hAnsi="Arial" w:ascii="Arial"/>
        </w:rPr>
      </w:pPr>
      <w:r>
        <w:rPr>
          <w:rFonts w:cs="Arial" w:hAnsi="Arial" w:ascii="Arial"/>
        </w:rPr>
        <w:tab/>
      </w:r>
      <w:r w:rsidR="009602DB" w:rsidRPr="009602DB">
        <w:rPr>
          <w:rFonts w:cs="Arial" w:hAnsi="Arial" w:ascii="Arial"/>
        </w:rPr>
        <w:t xml:space="preserve">U periodu od otvaranja stečajnog postupka 19.06.2015.g. zaključno do </w:t>
      </w:r>
      <w:r w:rsidR="00457784">
        <w:rPr>
          <w:rFonts w:cs="Arial" w:hAnsi="Arial" w:ascii="Arial"/>
        </w:rPr>
        <w:t>06.03.2017</w:t>
      </w:r>
      <w:r w:rsidR="009602DB" w:rsidRPr="009602DB">
        <w:rPr>
          <w:rFonts w:cs="Arial" w:hAnsi="Arial" w:ascii="Arial"/>
        </w:rPr>
        <w:t>.g. ostvareni su sljedeći prihodi i rashodi (podmirene obveze) u  stečajnom postupku s osnova prikazanih u tabeli 1.</w:t>
      </w:r>
      <w:r w:rsidR="00457784">
        <w:rPr>
          <w:rFonts w:cs="Arial" w:hAnsi="Arial" w:ascii="Arial"/>
        </w:rPr>
        <w:t xml:space="preserve"> – Račun prihoda i rashoda</w:t>
      </w:r>
    </w:p>
    <w:p w:rsidRDefault="009602DB" w:rsidP="009602DB" w:rsidR="009602DB" w:rsidRPr="009602DB">
      <w:pPr>
        <w:autoSpaceDN w:val="false"/>
        <w:spacing w:lineRule="auto" w:line="288"/>
        <w:jc w:val="both"/>
        <w:rPr>
          <w:rFonts w:cs="Arial" w:hAnsi="Arial" w:ascii="Arial"/>
        </w:rPr>
      </w:pPr>
    </w:p>
    <w:p w:rsidRDefault="009602DB" w:rsidP="009602DB" w:rsidR="009602DB" w:rsidRPr="00457784">
      <w:pPr>
        <w:autoSpaceDN w:val="false"/>
        <w:spacing w:lineRule="auto" w:line="288"/>
        <w:jc w:val="both"/>
        <w:rPr>
          <w:rFonts w:cs="Arial" w:hAnsi="Arial" w:ascii="Arial"/>
          <w:b/>
          <w:i/>
          <w:u w:val="single"/>
        </w:rPr>
      </w:pPr>
      <w:r w:rsidRPr="00457784">
        <w:rPr>
          <w:rFonts w:cs="Arial" w:hAnsi="Arial" w:ascii="Arial"/>
          <w:b/>
          <w:i/>
          <w:u w:val="single"/>
        </w:rPr>
        <w:t xml:space="preserve">Tabela 1. </w:t>
      </w:r>
      <w:r w:rsidR="00457784" w:rsidRPr="00457784">
        <w:rPr>
          <w:rFonts w:cs="Arial" w:hAnsi="Arial" w:ascii="Arial"/>
          <w:b/>
          <w:i/>
          <w:u w:val="single"/>
        </w:rPr>
        <w:t>– Račun prihoda i rashoda</w:t>
      </w:r>
    </w:p>
    <w:p w:rsidRDefault="00457784" w:rsidP="009602DB" w:rsidR="00457784" w:rsidRPr="009602DB">
      <w:pPr>
        <w:autoSpaceDN w:val="false"/>
        <w:spacing w:lineRule="auto" w:line="288"/>
        <w:jc w:val="both"/>
        <w:rPr>
          <w:rFonts w:cs="Arial" w:hAnsi="Arial" w:ascii="Arial"/>
          <w:i/>
          <w:u w:val="single"/>
        </w:rPr>
      </w:pPr>
    </w:p>
    <w:tbl>
      <w:tblPr>
        <w:tblW w:type="dxa" w:w="9915"/>
        <w:jc w:val="center"/>
        <w:tblInd w:type="dxa" w:w="-582"/>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1E0" w:noVBand="0" w:noHBand="0" w:lastColumn="1" w:firstColumn="1" w:lastRow="1" w:firstRow="1"/>
      </w:tblPr>
      <w:tblGrid>
        <w:gridCol w:w="548"/>
        <w:gridCol w:w="6542"/>
        <w:gridCol w:w="546"/>
        <w:gridCol w:w="1728"/>
        <w:gridCol w:w="551"/>
      </w:tblGrid>
      <w:tr w:rsidTr="00E434CB" w:rsidR="009602DB" w:rsidRPr="009602DB">
        <w:trPr>
          <w:gridAfter w:val="1"/>
          <w:wAfter w:type="dxa" w:w="551"/>
          <w:jc w:val="center"/>
        </w:trPr>
        <w:tc>
          <w:tcPr>
            <w:tcW w:type="dxa" w:w="7090"/>
            <w:gridSpan w:val="2"/>
            <w:shd w:fill="E0E0E0" w:color="auto" w:val="clear"/>
          </w:tcPr>
          <w:p w:rsidRDefault="009602DB" w:rsidP="00E434CB" w:rsidR="009602DB" w:rsidRPr="009602DB">
            <w:pPr>
              <w:autoSpaceDN w:val="false"/>
              <w:spacing w:lineRule="auto" w:line="288"/>
              <w:jc w:val="both"/>
              <w:rPr>
                <w:rFonts w:cs="Arial" w:hAnsi="Arial" w:ascii="Arial"/>
                <w:b/>
              </w:rPr>
            </w:pPr>
            <w:r w:rsidRPr="009602DB">
              <w:rPr>
                <w:rFonts w:cs="Arial" w:hAnsi="Arial" w:ascii="Arial"/>
                <w:b/>
              </w:rPr>
              <w:t>Ostvareni pr</w:t>
            </w:r>
            <w:r w:rsidR="0017375C">
              <w:rPr>
                <w:rFonts w:cs="Arial" w:hAnsi="Arial" w:ascii="Arial"/>
                <w:b/>
              </w:rPr>
              <w:t>ihodi</w:t>
            </w:r>
          </w:p>
        </w:tc>
        <w:tc>
          <w:tcPr>
            <w:tcW w:type="dxa" w:w="2274"/>
            <w:gridSpan w:val="2"/>
            <w:shd w:fill="E0E0E0" w:color="auto" w:val="clear"/>
          </w:tcPr>
          <w:p w:rsidRDefault="009602DB" w:rsidP="00E434CB" w:rsidR="009602DB" w:rsidRPr="009602DB">
            <w:pPr>
              <w:autoSpaceDN w:val="false"/>
              <w:spacing w:lineRule="auto" w:line="288"/>
              <w:jc w:val="both"/>
              <w:rPr>
                <w:rFonts w:cs="Arial" w:hAnsi="Arial" w:ascii="Arial"/>
                <w:b/>
              </w:rPr>
            </w:pPr>
            <w:r w:rsidRPr="009602DB">
              <w:rPr>
                <w:rFonts w:cs="Arial" w:hAnsi="Arial" w:ascii="Arial"/>
                <w:b/>
              </w:rPr>
              <w:t xml:space="preserve">             Iznos</w:t>
            </w:r>
          </w:p>
        </w:tc>
      </w:tr>
      <w:tr w:rsidTr="00E434CB" w:rsidR="009602DB" w:rsidRPr="009602DB">
        <w:trPr>
          <w:gridAfter w:val="1"/>
          <w:wAfter w:type="dxa" w:w="551"/>
          <w:jc w:val="center"/>
        </w:trPr>
        <w:tc>
          <w:tcPr>
            <w:tcW w:type="dxa" w:w="7090"/>
            <w:gridSpan w:val="2"/>
            <w:shd w:fill="auto" w:color="auto" w:val="clear"/>
          </w:tcPr>
          <w:p w:rsidRDefault="00652071" w:rsidP="00E434CB" w:rsidR="00652071">
            <w:pPr>
              <w:autoSpaceDN w:val="false"/>
              <w:spacing w:lineRule="auto" w:line="288"/>
              <w:jc w:val="both"/>
              <w:rPr>
                <w:rFonts w:cs="Arial" w:hAnsi="Arial" w:ascii="Arial"/>
              </w:rPr>
            </w:pPr>
          </w:p>
          <w:p w:rsidRDefault="009602DB" w:rsidP="00E434CB" w:rsidR="009602DB" w:rsidRPr="009602DB">
            <w:pPr>
              <w:autoSpaceDN w:val="false"/>
              <w:spacing w:lineRule="auto" w:line="288"/>
              <w:jc w:val="both"/>
              <w:rPr>
                <w:rFonts w:cs="Arial" w:hAnsi="Arial" w:ascii="Arial"/>
              </w:rPr>
            </w:pPr>
            <w:r w:rsidRPr="009602DB">
              <w:rPr>
                <w:rFonts w:cs="Arial" w:hAnsi="Arial" w:ascii="Arial"/>
              </w:rPr>
              <w:t xml:space="preserve">Priljevi od naplata kupaca prije otvaranja stečaja </w:t>
            </w:r>
          </w:p>
        </w:tc>
        <w:tc>
          <w:tcPr>
            <w:tcW w:type="dxa" w:w="2274"/>
            <w:gridSpan w:val="2"/>
            <w:shd w:fill="auto" w:color="auto" w:val="clear"/>
          </w:tcPr>
          <w:p w:rsidRDefault="009602DB" w:rsidP="00E434CB" w:rsidR="009602DB" w:rsidRPr="009602DB">
            <w:pPr>
              <w:autoSpaceDN w:val="false"/>
              <w:spacing w:lineRule="auto" w:line="288"/>
              <w:jc w:val="right"/>
              <w:rPr>
                <w:rFonts w:cs="Arial" w:hAnsi="Arial" w:ascii="Arial"/>
              </w:rPr>
            </w:pPr>
            <w:r w:rsidRPr="009602DB">
              <w:rPr>
                <w:rFonts w:cs="Arial" w:hAnsi="Arial" w:ascii="Arial"/>
              </w:rPr>
              <w:t xml:space="preserve">                     25.489,65</w:t>
            </w:r>
          </w:p>
        </w:tc>
      </w:tr>
      <w:tr w:rsidTr="00E434CB" w:rsidR="009602DB" w:rsidRPr="009602DB">
        <w:trPr>
          <w:gridAfter w:val="1"/>
          <w:wAfter w:type="dxa" w:w="551"/>
          <w:trHeight w:val="315"/>
          <w:jc w:val="center"/>
        </w:trPr>
        <w:tc>
          <w:tcPr>
            <w:tcW w:type="dxa" w:w="7090"/>
            <w:gridSpan w:val="2"/>
            <w:tcBorders>
              <w:bottom w:space="0" w:sz="4" w:color="auto" w:val="single"/>
            </w:tcBorders>
            <w:shd w:fill="E6E6E6" w:color="auto" w:val="clear"/>
          </w:tcPr>
          <w:p w:rsidRDefault="0017375C" w:rsidP="00E434CB" w:rsidR="009602DB" w:rsidRPr="009602DB">
            <w:pPr>
              <w:autoSpaceDN w:val="false"/>
              <w:spacing w:lineRule="auto" w:line="288"/>
              <w:rPr>
                <w:rFonts w:cs="Arial" w:hAnsi="Arial" w:ascii="Arial"/>
                <w:b/>
              </w:rPr>
            </w:pPr>
            <w:r>
              <w:rPr>
                <w:rFonts w:cs="Arial" w:hAnsi="Arial" w:ascii="Arial"/>
                <w:b/>
              </w:rPr>
              <w:lastRenderedPageBreak/>
              <w:t>Ukupno prihodi</w:t>
            </w:r>
            <w:r w:rsidR="009602DB" w:rsidRPr="009602DB">
              <w:rPr>
                <w:rFonts w:cs="Arial" w:hAnsi="Arial" w:ascii="Arial"/>
                <w:b/>
              </w:rPr>
              <w:t xml:space="preserve"> na račun</w:t>
            </w:r>
          </w:p>
        </w:tc>
        <w:tc>
          <w:tcPr>
            <w:tcW w:type="dxa" w:w="2274"/>
            <w:gridSpan w:val="2"/>
            <w:tcBorders>
              <w:bottom w:space="0" w:sz="4" w:color="auto" w:val="single"/>
            </w:tcBorders>
            <w:shd w:fill="E6E6E6" w:color="auto" w:val="clear"/>
          </w:tcPr>
          <w:p w:rsidRDefault="009602DB" w:rsidP="00E434CB" w:rsidR="009602DB" w:rsidRPr="009602DB">
            <w:pPr>
              <w:autoSpaceDN w:val="false"/>
              <w:spacing w:lineRule="auto" w:line="288"/>
              <w:jc w:val="right"/>
              <w:rPr>
                <w:rFonts w:cs="Arial" w:hAnsi="Arial" w:ascii="Arial"/>
                <w:b/>
              </w:rPr>
            </w:pPr>
            <w:r w:rsidRPr="009602DB">
              <w:rPr>
                <w:rFonts w:cs="Arial" w:hAnsi="Arial" w:ascii="Arial"/>
                <w:b/>
              </w:rPr>
              <w:t xml:space="preserve">                     25.489,65</w:t>
            </w:r>
          </w:p>
        </w:tc>
      </w:tr>
      <w:tr w:rsidTr="00E434CB" w:rsidR="009602DB" w:rsidRPr="009602DB">
        <w:trPr>
          <w:gridAfter w:val="1"/>
          <w:wAfter w:type="dxa" w:w="551"/>
          <w:trHeight w:val="345"/>
          <w:jc w:val="center"/>
        </w:trPr>
        <w:tc>
          <w:tcPr>
            <w:tcW w:type="dxa" w:w="7090"/>
            <w:gridSpan w:val="2"/>
            <w:tcBorders>
              <w:top w:space="0" w:sz="4" w:color="auto" w:val="single"/>
            </w:tcBorders>
            <w:shd w:fill="E6E6E6" w:color="auto" w:val="clear"/>
          </w:tcPr>
          <w:p w:rsidRDefault="009602DB" w:rsidP="00E434CB" w:rsidR="009602DB" w:rsidRPr="009602DB">
            <w:pPr>
              <w:autoSpaceDN w:val="false"/>
              <w:spacing w:lineRule="auto" w:line="288"/>
              <w:rPr>
                <w:rFonts w:cs="Arial" w:hAnsi="Arial" w:ascii="Arial"/>
                <w:b/>
              </w:rPr>
            </w:pPr>
            <w:r w:rsidRPr="009602DB">
              <w:rPr>
                <w:rFonts w:cs="Arial" w:hAnsi="Arial" w:ascii="Arial"/>
                <w:b/>
              </w:rPr>
              <w:t>Ostvareni rashodi</w:t>
            </w:r>
          </w:p>
        </w:tc>
        <w:tc>
          <w:tcPr>
            <w:tcW w:type="dxa" w:w="2274"/>
            <w:gridSpan w:val="2"/>
            <w:tcBorders>
              <w:top w:space="0" w:sz="4" w:color="auto" w:val="single"/>
            </w:tcBorders>
            <w:shd w:fill="E6E6E6" w:color="auto" w:val="clear"/>
          </w:tcPr>
          <w:p w:rsidRDefault="009602DB" w:rsidP="00E434CB" w:rsidR="009602DB" w:rsidRPr="009602DB">
            <w:pPr>
              <w:autoSpaceDN w:val="false"/>
              <w:spacing w:lineRule="auto" w:line="288"/>
              <w:jc w:val="right"/>
              <w:rPr>
                <w:rFonts w:cs="Arial" w:hAnsi="Arial" w:ascii="Arial"/>
                <w:b/>
              </w:rPr>
            </w:pPr>
          </w:p>
        </w:tc>
      </w:tr>
      <w:tr w:rsidTr="00E434CB" w:rsidR="009602DB" w:rsidRPr="009602DB">
        <w:tblPrEx>
          <w:jc w:val="left"/>
          <w:tblLook w:val="0000" w:noVBand="0" w:noHBand="0" w:lastColumn="0" w:firstColumn="0" w:lastRow="0" w:firstRow="0"/>
        </w:tblPrEx>
        <w:trPr>
          <w:gridBefore w:val="1"/>
          <w:wBefore w:type="dxa" w:w="548"/>
          <w:trHeight w:val="340"/>
        </w:trPr>
        <w:tc>
          <w:tcPr>
            <w:tcW w:type="dxa" w:w="7088"/>
            <w:gridSpan w:val="2"/>
            <w:shd w:fill="auto" w:color="auto" w:val="clear"/>
          </w:tcPr>
          <w:p w:rsidRDefault="009602DB" w:rsidP="00E434CB" w:rsidR="009602DB" w:rsidRPr="009602DB">
            <w:pPr>
              <w:autoSpaceDN w:val="false"/>
              <w:spacing w:lineRule="auto" w:line="288"/>
              <w:jc w:val="both"/>
              <w:rPr>
                <w:rFonts w:cs="Arial" w:hAnsi="Arial" w:ascii="Arial"/>
                <w:bCs/>
              </w:rPr>
            </w:pPr>
            <w:r w:rsidRPr="009602DB">
              <w:rPr>
                <w:rFonts w:cs="Arial" w:hAnsi="Arial" w:ascii="Arial"/>
                <w:bCs/>
              </w:rPr>
              <w:t>Bankovne usluge</w:t>
            </w:r>
          </w:p>
        </w:tc>
        <w:tc>
          <w:tcPr>
            <w:tcW w:type="dxa" w:w="2279"/>
            <w:gridSpan w:val="2"/>
            <w:shd w:fill="auto" w:color="auto" w:val="clear"/>
          </w:tcPr>
          <w:p w:rsidRDefault="009602DB" w:rsidP="00E434CB" w:rsidR="009602DB" w:rsidRPr="009602DB">
            <w:pPr>
              <w:autoSpaceDN w:val="false"/>
              <w:spacing w:lineRule="auto" w:line="288"/>
              <w:jc w:val="right"/>
              <w:rPr>
                <w:rFonts w:cs="Arial" w:hAnsi="Arial" w:ascii="Arial"/>
                <w:bCs/>
              </w:rPr>
            </w:pPr>
            <w:r w:rsidRPr="009602DB">
              <w:rPr>
                <w:rFonts w:cs="Arial" w:hAnsi="Arial" w:ascii="Arial"/>
                <w:bCs/>
              </w:rPr>
              <w:t>316,19</w:t>
            </w:r>
          </w:p>
        </w:tc>
      </w:tr>
      <w:tr w:rsidTr="00E434CB" w:rsidR="009602DB" w:rsidRPr="009602DB">
        <w:tblPrEx>
          <w:jc w:val="left"/>
          <w:tblLook w:val="0000" w:noVBand="0" w:noHBand="0" w:lastColumn="0" w:firstColumn="0" w:lastRow="0" w:firstRow="0"/>
        </w:tblPrEx>
        <w:trPr>
          <w:gridBefore w:val="1"/>
          <w:wBefore w:type="dxa" w:w="548"/>
          <w:trHeight w:val="340"/>
        </w:trPr>
        <w:tc>
          <w:tcPr>
            <w:tcW w:type="dxa" w:w="7088"/>
            <w:gridSpan w:val="2"/>
            <w:shd w:fill="auto" w:color="auto" w:val="clear"/>
          </w:tcPr>
          <w:p w:rsidRDefault="009602DB" w:rsidP="00E434CB" w:rsidR="009602DB" w:rsidRPr="009602DB">
            <w:pPr>
              <w:autoSpaceDN w:val="false"/>
              <w:spacing w:lineRule="auto" w:line="288"/>
              <w:jc w:val="both"/>
              <w:rPr>
                <w:rFonts w:cs="Arial" w:hAnsi="Arial" w:ascii="Arial"/>
                <w:bCs/>
              </w:rPr>
            </w:pPr>
            <w:r w:rsidRPr="009602DB">
              <w:rPr>
                <w:rFonts w:cs="Arial" w:hAnsi="Arial" w:ascii="Arial"/>
                <w:bCs/>
              </w:rPr>
              <w:t xml:space="preserve">Knjigovodstvene usluge (informatička usluga- otvaranje polja) </w:t>
            </w:r>
          </w:p>
        </w:tc>
        <w:tc>
          <w:tcPr>
            <w:tcW w:type="dxa" w:w="2279"/>
            <w:gridSpan w:val="2"/>
            <w:shd w:fill="auto" w:color="auto" w:val="clear"/>
          </w:tcPr>
          <w:p w:rsidRDefault="009602DB" w:rsidP="00E434CB" w:rsidR="009602DB" w:rsidRPr="009602DB">
            <w:pPr>
              <w:autoSpaceDN w:val="false"/>
              <w:spacing w:lineRule="auto" w:line="288"/>
              <w:jc w:val="right"/>
              <w:rPr>
                <w:rFonts w:cs="Arial" w:hAnsi="Arial" w:ascii="Arial"/>
                <w:bCs/>
              </w:rPr>
            </w:pPr>
            <w:r w:rsidRPr="009602DB">
              <w:rPr>
                <w:rFonts w:cs="Arial" w:hAnsi="Arial" w:ascii="Arial"/>
                <w:bCs/>
              </w:rPr>
              <w:t>1.000,00</w:t>
            </w:r>
          </w:p>
        </w:tc>
      </w:tr>
      <w:tr w:rsidTr="00E434CB" w:rsidR="009602DB" w:rsidRPr="009602DB">
        <w:tblPrEx>
          <w:jc w:val="left"/>
          <w:tblLook w:val="0000" w:noVBand="0" w:noHBand="0" w:lastColumn="0" w:firstColumn="0" w:lastRow="0" w:firstRow="0"/>
        </w:tblPrEx>
        <w:trPr>
          <w:gridBefore w:val="1"/>
          <w:wBefore w:type="dxa" w:w="548"/>
          <w:trHeight w:val="340"/>
        </w:trPr>
        <w:tc>
          <w:tcPr>
            <w:tcW w:type="dxa" w:w="7088"/>
            <w:gridSpan w:val="2"/>
            <w:shd w:fill="auto" w:color="auto" w:val="clear"/>
          </w:tcPr>
          <w:p w:rsidRDefault="009602DB" w:rsidP="00E434CB" w:rsidR="009602DB" w:rsidRPr="009602DB">
            <w:pPr>
              <w:autoSpaceDN w:val="false"/>
              <w:spacing w:lineRule="auto" w:line="288"/>
              <w:jc w:val="both"/>
              <w:rPr>
                <w:rFonts w:cs="Arial" w:hAnsi="Arial" w:ascii="Arial"/>
                <w:bCs/>
              </w:rPr>
            </w:pPr>
            <w:r w:rsidRPr="009602DB">
              <w:rPr>
                <w:rFonts w:cs="Arial" w:hAnsi="Arial" w:ascii="Arial"/>
                <w:bCs/>
              </w:rPr>
              <w:t>*Materijalni troškovi (uredski materijal, poštanski troškovi, pristojbe, izrada pečata, ovjera potpisa, trošak promjene kod NKD)</w:t>
            </w:r>
          </w:p>
        </w:tc>
        <w:tc>
          <w:tcPr>
            <w:tcW w:type="dxa" w:w="2279"/>
            <w:gridSpan w:val="2"/>
            <w:shd w:fill="auto" w:color="auto" w:val="clear"/>
          </w:tcPr>
          <w:p w:rsidRDefault="009602DB" w:rsidP="00E434CB" w:rsidR="009602DB" w:rsidRPr="009602DB">
            <w:pPr>
              <w:autoSpaceDN w:val="false"/>
              <w:spacing w:lineRule="auto" w:line="288"/>
              <w:jc w:val="right"/>
              <w:rPr>
                <w:rFonts w:cs="Arial" w:hAnsi="Arial" w:ascii="Arial"/>
                <w:bCs/>
              </w:rPr>
            </w:pPr>
            <w:r w:rsidRPr="009602DB">
              <w:rPr>
                <w:rFonts w:cs="Arial" w:hAnsi="Arial" w:ascii="Arial"/>
                <w:bCs/>
              </w:rPr>
              <w:t>672,37</w:t>
            </w:r>
          </w:p>
        </w:tc>
      </w:tr>
      <w:tr w:rsidTr="00E434CB" w:rsidR="009602DB" w:rsidRPr="009602DB">
        <w:tblPrEx>
          <w:jc w:val="left"/>
          <w:tblLook w:val="0000" w:noVBand="0" w:noHBand="0" w:lastColumn="0" w:firstColumn="0" w:lastRow="0" w:firstRow="0"/>
        </w:tblPrEx>
        <w:trPr>
          <w:gridBefore w:val="1"/>
          <w:wBefore w:type="dxa" w:w="548"/>
          <w:trHeight w:val="340"/>
        </w:trPr>
        <w:tc>
          <w:tcPr>
            <w:tcW w:type="dxa" w:w="7088"/>
            <w:gridSpan w:val="2"/>
            <w:shd w:fill="auto" w:color="auto" w:val="clear"/>
          </w:tcPr>
          <w:p w:rsidRDefault="009602DB" w:rsidP="00E434CB" w:rsidR="009602DB" w:rsidRPr="009602DB">
            <w:pPr>
              <w:autoSpaceDN w:val="false"/>
              <w:spacing w:lineRule="auto" w:line="288"/>
              <w:jc w:val="both"/>
              <w:rPr>
                <w:rFonts w:cs="Arial" w:hAnsi="Arial" w:ascii="Arial"/>
                <w:bCs/>
              </w:rPr>
            </w:pPr>
            <w:r w:rsidRPr="009602DB">
              <w:rPr>
                <w:rFonts w:cs="Arial" w:hAnsi="Arial" w:ascii="Arial"/>
                <w:bCs/>
              </w:rPr>
              <w:t>Naplata Ovrhe HRT Ovrv. 1180/16</w:t>
            </w:r>
          </w:p>
        </w:tc>
        <w:tc>
          <w:tcPr>
            <w:tcW w:type="dxa" w:w="2279"/>
            <w:gridSpan w:val="2"/>
            <w:shd w:fill="auto" w:color="auto" w:val="clear"/>
          </w:tcPr>
          <w:p w:rsidRDefault="009602DB" w:rsidP="00E434CB" w:rsidR="009602DB" w:rsidRPr="009602DB">
            <w:pPr>
              <w:autoSpaceDN w:val="false"/>
              <w:spacing w:lineRule="auto" w:line="288"/>
              <w:jc w:val="right"/>
              <w:rPr>
                <w:rFonts w:cs="Arial" w:hAnsi="Arial" w:ascii="Arial"/>
                <w:bCs/>
              </w:rPr>
            </w:pPr>
            <w:r w:rsidRPr="009602DB">
              <w:rPr>
                <w:rFonts w:cs="Arial" w:hAnsi="Arial" w:ascii="Arial"/>
                <w:bCs/>
              </w:rPr>
              <w:t>2.006,18</w:t>
            </w:r>
          </w:p>
        </w:tc>
      </w:tr>
      <w:tr w:rsidTr="00E434CB" w:rsidR="009602DB" w:rsidRPr="009602DB">
        <w:tblPrEx>
          <w:jc w:val="left"/>
          <w:tblLook w:val="0000" w:noVBand="0" w:noHBand="0" w:lastColumn="0" w:firstColumn="0" w:lastRow="0" w:firstRow="0"/>
        </w:tblPrEx>
        <w:trPr>
          <w:gridBefore w:val="1"/>
          <w:wBefore w:type="dxa" w:w="548"/>
          <w:trHeight w:val="340"/>
        </w:trPr>
        <w:tc>
          <w:tcPr>
            <w:tcW w:type="dxa" w:w="7088"/>
            <w:gridSpan w:val="2"/>
            <w:shd w:fill="auto" w:color="auto" w:val="clear"/>
          </w:tcPr>
          <w:p w:rsidRDefault="009602DB" w:rsidP="00E434CB" w:rsidR="009602DB" w:rsidRPr="009602DB">
            <w:pPr>
              <w:autoSpaceDN w:val="false"/>
              <w:spacing w:lineRule="auto" w:line="288"/>
              <w:jc w:val="both"/>
              <w:rPr>
                <w:rFonts w:cs="Arial" w:hAnsi="Arial" w:ascii="Arial"/>
                <w:bCs/>
              </w:rPr>
            </w:pPr>
            <w:r w:rsidRPr="009602DB">
              <w:rPr>
                <w:rFonts w:cs="Arial" w:hAnsi="Arial" w:ascii="Arial"/>
                <w:bCs/>
              </w:rPr>
              <w:t>PDV na usluge i robu</w:t>
            </w:r>
          </w:p>
        </w:tc>
        <w:tc>
          <w:tcPr>
            <w:tcW w:type="dxa" w:w="2279"/>
            <w:gridSpan w:val="2"/>
            <w:shd w:fill="auto" w:color="auto" w:val="clear"/>
          </w:tcPr>
          <w:p w:rsidRDefault="009602DB" w:rsidP="00E434CB" w:rsidR="009602DB" w:rsidRPr="009602DB">
            <w:pPr>
              <w:autoSpaceDN w:val="false"/>
              <w:spacing w:lineRule="auto" w:line="288"/>
              <w:jc w:val="right"/>
              <w:rPr>
                <w:rFonts w:cs="Arial" w:hAnsi="Arial" w:ascii="Arial"/>
                <w:bCs/>
              </w:rPr>
            </w:pPr>
            <w:r w:rsidRPr="009602DB">
              <w:rPr>
                <w:rFonts w:cs="Arial" w:hAnsi="Arial" w:ascii="Arial"/>
                <w:bCs/>
              </w:rPr>
              <w:t>342,05</w:t>
            </w:r>
          </w:p>
        </w:tc>
      </w:tr>
      <w:tr w:rsidTr="00E434CB" w:rsidR="009602DB" w:rsidRPr="009602DB">
        <w:tblPrEx>
          <w:jc w:val="left"/>
          <w:tblLook w:val="0000" w:noVBand="0" w:noHBand="0" w:lastColumn="0" w:firstColumn="0" w:lastRow="0" w:firstRow="0"/>
        </w:tblPrEx>
        <w:trPr>
          <w:gridBefore w:val="1"/>
          <w:wBefore w:type="dxa" w:w="548"/>
          <w:trHeight w:val="340"/>
        </w:trPr>
        <w:tc>
          <w:tcPr>
            <w:tcW w:type="dxa" w:w="7088"/>
            <w:gridSpan w:val="2"/>
            <w:shd w:fill="D9D9D9" w:color="auto" w:val="clear"/>
          </w:tcPr>
          <w:p w:rsidRDefault="00652071" w:rsidP="00E434CB" w:rsidR="00652071">
            <w:pPr>
              <w:autoSpaceDN w:val="false"/>
              <w:spacing w:lineRule="auto" w:line="288"/>
              <w:rPr>
                <w:rFonts w:cs="Arial" w:hAnsi="Arial" w:ascii="Arial"/>
                <w:b/>
                <w:bCs/>
              </w:rPr>
            </w:pPr>
          </w:p>
          <w:p w:rsidRDefault="009602DB" w:rsidP="00E434CB" w:rsidR="009602DB" w:rsidRPr="009602DB">
            <w:pPr>
              <w:autoSpaceDN w:val="false"/>
              <w:spacing w:lineRule="auto" w:line="288"/>
              <w:rPr>
                <w:rFonts w:cs="Arial" w:hAnsi="Arial" w:ascii="Arial"/>
                <w:b/>
                <w:bCs/>
              </w:rPr>
            </w:pPr>
            <w:r w:rsidRPr="009602DB">
              <w:rPr>
                <w:rFonts w:cs="Arial" w:hAnsi="Arial" w:ascii="Arial"/>
                <w:b/>
                <w:bCs/>
              </w:rPr>
              <w:t xml:space="preserve"> Ukupno rashodi sa računa</w:t>
            </w:r>
          </w:p>
        </w:tc>
        <w:tc>
          <w:tcPr>
            <w:tcW w:type="dxa" w:w="2279"/>
            <w:gridSpan w:val="2"/>
            <w:shd w:fill="D9D9D9" w:color="auto" w:val="clear"/>
          </w:tcPr>
          <w:p w:rsidRDefault="00652071" w:rsidP="00E434CB" w:rsidR="009602DB" w:rsidRPr="009602DB">
            <w:pPr>
              <w:autoSpaceDN w:val="false"/>
              <w:spacing w:lineRule="auto" w:line="288"/>
              <w:jc w:val="right"/>
              <w:rPr>
                <w:rFonts w:cs="Arial" w:hAnsi="Arial" w:ascii="Arial"/>
                <w:b/>
                <w:bCs/>
              </w:rPr>
            </w:pPr>
            <w:r>
              <w:rPr>
                <w:rFonts w:cs="Arial" w:hAnsi="Arial" w:ascii="Arial"/>
                <w:b/>
                <w:bCs/>
              </w:rPr>
              <w:t xml:space="preserve">                   </w:t>
            </w:r>
            <w:r w:rsidR="009602DB" w:rsidRPr="009602DB">
              <w:rPr>
                <w:rFonts w:cs="Arial" w:hAnsi="Arial" w:ascii="Arial"/>
                <w:b/>
                <w:bCs/>
              </w:rPr>
              <w:t>4.336,79</w:t>
            </w:r>
          </w:p>
        </w:tc>
      </w:tr>
      <w:tr w:rsidTr="00E434CB" w:rsidR="009602DB" w:rsidRPr="009602DB">
        <w:tblPrEx>
          <w:jc w:val="left"/>
          <w:tblLook w:val="0000" w:noVBand="0" w:noHBand="0" w:lastColumn="0" w:firstColumn="0" w:lastRow="0" w:firstRow="0"/>
        </w:tblPrEx>
        <w:trPr>
          <w:gridBefore w:val="1"/>
          <w:wBefore w:type="dxa" w:w="548"/>
          <w:trHeight w:val="340"/>
        </w:trPr>
        <w:tc>
          <w:tcPr>
            <w:tcW w:type="dxa" w:w="7088"/>
            <w:gridSpan w:val="2"/>
            <w:shd w:fill="D9D9D9" w:color="auto" w:val="clear"/>
          </w:tcPr>
          <w:p w:rsidRDefault="009602DB" w:rsidP="00E434CB" w:rsidR="009602DB" w:rsidRPr="009602DB">
            <w:pPr>
              <w:autoSpaceDN w:val="false"/>
              <w:spacing w:lineRule="auto" w:line="288"/>
              <w:rPr>
                <w:rFonts w:cs="Arial" w:hAnsi="Arial" w:ascii="Arial"/>
                <w:b/>
                <w:bCs/>
              </w:rPr>
            </w:pPr>
          </w:p>
          <w:p w:rsidRDefault="009602DB" w:rsidP="00E434CB" w:rsidR="009602DB" w:rsidRPr="009602DB">
            <w:pPr>
              <w:autoSpaceDN w:val="false"/>
              <w:spacing w:lineRule="auto" w:line="288"/>
              <w:rPr>
                <w:rFonts w:cs="Arial" w:hAnsi="Arial" w:ascii="Arial"/>
                <w:b/>
                <w:bCs/>
              </w:rPr>
            </w:pPr>
            <w:r w:rsidRPr="009602DB">
              <w:rPr>
                <w:rFonts w:cs="Arial" w:hAnsi="Arial" w:ascii="Arial"/>
                <w:b/>
                <w:bCs/>
              </w:rPr>
              <w:t xml:space="preserve"> Ostatak stečajne mase </w:t>
            </w:r>
          </w:p>
        </w:tc>
        <w:tc>
          <w:tcPr>
            <w:tcW w:type="dxa" w:w="2279"/>
            <w:gridSpan w:val="2"/>
            <w:shd w:fill="D9D9D9" w:color="auto" w:val="clear"/>
          </w:tcPr>
          <w:p w:rsidRDefault="009602DB" w:rsidP="00E434CB" w:rsidR="009602DB" w:rsidRPr="009602DB">
            <w:pPr>
              <w:autoSpaceDN w:val="false"/>
              <w:spacing w:lineRule="auto" w:line="288"/>
              <w:jc w:val="right"/>
              <w:rPr>
                <w:rFonts w:cs="Arial" w:hAnsi="Arial" w:ascii="Arial"/>
                <w:b/>
                <w:bCs/>
              </w:rPr>
            </w:pPr>
            <w:r w:rsidRPr="009602DB">
              <w:rPr>
                <w:rFonts w:cs="Arial" w:hAnsi="Arial" w:ascii="Arial"/>
                <w:b/>
                <w:bCs/>
              </w:rPr>
              <w:t xml:space="preserve">                                                                     21.152,86</w:t>
            </w:r>
          </w:p>
        </w:tc>
      </w:tr>
    </w:tbl>
    <w:p w:rsidRDefault="00372459" w:rsidP="00372459" w:rsidR="00372459">
      <w:pPr>
        <w:spacing w:lineRule="auto" w:line="360"/>
        <w:ind w:left="720"/>
        <w:jc w:val="both"/>
        <w:rPr>
          <w:rFonts w:cs="Arial" w:hAnsi="Arial" w:ascii="Arial"/>
        </w:rPr>
      </w:pPr>
    </w:p>
    <w:p w:rsidRDefault="00372459" w:rsidP="00372459" w:rsidR="00372459">
      <w:pPr>
        <w:spacing w:lineRule="auto" w:line="360"/>
        <w:jc w:val="both"/>
        <w:rPr>
          <w:rFonts w:cs="Arial" w:hAnsi="Arial" w:ascii="Arial"/>
        </w:rPr>
      </w:pPr>
      <w:r>
        <w:rPr>
          <w:rFonts w:cs="Arial" w:hAnsi="Arial" w:ascii="Arial"/>
        </w:rPr>
        <w:t>*Prilog: Preslik računa za materijalne troškove stečajnog upravitelja</w:t>
      </w:r>
    </w:p>
    <w:p w:rsidRDefault="00372459" w:rsidP="00372459" w:rsidR="00372459">
      <w:pPr>
        <w:spacing w:lineRule="auto" w:line="360"/>
        <w:jc w:val="both"/>
        <w:rPr>
          <w:rFonts w:cs="Arial" w:hAnsi="Arial" w:ascii="Arial"/>
        </w:rPr>
      </w:pPr>
    </w:p>
    <w:p w:rsidRDefault="0017375C" w:rsidP="0017375C" w:rsidR="007F298E">
      <w:pPr>
        <w:spacing w:lineRule="auto" w:line="288"/>
        <w:jc w:val="both"/>
        <w:rPr>
          <w:rFonts w:cs="Arial" w:hAnsi="Arial" w:ascii="Arial"/>
        </w:rPr>
      </w:pPr>
      <w:r w:rsidRPr="009602DB">
        <w:rPr>
          <w:rFonts w:cs="Arial" w:hAnsi="Arial" w:ascii="Arial"/>
        </w:rPr>
        <w:t xml:space="preserve">U periodu od otvaranja stečajnog postupka 19.06.2015.g. zaključno do </w:t>
      </w:r>
      <w:r>
        <w:rPr>
          <w:rFonts w:cs="Arial" w:hAnsi="Arial" w:ascii="Arial"/>
        </w:rPr>
        <w:t>06.03.2017</w:t>
      </w:r>
      <w:r w:rsidRPr="009602DB">
        <w:rPr>
          <w:rFonts w:cs="Arial" w:hAnsi="Arial" w:ascii="Arial"/>
        </w:rPr>
        <w:t xml:space="preserve">.g. </w:t>
      </w:r>
      <w:r>
        <w:rPr>
          <w:rFonts w:cs="Arial" w:hAnsi="Arial" w:ascii="Arial"/>
        </w:rPr>
        <w:t>nastale su slijedeće obveze stečajne mase (nepodmirene) s osnova prikazanih u tabeli 2</w:t>
      </w:r>
      <w:r w:rsidRPr="009602DB">
        <w:rPr>
          <w:rFonts w:cs="Arial" w:hAnsi="Arial" w:ascii="Arial"/>
        </w:rPr>
        <w:t>.</w:t>
      </w:r>
      <w:r>
        <w:rPr>
          <w:rFonts w:cs="Arial" w:hAnsi="Arial" w:ascii="Arial"/>
        </w:rPr>
        <w:t xml:space="preserve"> </w:t>
      </w:r>
    </w:p>
    <w:p w:rsidRDefault="00586B4E" w:rsidP="00586B4E" w:rsidR="00586B4E" w:rsidRPr="00457784">
      <w:pPr>
        <w:spacing w:lineRule="auto" w:line="360"/>
        <w:jc w:val="both"/>
        <w:rPr>
          <w:rFonts w:cs="Arial" w:hAnsi="Arial" w:ascii="Arial"/>
        </w:rPr>
      </w:pPr>
    </w:p>
    <w:p w:rsidRDefault="00457784" w:rsidP="00457784" w:rsidR="00457784" w:rsidRPr="00457784">
      <w:pPr>
        <w:spacing w:lineRule="auto" w:line="288"/>
        <w:jc w:val="both"/>
        <w:rPr>
          <w:rFonts w:cs="Arial" w:eastAsia="Calibri" w:hAnsi="Arial" w:ascii="Arial"/>
          <w:b/>
          <w:u w:val="single"/>
        </w:rPr>
      </w:pPr>
      <w:r w:rsidRPr="00457784">
        <w:rPr>
          <w:rFonts w:cs="Arial" w:eastAsia="Calibri" w:hAnsi="Arial" w:ascii="Arial"/>
          <w:b/>
          <w:u w:val="single"/>
        </w:rPr>
        <w:t>Tabela 2. – Nepodmirene obveze stečajne mase</w:t>
      </w:r>
    </w:p>
    <w:p w:rsidRDefault="00457784" w:rsidP="00457784" w:rsidR="00457784">
      <w:pPr>
        <w:spacing w:lineRule="auto" w:line="288"/>
        <w:jc w:val="both"/>
        <w:rPr>
          <w:rFonts w:cs="Arial" w:eastAsia="Calibri" w:hAnsi="Arial" w:ascii="Arial"/>
          <w:u w:val="single"/>
        </w:rPr>
      </w:pPr>
    </w:p>
    <w:p w:rsidRDefault="00457784" w:rsidP="00457784" w:rsidR="00457784" w:rsidRPr="00457784">
      <w:pPr>
        <w:spacing w:lineRule="auto" w:line="288"/>
        <w:jc w:val="both"/>
        <w:rPr>
          <w:rFonts w:cs="Arial" w:eastAsia="Calibri" w:hAnsi="Arial" w:ascii="Arial"/>
          <w:u w:val="single"/>
        </w:rPr>
      </w:pPr>
    </w:p>
    <w:tbl>
      <w:tblPr>
        <w:tblW w:type="dxa" w:w="8080"/>
        <w:tblInd w:type="dxa" w:w="108"/>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000" w:noVBand="0" w:noHBand="0" w:lastColumn="0" w:firstColumn="0" w:lastRow="0" w:firstRow="0"/>
      </w:tblPr>
      <w:tblGrid>
        <w:gridCol w:w="5670"/>
        <w:gridCol w:w="2410"/>
      </w:tblGrid>
      <w:tr w:rsidTr="00E434CB" w:rsidR="00457784" w:rsidRPr="00457784">
        <w:trPr>
          <w:trHeight w:val="425"/>
        </w:trPr>
        <w:tc>
          <w:tcPr>
            <w:tcW w:type="dxa" w:w="5670"/>
            <w:tcBorders>
              <w:top w:space="0" w:sz="6" w:color="000000" w:val="double"/>
              <w:left w:space="0" w:sz="6" w:color="000000" w:val="double"/>
              <w:bottom w:space="0" w:sz="6" w:color="000000" w:val="single"/>
              <w:right w:space="0" w:sz="6" w:color="000000" w:val="single"/>
            </w:tcBorders>
            <w:shd w:fill="E6E6E6" w:color="auto" w:val="clear"/>
          </w:tcPr>
          <w:p w:rsidRDefault="00457784" w:rsidP="00E434CB" w:rsidR="00457784" w:rsidRPr="00457784">
            <w:pPr>
              <w:spacing w:lineRule="auto" w:line="288"/>
              <w:jc w:val="center"/>
              <w:rPr>
                <w:rFonts w:cs="Arial" w:eastAsia="Calibri" w:hAnsi="Arial" w:ascii="Arial"/>
                <w:b/>
                <w:bCs/>
              </w:rPr>
            </w:pPr>
          </w:p>
          <w:p w:rsidRDefault="00457784" w:rsidP="00E434CB" w:rsidR="00457784" w:rsidRPr="00457784">
            <w:pPr>
              <w:spacing w:lineRule="auto" w:line="288"/>
              <w:rPr>
                <w:rFonts w:cs="Arial" w:eastAsia="Calibri" w:hAnsi="Arial" w:ascii="Arial"/>
                <w:b/>
                <w:bCs/>
              </w:rPr>
            </w:pPr>
            <w:r w:rsidRPr="00457784">
              <w:rPr>
                <w:rFonts w:cs="Arial" w:eastAsia="Calibri" w:hAnsi="Arial" w:ascii="Arial"/>
                <w:b/>
                <w:bCs/>
              </w:rPr>
              <w:t xml:space="preserve">Opis nepodmirenih obveza stečajne mase </w:t>
            </w:r>
          </w:p>
        </w:tc>
        <w:tc>
          <w:tcPr>
            <w:tcW w:type="dxa" w:w="2410"/>
            <w:tcBorders>
              <w:top w:space="0" w:sz="6" w:color="000000" w:val="double"/>
              <w:left w:space="0" w:sz="6" w:color="000000" w:val="single"/>
              <w:bottom w:space="0" w:sz="6" w:color="000000" w:val="single"/>
              <w:right w:space="0" w:sz="6" w:color="000000" w:val="double"/>
            </w:tcBorders>
            <w:shd w:fill="E6E6E6" w:color="auto" w:val="clear"/>
          </w:tcPr>
          <w:p w:rsidRDefault="00457784" w:rsidP="00E434CB" w:rsidR="00457784" w:rsidRPr="00457784">
            <w:pPr>
              <w:spacing w:lineRule="auto" w:line="288"/>
              <w:rPr>
                <w:rFonts w:cs="Arial" w:eastAsia="Calibri" w:hAnsi="Arial" w:ascii="Arial"/>
                <w:b/>
                <w:bCs/>
              </w:rPr>
            </w:pPr>
          </w:p>
          <w:p w:rsidRDefault="00457784" w:rsidP="00E434CB" w:rsidR="00457784" w:rsidRPr="00457784">
            <w:pPr>
              <w:spacing w:lineRule="auto" w:line="288"/>
              <w:jc w:val="center"/>
              <w:rPr>
                <w:rFonts w:cs="Arial" w:eastAsia="Calibri" w:hAnsi="Arial" w:ascii="Arial"/>
                <w:b/>
                <w:bCs/>
              </w:rPr>
            </w:pPr>
            <w:r w:rsidRPr="00457784">
              <w:rPr>
                <w:rFonts w:cs="Arial" w:eastAsia="Calibri" w:hAnsi="Arial" w:ascii="Arial"/>
                <w:b/>
                <w:bCs/>
              </w:rPr>
              <w:t>Nepodmireno</w:t>
            </w:r>
          </w:p>
        </w:tc>
      </w:tr>
      <w:tr w:rsidTr="00E434CB" w:rsidR="00457784" w:rsidRPr="00457784">
        <w:tc>
          <w:tcPr>
            <w:tcW w:type="dxa" w:w="5670"/>
            <w:tcBorders>
              <w:top w:space="0" w:sz="6" w:color="000000" w:val="single"/>
              <w:left w:space="0" w:sz="6" w:color="000000" w:val="double"/>
              <w:bottom w:space="0" w:sz="6" w:color="000000" w:val="single"/>
              <w:right w:space="0" w:sz="6" w:color="000000" w:val="single"/>
            </w:tcBorders>
          </w:tcPr>
          <w:p w:rsidRDefault="00457784" w:rsidP="00E434CB" w:rsidR="00457784" w:rsidRPr="00457784">
            <w:pPr>
              <w:spacing w:lineRule="auto" w:line="288"/>
              <w:rPr>
                <w:rFonts w:cs="Arial" w:eastAsia="Calibri" w:hAnsi="Arial" w:ascii="Arial"/>
                <w:bCs/>
              </w:rPr>
            </w:pPr>
            <w:r w:rsidRPr="00457784">
              <w:rPr>
                <w:rFonts w:cs="Arial" w:eastAsia="Calibri" w:hAnsi="Arial" w:ascii="Arial"/>
                <w:bCs/>
              </w:rPr>
              <w:t xml:space="preserve">Nagrada stečajnom upravitelju prema Uredbi (NN 71/15)  </w:t>
            </w:r>
          </w:p>
        </w:tc>
        <w:tc>
          <w:tcPr>
            <w:tcW w:type="dxa" w:w="2410"/>
            <w:tcBorders>
              <w:top w:space="0" w:sz="6" w:color="000000" w:val="single"/>
              <w:left w:space="0" w:sz="6" w:color="000000" w:val="single"/>
              <w:bottom w:space="0" w:sz="6" w:color="000000" w:val="single"/>
              <w:right w:space="0" w:sz="6" w:color="000000" w:val="double"/>
            </w:tcBorders>
          </w:tcPr>
          <w:p w:rsidRDefault="00ED6B84" w:rsidP="00E434CB" w:rsidR="00457784" w:rsidRPr="00457784">
            <w:pPr>
              <w:spacing w:lineRule="auto" w:line="288"/>
              <w:jc w:val="right"/>
              <w:rPr>
                <w:rFonts w:cs="Arial" w:eastAsia="Calibri" w:hAnsi="Arial" w:ascii="Arial"/>
                <w:bCs/>
              </w:rPr>
            </w:pPr>
            <w:r>
              <w:rPr>
                <w:rFonts w:cs="Arial" w:eastAsia="Calibri" w:hAnsi="Arial" w:ascii="Arial"/>
                <w:bCs/>
              </w:rPr>
              <w:t>4.078,34</w:t>
            </w:r>
          </w:p>
        </w:tc>
      </w:tr>
      <w:tr w:rsidTr="00E434CB" w:rsidR="00457784" w:rsidRPr="00457784">
        <w:tc>
          <w:tcPr>
            <w:tcW w:type="dxa" w:w="5670"/>
            <w:tcBorders>
              <w:top w:space="0" w:sz="6" w:color="000000" w:val="single"/>
              <w:left w:space="0" w:sz="6" w:color="000000" w:val="double"/>
              <w:bottom w:space="0" w:sz="6" w:color="000000" w:val="single"/>
              <w:right w:space="0" w:sz="6" w:color="000000" w:val="single"/>
            </w:tcBorders>
          </w:tcPr>
          <w:p w:rsidRDefault="00457784" w:rsidP="00E434CB" w:rsidR="00457784" w:rsidRPr="00457784">
            <w:pPr>
              <w:spacing w:lineRule="auto" w:line="288"/>
              <w:rPr>
                <w:rFonts w:cs="Arial" w:eastAsia="Calibri" w:hAnsi="Arial" w:ascii="Arial"/>
                <w:bCs/>
              </w:rPr>
            </w:pPr>
            <w:r w:rsidRPr="00457784">
              <w:rPr>
                <w:rFonts w:cs="Arial" w:eastAsia="Calibri" w:hAnsi="Arial" w:ascii="Arial"/>
                <w:bCs/>
              </w:rPr>
              <w:t>Putni  troškovi stečajnom upravitelju *</w:t>
            </w:r>
          </w:p>
        </w:tc>
        <w:tc>
          <w:tcPr>
            <w:tcW w:type="dxa" w:w="2410"/>
            <w:tcBorders>
              <w:top w:space="0" w:sz="6" w:color="000000" w:val="single"/>
              <w:left w:space="0" w:sz="6" w:color="000000" w:val="single"/>
              <w:bottom w:space="0" w:sz="6" w:color="000000" w:val="single"/>
              <w:right w:space="0" w:sz="6" w:color="000000" w:val="double"/>
            </w:tcBorders>
          </w:tcPr>
          <w:p w:rsidRDefault="00457784" w:rsidP="00E434CB" w:rsidR="00457784" w:rsidRPr="00457784">
            <w:pPr>
              <w:spacing w:lineRule="auto" w:line="288"/>
              <w:jc w:val="right"/>
              <w:rPr>
                <w:rFonts w:cs="Arial" w:eastAsia="Calibri" w:hAnsi="Arial" w:ascii="Arial"/>
                <w:bCs/>
              </w:rPr>
            </w:pPr>
            <w:r w:rsidRPr="00457784">
              <w:rPr>
                <w:rFonts w:cs="Arial" w:eastAsia="Calibri" w:hAnsi="Arial" w:ascii="Arial"/>
                <w:bCs/>
              </w:rPr>
              <w:t>1.236,00</w:t>
            </w:r>
          </w:p>
        </w:tc>
      </w:tr>
      <w:tr w:rsidTr="00E434CB" w:rsidR="00457784" w:rsidRPr="00457784">
        <w:tc>
          <w:tcPr>
            <w:tcW w:type="dxa" w:w="5670"/>
            <w:tcBorders>
              <w:top w:space="0" w:sz="6" w:color="000000" w:val="single"/>
              <w:left w:space="0" w:sz="6" w:color="000000" w:val="double"/>
              <w:bottom w:space="0" w:sz="6" w:color="000000" w:val="single"/>
              <w:right w:space="0" w:sz="6" w:color="000000" w:val="single"/>
            </w:tcBorders>
          </w:tcPr>
          <w:p w:rsidRDefault="00457784" w:rsidP="00E434CB" w:rsidR="00457784" w:rsidRPr="00457784">
            <w:pPr>
              <w:spacing w:lineRule="auto" w:line="288"/>
              <w:rPr>
                <w:rFonts w:cs="Arial" w:eastAsia="Calibri" w:hAnsi="Arial" w:ascii="Arial"/>
                <w:bCs/>
              </w:rPr>
            </w:pPr>
            <w:r w:rsidRPr="00457784">
              <w:rPr>
                <w:rFonts w:cs="Arial" w:eastAsia="Calibri" w:hAnsi="Arial" w:ascii="Arial"/>
                <w:bCs/>
              </w:rPr>
              <w:t>Porezi i doprinosi na putne troškove steč. upravitelja</w:t>
            </w:r>
          </w:p>
        </w:tc>
        <w:tc>
          <w:tcPr>
            <w:tcW w:type="dxa" w:w="2410"/>
            <w:tcBorders>
              <w:top w:space="0" w:sz="6" w:color="000000" w:val="single"/>
              <w:left w:space="0" w:sz="6" w:color="000000" w:val="single"/>
              <w:bottom w:space="0" w:sz="6" w:color="000000" w:val="single"/>
              <w:right w:space="0" w:sz="6" w:color="000000" w:val="double"/>
            </w:tcBorders>
          </w:tcPr>
          <w:p w:rsidRDefault="00457784" w:rsidP="00E434CB" w:rsidR="00457784" w:rsidRPr="00457784">
            <w:pPr>
              <w:spacing w:lineRule="auto" w:line="288"/>
              <w:jc w:val="right"/>
              <w:rPr>
                <w:rFonts w:cs="Arial" w:eastAsia="Calibri" w:hAnsi="Arial" w:ascii="Arial"/>
                <w:bCs/>
              </w:rPr>
            </w:pPr>
            <w:r w:rsidRPr="00457784">
              <w:rPr>
                <w:rFonts w:cs="Arial" w:eastAsia="Calibri" w:hAnsi="Arial" w:ascii="Arial"/>
                <w:bCs/>
              </w:rPr>
              <w:t>766,91</w:t>
            </w:r>
          </w:p>
        </w:tc>
      </w:tr>
      <w:tr w:rsidTr="00E434CB" w:rsidR="00457784" w:rsidRPr="00457784">
        <w:tc>
          <w:tcPr>
            <w:tcW w:type="dxa" w:w="5670"/>
            <w:tcBorders>
              <w:top w:space="0" w:sz="6" w:color="000000" w:val="single"/>
              <w:left w:space="0" w:sz="6" w:color="000000" w:val="double"/>
              <w:bottom w:space="0" w:sz="6" w:color="000000" w:val="single"/>
              <w:right w:space="0" w:sz="6" w:color="000000" w:val="single"/>
            </w:tcBorders>
          </w:tcPr>
          <w:p w:rsidRDefault="00457784" w:rsidP="00E434CB" w:rsidR="00457784" w:rsidRPr="00457784">
            <w:pPr>
              <w:spacing w:lineRule="auto" w:line="288"/>
              <w:rPr>
                <w:rFonts w:cs="Arial" w:eastAsia="Calibri" w:hAnsi="Arial" w:ascii="Arial"/>
                <w:bCs/>
              </w:rPr>
            </w:pPr>
            <w:r w:rsidRPr="00457784">
              <w:rPr>
                <w:rFonts w:cs="Arial" w:eastAsia="Calibri" w:hAnsi="Arial" w:ascii="Arial"/>
                <w:bCs/>
              </w:rPr>
              <w:t xml:space="preserve">Knjigovodstvene usluge(izrada steč. bilance, fin. izvješća, prijava i obrazaca ) </w:t>
            </w:r>
          </w:p>
        </w:tc>
        <w:tc>
          <w:tcPr>
            <w:tcW w:type="dxa" w:w="2410"/>
            <w:tcBorders>
              <w:top w:space="0" w:sz="6" w:color="000000" w:val="single"/>
              <w:left w:space="0" w:sz="6" w:color="000000" w:val="single"/>
              <w:bottom w:space="0" w:sz="6" w:color="000000" w:val="single"/>
              <w:right w:space="0" w:sz="6" w:color="000000" w:val="double"/>
            </w:tcBorders>
          </w:tcPr>
          <w:p w:rsidRDefault="00457784" w:rsidP="00E434CB" w:rsidR="00457784" w:rsidRPr="00457784">
            <w:pPr>
              <w:spacing w:lineRule="auto" w:line="288"/>
              <w:jc w:val="right"/>
              <w:rPr>
                <w:rFonts w:cs="Arial" w:eastAsia="Calibri" w:hAnsi="Arial" w:ascii="Arial"/>
                <w:bCs/>
              </w:rPr>
            </w:pPr>
          </w:p>
          <w:p w:rsidRDefault="00457784" w:rsidP="00E434CB" w:rsidR="00457784" w:rsidRPr="00457784">
            <w:pPr>
              <w:spacing w:lineRule="auto" w:line="288"/>
              <w:jc w:val="right"/>
              <w:rPr>
                <w:rFonts w:cs="Arial" w:eastAsia="Calibri" w:hAnsi="Arial" w:ascii="Arial"/>
                <w:bCs/>
              </w:rPr>
            </w:pPr>
            <w:r w:rsidRPr="00457784">
              <w:rPr>
                <w:rFonts w:cs="Arial" w:eastAsia="Calibri" w:hAnsi="Arial" w:ascii="Arial"/>
                <w:bCs/>
              </w:rPr>
              <w:t xml:space="preserve">10.800,00 </w:t>
            </w:r>
          </w:p>
        </w:tc>
      </w:tr>
      <w:tr w:rsidTr="00E434CB" w:rsidR="00457784" w:rsidRPr="00457784">
        <w:trPr>
          <w:trHeight w:val="409"/>
        </w:trPr>
        <w:tc>
          <w:tcPr>
            <w:tcW w:type="dxa" w:w="5670"/>
            <w:tcBorders>
              <w:top w:space="0" w:sz="6" w:color="000000" w:val="single"/>
              <w:left w:space="0" w:sz="6" w:color="000000" w:val="double"/>
              <w:bottom w:space="0" w:sz="6" w:color="000000" w:val="single"/>
              <w:right w:space="0" w:sz="6" w:color="000000" w:val="single"/>
            </w:tcBorders>
          </w:tcPr>
          <w:p w:rsidRDefault="00457784" w:rsidP="00E434CB" w:rsidR="00457784" w:rsidRPr="00457784">
            <w:pPr>
              <w:spacing w:lineRule="auto" w:line="288"/>
              <w:rPr>
                <w:rFonts w:cs="Arial" w:eastAsia="Calibri" w:hAnsi="Arial" w:ascii="Arial"/>
                <w:bCs/>
              </w:rPr>
            </w:pPr>
            <w:r w:rsidRPr="00457784">
              <w:rPr>
                <w:rFonts w:cs="Arial" w:eastAsia="Calibri" w:hAnsi="Arial" w:ascii="Arial"/>
                <w:bCs/>
              </w:rPr>
              <w:t xml:space="preserve">Porez na dodanu vrijednost na knjigovodstvene usluge  </w:t>
            </w:r>
          </w:p>
        </w:tc>
        <w:tc>
          <w:tcPr>
            <w:tcW w:type="dxa" w:w="2410"/>
            <w:tcBorders>
              <w:top w:space="0" w:sz="6" w:color="000000" w:val="single"/>
              <w:left w:space="0" w:sz="6" w:color="000000" w:val="single"/>
              <w:bottom w:space="0" w:sz="6" w:color="000000" w:val="single"/>
              <w:right w:space="0" w:sz="6" w:color="000000" w:val="double"/>
            </w:tcBorders>
          </w:tcPr>
          <w:p w:rsidRDefault="00457784" w:rsidP="00E434CB" w:rsidR="00457784" w:rsidRPr="00457784">
            <w:pPr>
              <w:spacing w:lineRule="auto" w:line="288"/>
              <w:jc w:val="right"/>
              <w:rPr>
                <w:rFonts w:cs="Arial" w:eastAsia="Calibri" w:hAnsi="Arial" w:ascii="Arial"/>
                <w:bCs/>
              </w:rPr>
            </w:pPr>
            <w:r w:rsidRPr="00457784">
              <w:rPr>
                <w:rFonts w:cs="Arial" w:eastAsia="Calibri" w:hAnsi="Arial" w:ascii="Arial"/>
                <w:bCs/>
              </w:rPr>
              <w:t xml:space="preserve">2.700,00 </w:t>
            </w:r>
          </w:p>
        </w:tc>
      </w:tr>
      <w:tr w:rsidTr="00E434CB" w:rsidR="00457784" w:rsidRPr="00457784">
        <w:tc>
          <w:tcPr>
            <w:tcW w:type="dxa" w:w="5670"/>
            <w:tcBorders>
              <w:top w:space="0" w:sz="6" w:color="000000" w:val="single"/>
              <w:left w:space="0" w:sz="6" w:color="000000" w:val="double"/>
              <w:bottom w:space="0" w:sz="6" w:color="000000" w:val="double"/>
              <w:right w:space="0" w:sz="6" w:color="000000" w:val="single"/>
            </w:tcBorders>
          </w:tcPr>
          <w:p w:rsidRDefault="00457784" w:rsidP="00E434CB" w:rsidR="00457784" w:rsidRPr="00457784">
            <w:pPr>
              <w:spacing w:lineRule="auto" w:line="288"/>
              <w:rPr>
                <w:rFonts w:cs="Arial" w:eastAsia="Calibri" w:hAnsi="Arial" w:ascii="Arial"/>
                <w:b/>
                <w:bCs/>
              </w:rPr>
            </w:pPr>
            <w:r w:rsidRPr="00457784">
              <w:rPr>
                <w:rFonts w:cs="Arial" w:eastAsia="Calibri" w:hAnsi="Arial" w:ascii="Arial"/>
                <w:b/>
                <w:bCs/>
              </w:rPr>
              <w:t>Sveukupno obveze stečajne mase</w:t>
            </w:r>
          </w:p>
        </w:tc>
        <w:tc>
          <w:tcPr>
            <w:tcW w:type="dxa" w:w="2410"/>
            <w:tcBorders>
              <w:top w:space="0" w:sz="6" w:color="000000" w:val="single"/>
              <w:left w:space="0" w:sz="6" w:color="000000" w:val="single"/>
              <w:bottom w:space="0" w:sz="6" w:color="000000" w:val="double"/>
              <w:right w:space="0" w:sz="6" w:color="000000" w:val="double"/>
            </w:tcBorders>
          </w:tcPr>
          <w:p w:rsidRDefault="00ED6B84" w:rsidP="00E434CB" w:rsidR="00457784" w:rsidRPr="00457784">
            <w:pPr>
              <w:spacing w:lineRule="auto" w:line="288"/>
              <w:jc w:val="right"/>
              <w:rPr>
                <w:rFonts w:cs="Arial" w:eastAsia="Calibri" w:hAnsi="Arial" w:ascii="Arial"/>
                <w:b/>
                <w:bCs/>
              </w:rPr>
            </w:pPr>
            <w:r>
              <w:rPr>
                <w:rFonts w:cs="Arial" w:eastAsia="Calibri" w:hAnsi="Arial" w:ascii="Arial"/>
                <w:b/>
                <w:bCs/>
              </w:rPr>
              <w:t>19.581,25</w:t>
            </w:r>
          </w:p>
        </w:tc>
      </w:tr>
    </w:tbl>
    <w:p w:rsidRDefault="001E6295" w:rsidP="001E6295" w:rsidR="001E6295" w:rsidRPr="00457784">
      <w:pPr>
        <w:spacing w:lineRule="auto" w:line="288"/>
        <w:jc w:val="both"/>
        <w:rPr>
          <w:rFonts w:cs="Arial" w:hAnsi="Arial" w:ascii="Arial"/>
        </w:rPr>
      </w:pPr>
    </w:p>
    <w:p w:rsidRDefault="00ED6B84" w:rsidP="001E6295" w:rsidR="001E6295">
      <w:pPr>
        <w:spacing w:lineRule="auto" w:line="288"/>
        <w:jc w:val="both"/>
        <w:rPr>
          <w:rFonts w:cs="Arial" w:hAnsi="Arial" w:ascii="Arial"/>
        </w:rPr>
      </w:pPr>
      <w:r>
        <w:rPr>
          <w:rFonts w:cs="Arial" w:hAnsi="Arial" w:ascii="Arial"/>
        </w:rPr>
        <w:t>Nakon podmirenja nepodmirenih obveza stečajne mase, na računu stečajnog dužnika ostaje iznos od 1.571,61 kn  (21.152,86 – 19.581,25 kn = 1.571,61 )</w:t>
      </w:r>
    </w:p>
    <w:p w:rsidRDefault="00ED6B84" w:rsidP="001E6295" w:rsidR="00ED6B84">
      <w:pPr>
        <w:spacing w:lineRule="auto" w:line="288"/>
        <w:jc w:val="both"/>
        <w:rPr>
          <w:rFonts w:cs="Arial" w:hAnsi="Arial" w:ascii="Arial"/>
        </w:rPr>
      </w:pPr>
    </w:p>
    <w:p w:rsidRDefault="00E51F16" w:rsidP="001E6295" w:rsidR="00372459">
      <w:pPr>
        <w:spacing w:lineRule="auto" w:line="288"/>
        <w:jc w:val="both"/>
        <w:rPr>
          <w:rFonts w:cs="Arial" w:hAnsi="Arial" w:ascii="Arial"/>
        </w:rPr>
      </w:pPr>
      <w:r>
        <w:rPr>
          <w:rFonts w:cs="Arial" w:hAnsi="Arial" w:ascii="Arial"/>
        </w:rPr>
        <w:t xml:space="preserve">*Prilog – </w:t>
      </w:r>
      <w:r w:rsidR="005132C9">
        <w:rPr>
          <w:rFonts w:cs="Arial" w:hAnsi="Arial" w:ascii="Arial"/>
        </w:rPr>
        <w:t xml:space="preserve">obračun </w:t>
      </w:r>
      <w:r>
        <w:rPr>
          <w:rFonts w:cs="Arial" w:hAnsi="Arial" w:ascii="Arial"/>
        </w:rPr>
        <w:t>putni</w:t>
      </w:r>
      <w:r w:rsidR="005132C9">
        <w:rPr>
          <w:rFonts w:cs="Arial" w:hAnsi="Arial" w:ascii="Arial"/>
        </w:rPr>
        <w:t>h</w:t>
      </w:r>
      <w:r>
        <w:rPr>
          <w:rFonts w:cs="Arial" w:hAnsi="Arial" w:ascii="Arial"/>
        </w:rPr>
        <w:t xml:space="preserve"> </w:t>
      </w:r>
      <w:r w:rsidR="005132C9">
        <w:rPr>
          <w:rFonts w:cs="Arial" w:hAnsi="Arial" w:ascii="Arial"/>
        </w:rPr>
        <w:t>troškova</w:t>
      </w:r>
      <w:r>
        <w:rPr>
          <w:rFonts w:cs="Arial" w:hAnsi="Arial" w:ascii="Arial"/>
        </w:rPr>
        <w:t xml:space="preserve"> stečajnom upravitelj</w:t>
      </w:r>
      <w:r w:rsidR="001E4A71">
        <w:rPr>
          <w:rFonts w:cs="Arial" w:hAnsi="Arial" w:ascii="Arial"/>
        </w:rPr>
        <w:t>u</w:t>
      </w:r>
    </w:p>
    <w:p w:rsidRDefault="00E51F16" w:rsidP="001E6295" w:rsidR="00E51F16">
      <w:pPr>
        <w:spacing w:lineRule="auto" w:line="288"/>
        <w:jc w:val="both"/>
        <w:rPr>
          <w:rFonts w:cs="Arial" w:hAnsi="Arial" w:ascii="Arial"/>
        </w:rPr>
      </w:pPr>
      <w:r>
        <w:rPr>
          <w:rFonts w:cs="Arial" w:hAnsi="Arial" w:ascii="Arial"/>
        </w:rPr>
        <w:t>*Prilog – obračun konačne nagrade stečajnom upravitelju</w:t>
      </w:r>
    </w:p>
    <w:p w:rsidRDefault="00372459" w:rsidP="001E6295" w:rsidR="00372459" w:rsidRPr="00457784">
      <w:pPr>
        <w:spacing w:lineRule="auto" w:line="288"/>
        <w:jc w:val="both"/>
        <w:rPr>
          <w:rFonts w:cs="Arial" w:hAnsi="Arial" w:ascii="Arial"/>
        </w:rPr>
      </w:pPr>
    </w:p>
    <w:p w:rsidRDefault="001E6295" w:rsidP="001E6295" w:rsidR="001E6295" w:rsidRPr="00457784">
      <w:pPr>
        <w:jc w:val="both"/>
        <w:rPr>
          <w:rFonts w:cs="Arial" w:hAnsi="Arial" w:ascii="Arial"/>
        </w:rPr>
      </w:pPr>
    </w:p>
    <w:p w:rsidRDefault="0017375C" w:rsidP="0017375C" w:rsidR="0017375C">
      <w:pPr>
        <w:jc w:val="both"/>
        <w:rPr>
          <w:rFonts w:cs="Arial Narrow" w:hAnsi="Arial Narrow" w:ascii="Arial Narrow"/>
          <w:b/>
          <w:i/>
          <w:u w:val="single"/>
        </w:rPr>
      </w:pPr>
      <w:r w:rsidRPr="00951CB8">
        <w:rPr>
          <w:rFonts w:cs="Arial Narrow" w:hAnsi="Arial Narrow" w:ascii="Arial Narrow"/>
          <w:b/>
          <w:i/>
          <w:u w:val="single"/>
        </w:rPr>
        <w:t>III. DALJNJE RADNJE KOJE ĆE SE PODUZIMATI U STEČAJNOM POSTUPKU</w:t>
      </w:r>
    </w:p>
    <w:p w:rsidRDefault="0017375C" w:rsidP="0017375C" w:rsidR="0017375C">
      <w:pPr>
        <w:jc w:val="both"/>
        <w:rPr>
          <w:rFonts w:cs="Arial Narrow" w:hAnsi="Arial Narrow" w:ascii="Arial Narrow"/>
          <w:b/>
          <w:i/>
          <w:u w:val="single"/>
        </w:rPr>
      </w:pPr>
    </w:p>
    <w:p w:rsidRDefault="00372459" w:rsidP="0017375C" w:rsidR="00372459">
      <w:pPr>
        <w:jc w:val="both"/>
        <w:rPr>
          <w:rFonts w:cs="Arial Narrow" w:hAnsi="Arial Narrow" w:ascii="Arial Narrow"/>
          <w:b/>
          <w:i/>
          <w:u w:val="single"/>
        </w:rPr>
      </w:pPr>
    </w:p>
    <w:p w:rsidRDefault="00372459" w:rsidP="00372459" w:rsidR="00372459">
      <w:pPr>
        <w:spacing w:lineRule="auto" w:line="360"/>
        <w:jc w:val="both"/>
        <w:rPr>
          <w:rFonts w:cs="Arial" w:hAnsi="Arial" w:ascii="Arial"/>
        </w:rPr>
      </w:pPr>
      <w:r>
        <w:rPr>
          <w:rFonts w:cs="Arial" w:hAnsi="Arial" w:ascii="Arial"/>
        </w:rPr>
        <w:tab/>
        <w:t xml:space="preserve">Obzirom da se imovina stečajnog dužnika sastoji isključivo od potraživanja prema dužniku CONING d.d. u ukupnom iznosu od </w:t>
      </w:r>
      <w:r w:rsidRPr="007F298E">
        <w:rPr>
          <w:rFonts w:cs="Arial" w:hAnsi="Arial" w:ascii="Arial"/>
        </w:rPr>
        <w:t>42.914,84 kn</w:t>
      </w:r>
      <w:r>
        <w:rPr>
          <w:rFonts w:cs="Arial" w:hAnsi="Arial" w:ascii="Arial"/>
        </w:rPr>
        <w:t xml:space="preserve">, dosad ostvarenim  prihodima od naplate predmetnog potraživanja u iznosu od </w:t>
      </w:r>
      <w:r w:rsidRPr="007F298E">
        <w:rPr>
          <w:rFonts w:cs="Arial" w:hAnsi="Arial" w:ascii="Arial"/>
        </w:rPr>
        <w:t>24.139,53 kn</w:t>
      </w:r>
      <w:r>
        <w:rPr>
          <w:rFonts w:cs="Arial" w:hAnsi="Arial" w:ascii="Arial"/>
        </w:rPr>
        <w:t xml:space="preserve">  mogu se pokriti </w:t>
      </w:r>
      <w:r w:rsidR="00D26BB7">
        <w:rPr>
          <w:rFonts w:cs="Arial" w:hAnsi="Arial" w:ascii="Arial"/>
        </w:rPr>
        <w:t xml:space="preserve">samo </w:t>
      </w:r>
      <w:r>
        <w:rPr>
          <w:rFonts w:cs="Arial" w:hAnsi="Arial" w:ascii="Arial"/>
        </w:rPr>
        <w:t xml:space="preserve"> dosad nepodmirene obveze stečajne mase. Svako daljnje trajanje ovog stečajnog postupka prouzročit će nove troškove za stečajnu m</w:t>
      </w:r>
      <w:r w:rsidR="00D26BB7">
        <w:rPr>
          <w:rFonts w:cs="Arial" w:hAnsi="Arial" w:ascii="Arial"/>
        </w:rPr>
        <w:t>asu</w:t>
      </w:r>
      <w:r>
        <w:rPr>
          <w:rFonts w:cs="Arial" w:hAnsi="Arial" w:ascii="Arial"/>
        </w:rPr>
        <w:t>, čija naplata je neizvjesna jer je neizvjesna i mogućnost  da li će se od dužnika CONING d.d. moći naplatiti preostalo potraživanje u iznosu od 18.775,31 kn.</w:t>
      </w:r>
    </w:p>
    <w:p w:rsidRDefault="00372459" w:rsidP="00372459" w:rsidR="00372459">
      <w:pPr>
        <w:spacing w:lineRule="auto" w:line="360"/>
        <w:jc w:val="both"/>
        <w:rPr>
          <w:rFonts w:cs="Arial" w:hAnsi="Arial" w:ascii="Arial"/>
        </w:rPr>
      </w:pPr>
    </w:p>
    <w:p w:rsidRDefault="00372459" w:rsidP="005132C9" w:rsidR="00542147" w:rsidRPr="00542147">
      <w:pPr>
        <w:pStyle w:val="StandardWeb"/>
        <w:spacing w:lineRule="auto" w:line="288" w:after="0"/>
        <w:ind w:left="720"/>
        <w:jc w:val="both"/>
        <w:rPr>
          <w:rFonts w:cs="Arial" w:hAnsi="Arial" w:ascii="Arial"/>
          <w:b/>
        </w:rPr>
      </w:pPr>
      <w:r w:rsidRPr="00542147">
        <w:rPr>
          <w:rFonts w:cs="Arial" w:hAnsi="Arial" w:ascii="Arial"/>
          <w:b/>
        </w:rPr>
        <w:t>Slijedom naprijed navedenog, predlažem:</w:t>
      </w:r>
    </w:p>
    <w:p w:rsidRDefault="00372459" w:rsidP="00D55882" w:rsidR="00D55882">
      <w:pPr>
        <w:pStyle w:val="StandardWeb"/>
        <w:numPr>
          <w:ilvl w:val="0"/>
          <w:numId w:val="37"/>
        </w:numPr>
        <w:spacing w:lineRule="auto" w:line="288" w:after="0"/>
        <w:jc w:val="both"/>
        <w:rPr>
          <w:rFonts w:cs="Arial" w:hAnsi="Arial" w:ascii="Arial"/>
          <w:b/>
        </w:rPr>
      </w:pPr>
      <w:r w:rsidRPr="00542147">
        <w:rPr>
          <w:rFonts w:cs="Arial" w:hAnsi="Arial" w:ascii="Arial"/>
          <w:b/>
        </w:rPr>
        <w:t>da  stečajni sudac zakaže Skupštinu vjerovnika radi donošenje odluke o obustavi i zaključenju stečajnog postupka zbog nedostat</w:t>
      </w:r>
      <w:r w:rsidR="00D26BB7">
        <w:rPr>
          <w:rFonts w:cs="Arial" w:hAnsi="Arial" w:ascii="Arial"/>
          <w:b/>
        </w:rPr>
        <w:t>nosti stečajne mase</w:t>
      </w:r>
    </w:p>
    <w:p w:rsidRDefault="00D55882" w:rsidP="00D55882" w:rsidR="00D55882" w:rsidRPr="00D55882">
      <w:pPr>
        <w:pStyle w:val="StandardWeb"/>
        <w:spacing w:lineRule="auto" w:line="288" w:after="0" w:beforeAutospacing="false" w:before="0"/>
        <w:ind w:left="1434"/>
        <w:jc w:val="both"/>
        <w:rPr>
          <w:rFonts w:cs="Arial" w:hAnsi="Arial" w:ascii="Arial"/>
          <w:b/>
        </w:rPr>
      </w:pPr>
    </w:p>
    <w:p w:rsidRDefault="00372459" w:rsidP="00542147" w:rsidR="00372459" w:rsidRPr="00542147">
      <w:pPr>
        <w:pStyle w:val="StandardWeb"/>
        <w:numPr>
          <w:ilvl w:val="0"/>
          <w:numId w:val="37"/>
        </w:numPr>
        <w:spacing w:lineRule="auto" w:line="288" w:after="0"/>
        <w:jc w:val="both"/>
        <w:rPr>
          <w:rFonts w:cs="Arial" w:hAnsi="Arial" w:ascii="Arial"/>
          <w:b/>
        </w:rPr>
      </w:pPr>
      <w:r w:rsidRPr="00542147">
        <w:rPr>
          <w:rFonts w:cs="Arial" w:hAnsi="Arial" w:ascii="Arial"/>
          <w:b/>
        </w:rPr>
        <w:t xml:space="preserve">da </w:t>
      </w:r>
      <w:r w:rsidR="005132C9" w:rsidRPr="00542147">
        <w:rPr>
          <w:rFonts w:cs="Arial" w:hAnsi="Arial" w:ascii="Arial"/>
          <w:b/>
        </w:rPr>
        <w:t xml:space="preserve">stečajni sudac odobri podmirenje nepodmirenih obveza stečajne mase: </w:t>
      </w:r>
      <w:r w:rsidRPr="00542147">
        <w:rPr>
          <w:rFonts w:cs="Arial" w:hAnsi="Arial" w:ascii="Arial"/>
          <w:b/>
        </w:rPr>
        <w:t xml:space="preserve"> konačna </w:t>
      </w:r>
      <w:r w:rsidR="005132C9" w:rsidRPr="00542147">
        <w:rPr>
          <w:rFonts w:cs="Arial" w:hAnsi="Arial" w:ascii="Arial"/>
          <w:b/>
        </w:rPr>
        <w:t xml:space="preserve">nagrada stečajnom upravitelju </w:t>
      </w:r>
      <w:r w:rsidR="00542147" w:rsidRPr="00542147">
        <w:rPr>
          <w:rFonts w:cs="Arial" w:hAnsi="Arial" w:ascii="Arial"/>
          <w:b/>
        </w:rPr>
        <w:t>u bruto</w:t>
      </w:r>
      <w:r w:rsidR="00ED6B84">
        <w:rPr>
          <w:rFonts w:cs="Arial" w:hAnsi="Arial" w:ascii="Arial"/>
          <w:b/>
        </w:rPr>
        <w:t xml:space="preserve"> iznosu od 4.078,34</w:t>
      </w:r>
      <w:r w:rsidR="005132C9" w:rsidRPr="00542147">
        <w:rPr>
          <w:rFonts w:cs="Arial" w:hAnsi="Arial" w:ascii="Arial"/>
          <w:b/>
        </w:rPr>
        <w:t xml:space="preserve"> kn, putni troškovi s</w:t>
      </w:r>
      <w:r w:rsidR="00542147" w:rsidRPr="00542147">
        <w:rPr>
          <w:rFonts w:cs="Arial" w:hAnsi="Arial" w:ascii="Arial"/>
          <w:b/>
        </w:rPr>
        <w:t xml:space="preserve">tečajnog upravitelja u </w:t>
      </w:r>
      <w:r w:rsidR="005132C9" w:rsidRPr="00542147">
        <w:rPr>
          <w:rFonts w:cs="Arial" w:hAnsi="Arial" w:ascii="Arial"/>
          <w:b/>
        </w:rPr>
        <w:t xml:space="preserve"> bruto</w:t>
      </w:r>
      <w:r w:rsidR="00542147" w:rsidRPr="00542147">
        <w:rPr>
          <w:rFonts w:cs="Arial" w:hAnsi="Arial" w:ascii="Arial"/>
          <w:b/>
        </w:rPr>
        <w:t xml:space="preserve"> iznosu od </w:t>
      </w:r>
      <w:r w:rsidR="005132C9" w:rsidRPr="00542147">
        <w:rPr>
          <w:rFonts w:cs="Arial" w:hAnsi="Arial" w:ascii="Arial"/>
          <w:b/>
        </w:rPr>
        <w:t xml:space="preserve"> 2.002,91 kn i troškovi knjigovodstvenih usluga u bruto iznosu  od 13.500,00 kn</w:t>
      </w:r>
      <w:r w:rsidR="00ED6B84">
        <w:rPr>
          <w:rFonts w:cs="Arial" w:hAnsi="Arial" w:ascii="Arial"/>
          <w:b/>
        </w:rPr>
        <w:t>.</w:t>
      </w:r>
    </w:p>
    <w:p w:rsidRDefault="00372459" w:rsidP="00372459" w:rsidR="00372459" w:rsidRPr="00542147">
      <w:pPr>
        <w:spacing w:lineRule="auto" w:line="360"/>
        <w:jc w:val="both"/>
        <w:rPr>
          <w:rFonts w:cs="Arial" w:hAnsi="Arial" w:ascii="Arial"/>
          <w:b/>
        </w:rPr>
      </w:pPr>
    </w:p>
    <w:p w:rsidRDefault="001E6295" w:rsidP="001E6295" w:rsidR="001E6295" w:rsidRPr="00542147">
      <w:pPr>
        <w:jc w:val="both"/>
        <w:rPr>
          <w:rFonts w:cs="Arial" w:hAnsi="Arial" w:ascii="Arial"/>
          <w:b/>
        </w:rPr>
      </w:pPr>
    </w:p>
    <w:p w:rsidRDefault="001E6295" w:rsidP="00AD0F7C" w:rsidR="001E6295" w:rsidRPr="00457784">
      <w:pPr>
        <w:spacing w:lineRule="auto" w:line="288"/>
        <w:rPr>
          <w:rFonts w:cs="Arial" w:hAnsi="Arial" w:ascii="Arial"/>
          <w:b/>
          <w:i/>
          <w:u w:val="single"/>
        </w:rPr>
      </w:pPr>
    </w:p>
    <w:p w:rsidRDefault="00D075E8" w:rsidP="00FC0B19" w:rsidR="00D075E8" w:rsidRPr="00542147">
      <w:pPr>
        <w:rPr>
          <w:rFonts w:cs="Arial" w:hAnsi="Arial" w:ascii="Arial"/>
        </w:rPr>
      </w:pPr>
    </w:p>
    <w:p w:rsidRDefault="00542147" w:rsidP="00FC0B19" w:rsidR="00D075E8" w:rsidRPr="00542147">
      <w:pPr>
        <w:rPr>
          <w:rFonts w:cs="Arial" w:hAnsi="Arial" w:ascii="Arial"/>
        </w:rPr>
      </w:pPr>
      <w:r>
        <w:rPr>
          <w:rFonts w:cs="Arial" w:hAnsi="Arial" w:ascii="Arial"/>
        </w:rPr>
        <w:t>Čakovec, 06</w:t>
      </w:r>
      <w:r w:rsidR="00D075E8" w:rsidRPr="00542147">
        <w:rPr>
          <w:rFonts w:cs="Arial" w:hAnsi="Arial" w:ascii="Arial"/>
        </w:rPr>
        <w:t xml:space="preserve"> </w:t>
      </w:r>
      <w:r w:rsidR="00D26BB7">
        <w:rPr>
          <w:rFonts w:cs="Arial" w:hAnsi="Arial" w:ascii="Arial"/>
        </w:rPr>
        <w:t>ožuj</w:t>
      </w:r>
      <w:r>
        <w:rPr>
          <w:rFonts w:cs="Arial" w:hAnsi="Arial" w:ascii="Arial"/>
        </w:rPr>
        <w:t>k</w:t>
      </w:r>
      <w:r w:rsidR="00D26BB7">
        <w:rPr>
          <w:rFonts w:cs="Arial" w:hAnsi="Arial" w:ascii="Arial"/>
        </w:rPr>
        <w:t>a</w:t>
      </w:r>
      <w:r w:rsidR="008C3152">
        <w:rPr>
          <w:rFonts w:cs="Arial" w:hAnsi="Arial" w:ascii="Arial"/>
        </w:rPr>
        <w:t xml:space="preserve"> 2017</w:t>
      </w:r>
      <w:r w:rsidR="00D075E8" w:rsidRPr="00542147">
        <w:rPr>
          <w:rFonts w:cs="Arial" w:hAnsi="Arial" w:ascii="Arial"/>
        </w:rPr>
        <w:t>.</w:t>
      </w:r>
      <w:r w:rsidR="00D26BB7">
        <w:rPr>
          <w:rFonts w:cs="Arial" w:hAnsi="Arial" w:ascii="Arial"/>
        </w:rPr>
        <w:t xml:space="preserve"> godine</w:t>
      </w:r>
    </w:p>
    <w:p w:rsidRDefault="00D075E8" w:rsidP="00FC0B19" w:rsidR="00D075E8" w:rsidRPr="00542147">
      <w:pPr>
        <w:rPr>
          <w:rFonts w:cs="Arial" w:hAnsi="Arial" w:ascii="Arial"/>
        </w:rPr>
      </w:pPr>
    </w:p>
    <w:p w:rsidRDefault="00D075E8" w:rsidP="00FC0B19" w:rsidR="00D075E8" w:rsidRPr="00542147">
      <w:pPr>
        <w:rPr>
          <w:rFonts w:cs="Arial" w:hAnsi="Arial" w:ascii="Arial"/>
        </w:rPr>
      </w:pPr>
    </w:p>
    <w:p w:rsidRDefault="00D075E8" w:rsidP="00FC0B19" w:rsidR="00D075E8" w:rsidRPr="00542147">
      <w:pPr>
        <w:rPr>
          <w:rFonts w:cs="Arial" w:hAnsi="Arial" w:ascii="Arial"/>
        </w:rPr>
      </w:pPr>
    </w:p>
    <w:p w:rsidRDefault="00D075E8" w:rsidP="00FC0B19" w:rsidR="00D075E8" w:rsidRPr="00542147">
      <w:pPr>
        <w:rPr>
          <w:rFonts w:cs="Arial" w:hAnsi="Arial" w:ascii="Arial"/>
        </w:rPr>
      </w:pPr>
    </w:p>
    <w:p w:rsidRDefault="00D075E8" w:rsidP="00FC0B19" w:rsidR="00D075E8" w:rsidRPr="00542147">
      <w:pPr>
        <w:rPr>
          <w:rFonts w:cs="Arial" w:hAnsi="Arial" w:ascii="Arial"/>
        </w:rPr>
      </w:pP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t>Stečajna upraviteljica</w:t>
      </w:r>
    </w:p>
    <w:p w:rsidRDefault="00D075E8" w:rsidP="00951CB8" w:rsidR="00FC0B19" w:rsidRPr="00542147">
      <w:pPr>
        <w:rPr>
          <w:rFonts w:cs="Arial" w:hAnsi="Arial" w:ascii="Arial"/>
        </w:rPr>
      </w:pP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r>
      <w:r w:rsidRPr="00542147">
        <w:rPr>
          <w:rFonts w:cs="Arial" w:hAnsi="Arial" w:ascii="Arial"/>
        </w:rPr>
        <w:tab/>
        <w:t>Slavica Orehovec, dipl.iur.</w:t>
      </w:r>
    </w:p>
    <w:p w:rsidRDefault="009A5B4D" w:rsidP="004B5A07" w:rsidR="009A5B4D" w:rsidRPr="00542147">
      <w:pPr>
        <w:tabs>
          <w:tab w:pos="720" w:val="left"/>
        </w:tabs>
        <w:ind w:firstLine="708"/>
        <w:rPr>
          <w:rFonts w:cs="Arial" w:hAnsi="Arial" w:ascii="Arial"/>
          <w:b/>
        </w:rPr>
      </w:pPr>
    </w:p>
    <w:sectPr w:rsidSect="007555F0" w:rsidR="009A5B4D" w:rsidRPr="00542147">
      <w:footerReference w:type="default" r:id="rId9"/>
      <w:pgSz w:h="16838" w:w="11906"/>
      <w:pgMar w:gutter="0" w:footer="709" w:header="709" w:left="1134" w:bottom="1134" w:right="1134" w:top="1134"/>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FD7" w:rsidR="00313FD7">
      <w:r>
        <w:separator/>
      </w:r>
    </w:p>
  </w:endnote>
  <w:endnote w:id="0" w:type="continuationSeparator">
    <w:p w:rsidRDefault="00313FD7" w:rsidR="00313F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55F0" w:rsidR="007555F0">
    <w:pPr>
      <w:pStyle w:val="Podnoje"/>
      <w:jc w:val="center"/>
    </w:pPr>
    <w:r>
      <w:fldChar w:fldCharType="begin"/>
    </w:r>
    <w:r>
      <w:instrText xml:space="preserve"> PAGE   \* MERGEFORMAT </w:instrText>
    </w:r>
    <w:r>
      <w:fldChar w:fldCharType="separate"/>
    </w:r>
    <w:r w:rsidR="00823D5B">
      <w:rPr>
        <w:noProof/>
      </w:rPr>
      <w:t>4</w:t>
    </w:r>
    <w:r>
      <w:fldChar w:fldCharType="end"/>
    </w:r>
  </w:p>
  <w:p w:rsidRDefault="007555F0" w:rsidR="007555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FD7" w:rsidR="00313FD7">
      <w:r>
        <w:separator/>
      </w:r>
    </w:p>
  </w:footnote>
  <w:footnote w:id="0" w:type="continuationSeparator">
    <w:p w:rsidRDefault="00313FD7" w:rsidR="00313FD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D531D"/>
    <w:multiLevelType w:val="hybridMultilevel"/>
    <w:tmpl w:val="B4F239C6"/>
    <w:lvl w:tplc="392009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8D2499"/>
    <w:multiLevelType w:val="hybridMultilevel"/>
    <w:tmpl w:val="A43C0B52"/>
    <w:lvl w:tplc="9C446C7E" w:ilvl="0">
      <w:start w:val="1"/>
      <w:numFmt w:val="lowerLetter"/>
      <w:lvlText w:val="%1)"/>
      <w:lvlJc w:val="left"/>
      <w:pPr>
        <w:ind w:hanging="360" w:left="786"/>
      </w:pPr>
      <w:rPr>
        <w:rFonts w:cs="Arial"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
    <w:nsid w:val="0F893FD9"/>
    <w:multiLevelType w:val="hybridMultilevel"/>
    <w:tmpl w:val="4BF441D8"/>
    <w:lvl w:tplc="041A000B"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1701413D"/>
    <w:multiLevelType w:val="hybridMultilevel"/>
    <w:tmpl w:val="215C4CA4"/>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104B19"/>
    <w:multiLevelType w:val="multilevel"/>
    <w:tmpl w:val="7FC63980"/>
    <w:numStyleLink w:val="WWNum10"/>
  </w:abstractNum>
  <w:abstractNum w:abstractNumId="5">
    <w:nsid w:val="215565BD"/>
    <w:multiLevelType w:val="hybridMultilevel"/>
    <w:tmpl w:val="2CBC9A18"/>
    <w:lvl w:tplc="05526D04" w:ilvl="0">
      <w:start w:val="1"/>
      <w:numFmt w:val="lowerRoman"/>
      <w:lvlText w:val="%1."/>
      <w:lvlJc w:val="left"/>
      <w:pPr>
        <w:ind w:hanging="720" w:left="1035"/>
      </w:pPr>
      <w:rPr>
        <w:rFonts w:hint="default"/>
        <w:b/>
      </w:rPr>
    </w:lvl>
    <w:lvl w:tplc="041A0019" w:ilvl="1">
      <w:start w:val="1"/>
      <w:numFmt w:val="lowerLetter"/>
      <w:lvlText w:val="%2."/>
      <w:lvlJc w:val="left"/>
      <w:pPr>
        <w:ind w:hanging="360" w:left="1395"/>
      </w:pPr>
    </w:lvl>
    <w:lvl w:tentative="true" w:tplc="041A001B" w:ilvl="2">
      <w:start w:val="1"/>
      <w:numFmt w:val="lowerRoman"/>
      <w:lvlText w:val="%3."/>
      <w:lvlJc w:val="right"/>
      <w:pPr>
        <w:ind w:hanging="180" w:left="2115"/>
      </w:pPr>
    </w:lvl>
    <w:lvl w:tentative="true" w:tplc="041A000F" w:ilvl="3">
      <w:start w:val="1"/>
      <w:numFmt w:val="decimal"/>
      <w:lvlText w:val="%4."/>
      <w:lvlJc w:val="left"/>
      <w:pPr>
        <w:ind w:hanging="360" w:left="2835"/>
      </w:pPr>
    </w:lvl>
    <w:lvl w:tentative="true" w:tplc="041A0019" w:ilvl="4">
      <w:start w:val="1"/>
      <w:numFmt w:val="lowerLetter"/>
      <w:lvlText w:val="%5."/>
      <w:lvlJc w:val="left"/>
      <w:pPr>
        <w:ind w:hanging="360" w:left="3555"/>
      </w:pPr>
    </w:lvl>
    <w:lvl w:tentative="true" w:tplc="041A001B" w:ilvl="5">
      <w:start w:val="1"/>
      <w:numFmt w:val="lowerRoman"/>
      <w:lvlText w:val="%6."/>
      <w:lvlJc w:val="right"/>
      <w:pPr>
        <w:ind w:hanging="180" w:left="4275"/>
      </w:pPr>
    </w:lvl>
    <w:lvl w:tentative="true" w:tplc="041A000F" w:ilvl="6">
      <w:start w:val="1"/>
      <w:numFmt w:val="decimal"/>
      <w:lvlText w:val="%7."/>
      <w:lvlJc w:val="left"/>
      <w:pPr>
        <w:ind w:hanging="360" w:left="4995"/>
      </w:pPr>
    </w:lvl>
    <w:lvl w:tentative="true" w:tplc="041A0019" w:ilvl="7">
      <w:start w:val="1"/>
      <w:numFmt w:val="lowerLetter"/>
      <w:lvlText w:val="%8."/>
      <w:lvlJc w:val="left"/>
      <w:pPr>
        <w:ind w:hanging="360" w:left="5715"/>
      </w:pPr>
    </w:lvl>
    <w:lvl w:tentative="true" w:tplc="041A001B" w:ilvl="8">
      <w:start w:val="1"/>
      <w:numFmt w:val="lowerRoman"/>
      <w:lvlText w:val="%9."/>
      <w:lvlJc w:val="right"/>
      <w:pPr>
        <w:ind w:hanging="180" w:left="6435"/>
      </w:pPr>
    </w:lvl>
  </w:abstractNum>
  <w:abstractNum w:abstractNumId="6">
    <w:nsid w:val="29E02E8E"/>
    <w:multiLevelType w:val="multilevel"/>
    <w:tmpl w:val="7FC63980"/>
    <w:numStyleLink w:val="WWNum10"/>
  </w:abstractNum>
  <w:abstractNum w:abstractNumId="7">
    <w:nsid w:val="2A2B6D74"/>
    <w:multiLevelType w:val="hybridMultilevel"/>
    <w:tmpl w:val="3CC016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BA10DB6"/>
    <w:multiLevelType w:val="hybridMultilevel"/>
    <w:tmpl w:val="F7C61D72"/>
    <w:lvl w:tplc="041A000B" w:ilvl="0">
      <w:start w:val="1"/>
      <w:numFmt w:val="bullet"/>
      <w:lvlText w:val=""/>
      <w:lvlJc w:val="left"/>
      <w:pPr>
        <w:ind w:hanging="360" w:left="720"/>
      </w:pPr>
      <w:rPr>
        <w:rFonts w:hAnsi="Wingdings" w:ascii="Wingdings" w:hint="default"/>
      </w:rPr>
    </w:lvl>
    <w:lvl w:tplc="5E72C5E8" w:ilvl="1">
      <w:start w:val="3"/>
      <w:numFmt w:val="bullet"/>
      <w:lvlText w:val="-"/>
      <w:lvlJc w:val="left"/>
      <w:pPr>
        <w:ind w:hanging="360" w:left="1440"/>
      </w:pPr>
      <w:rPr>
        <w:rFonts w:cs="Times New Roman" w:eastAsia="Times New Roman" w:hAnsi="Century Gothic" w:ascii="Century Gothic"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F1A252E"/>
    <w:multiLevelType w:val="hybridMultilevel"/>
    <w:tmpl w:val="BA587C78"/>
    <w:lvl w:tplc="0C5A1868"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13049D0"/>
    <w:multiLevelType w:val="hybridMultilevel"/>
    <w:tmpl w:val="DD7462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2C62469"/>
    <w:multiLevelType w:val="hybridMultilevel"/>
    <w:tmpl w:val="83C0E572"/>
    <w:lvl w:tplc="BEB600CA"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35AC4747"/>
    <w:multiLevelType w:val="hybridMultilevel"/>
    <w:tmpl w:val="27DA2358"/>
    <w:lvl w:tplc="041A000B" w:ilvl="0">
      <w:start w:val="1"/>
      <w:numFmt w:val="bullet"/>
      <w:lvlText w:val=""/>
      <w:lvlJc w:val="left"/>
      <w:pPr>
        <w:ind w:hanging="360" w:left="644"/>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6C56CFA"/>
    <w:multiLevelType w:val="hybridMultilevel"/>
    <w:tmpl w:val="276495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747664B"/>
    <w:multiLevelType w:val="multilevel"/>
    <w:tmpl w:val="11AC6980"/>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6">
    <w:nsid w:val="3B160933"/>
    <w:multiLevelType w:val="hybridMultilevel"/>
    <w:tmpl w:val="292A96E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7">
    <w:nsid w:val="3D4F405B"/>
    <w:multiLevelType w:val="hybridMultilevel"/>
    <w:tmpl w:val="B64AB6B6"/>
    <w:lvl w:tplc="6FB4C0DE" w:ilvl="0">
      <w:start w:val="1"/>
      <w:numFmt w:val="lowerLetter"/>
      <w:lvlText w:val="%1)"/>
      <w:lvlJc w:val="left"/>
      <w:pPr>
        <w:ind w:hanging="360" w:left="720"/>
      </w:pPr>
      <w:rPr>
        <w:rFonts w:cs="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EF86F8B"/>
    <w:multiLevelType w:val="hybridMultilevel"/>
    <w:tmpl w:val="0DB64F50"/>
    <w:lvl w:tplc="041A0001" w:ilvl="0">
      <w:start w:val="1"/>
      <w:numFmt w:val="bullet"/>
      <w:lvlText w:val=""/>
      <w:lvlJc w:val="left"/>
      <w:pPr>
        <w:tabs>
          <w:tab w:pos="720" w:val="num"/>
        </w:tabs>
        <w:ind w:hanging="360" w:left="720"/>
      </w:pPr>
      <w:rPr>
        <w:rFonts w:hAnsi="Symbol" w:ascii="Symbol" w:hint="default"/>
      </w:rPr>
    </w:lvl>
    <w:lvl w:tplc="5E72C5E8" w:ilvl="1">
      <w:start w:val="3"/>
      <w:numFmt w:val="bullet"/>
      <w:lvlText w:val="-"/>
      <w:lvlJc w:val="left"/>
      <w:pPr>
        <w:ind w:hanging="360" w:left="1440"/>
      </w:pPr>
      <w:rPr>
        <w:rFonts w:cs="Times New Roman" w:eastAsia="Times New Roman" w:hAnsi="Century Gothic" w:ascii="Century Gothic"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08B5669"/>
    <w:multiLevelType w:val="hybridMultilevel"/>
    <w:tmpl w:val="C4941666"/>
    <w:lvl w:tplc="79704E00"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4A6AE4"/>
    <w:multiLevelType w:val="hybridMultilevel"/>
    <w:tmpl w:val="FEC694BC"/>
    <w:lvl w:tplc="041A000B" w:ilvl="0">
      <w:start w:val="1"/>
      <w:numFmt w:val="bullet"/>
      <w:lvlText w:val=""/>
      <w:lvlJc w:val="left"/>
      <w:pPr>
        <w:ind w:hanging="360" w:left="1494"/>
      </w:pPr>
      <w:rPr>
        <w:rFonts w:hAnsi="Wingdings" w:ascii="Wingdings"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21">
    <w:nsid w:val="43E73BB5"/>
    <w:multiLevelType w:val="multilevel"/>
    <w:tmpl w:val="F7C61D72"/>
    <w:lvl w:ilvl="0">
      <w:start w:val="1"/>
      <w:numFmt w:val="bullet"/>
      <w:lvlText w:val=""/>
      <w:lvlJc w:val="left"/>
      <w:pPr>
        <w:ind w:hanging="360" w:left="720"/>
      </w:pPr>
      <w:rPr>
        <w:rFonts w:hAnsi="Wingdings" w:ascii="Wingdings" w:hint="default"/>
      </w:rPr>
    </w:lvl>
    <w:lvl w:ilvl="1">
      <w:start w:val="3"/>
      <w:numFmt w:val="bullet"/>
      <w:lvlText w:val="-"/>
      <w:lvlJc w:val="left"/>
      <w:pPr>
        <w:ind w:hanging="360" w:left="1440"/>
      </w:pPr>
      <w:rPr>
        <w:rFonts w:cs="Times New Roman" w:eastAsia="Times New Roman" w:hAnsi="Century Gothic" w:ascii="Century Gothic"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2">
    <w:nsid w:val="48F75F6A"/>
    <w:multiLevelType w:val="hybridMultilevel"/>
    <w:tmpl w:val="0156BE38"/>
    <w:lvl w:tplc="B610FF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C0237BA"/>
    <w:multiLevelType w:val="hybridMultilevel"/>
    <w:tmpl w:val="51B2B336"/>
    <w:lvl w:tplc="041A0001" w:ilvl="0">
      <w:start w:val="1"/>
      <w:numFmt w:val="bullet"/>
      <w:lvlText w:val=""/>
      <w:lvlJc w:val="left"/>
      <w:pPr>
        <w:tabs>
          <w:tab w:pos="720" w:val="num"/>
        </w:tabs>
        <w:ind w:hanging="360" w:left="720"/>
      </w:pPr>
      <w:rPr>
        <w:rFonts w:hAnsi="Symbol" w:ascii="Symbol" w:hint="default"/>
      </w:rPr>
    </w:lvl>
    <w:lvl w:tplc="5E72C5E8" w:ilvl="1">
      <w:start w:val="3"/>
      <w:numFmt w:val="bullet"/>
      <w:lvlText w:val="-"/>
      <w:lvlJc w:val="left"/>
      <w:pPr>
        <w:ind w:hanging="360" w:left="1800"/>
      </w:pPr>
      <w:rPr>
        <w:rFonts w:cs="Times New Roman" w:eastAsia="Times New Roman" w:hAnsi="Century Gothic" w:ascii="Century Gothic"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4D823470"/>
    <w:multiLevelType w:val="hybridMultilevel"/>
    <w:tmpl w:val="B88EACC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896A8F"/>
    <w:multiLevelType w:val="hybridMultilevel"/>
    <w:tmpl w:val="A31CE9F4"/>
    <w:lvl w:tplc="D36EAA52"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7BC1937"/>
    <w:multiLevelType w:val="hybridMultilevel"/>
    <w:tmpl w:val="63FC2C58"/>
    <w:lvl w:tplc="AF1E8E02" w:ilvl="0">
      <w:start w:val="1"/>
      <w:numFmt w:val="lowerLetter"/>
      <w:lvlText w:val="%1)"/>
      <w:lvlJc w:val="left"/>
      <w:pPr>
        <w:ind w:hanging="360" w:left="1146"/>
      </w:pPr>
      <w:rPr>
        <w:rFonts w:cs="Arial" w:hint="default"/>
      </w:rPr>
    </w:lvl>
    <w:lvl w:tentative="true" w:tplc="041A0019" w:ilvl="1">
      <w:start w:val="1"/>
      <w:numFmt w:val="lowerLetter"/>
      <w:lvlText w:val="%2."/>
      <w:lvlJc w:val="left"/>
      <w:pPr>
        <w:ind w:hanging="360" w:left="1866"/>
      </w:pPr>
    </w:lvl>
    <w:lvl w:tentative="true" w:tplc="041A001B" w:ilvl="2">
      <w:start w:val="1"/>
      <w:numFmt w:val="lowerRoman"/>
      <w:lvlText w:val="%3."/>
      <w:lvlJc w:val="right"/>
      <w:pPr>
        <w:ind w:hanging="180" w:left="2586"/>
      </w:pPr>
    </w:lvl>
    <w:lvl w:tentative="true" w:tplc="041A000F" w:ilvl="3">
      <w:start w:val="1"/>
      <w:numFmt w:val="decimal"/>
      <w:lvlText w:val="%4."/>
      <w:lvlJc w:val="left"/>
      <w:pPr>
        <w:ind w:hanging="360" w:left="3306"/>
      </w:pPr>
    </w:lvl>
    <w:lvl w:tentative="true" w:tplc="041A0019" w:ilvl="4">
      <w:start w:val="1"/>
      <w:numFmt w:val="lowerLetter"/>
      <w:lvlText w:val="%5."/>
      <w:lvlJc w:val="left"/>
      <w:pPr>
        <w:ind w:hanging="360" w:left="4026"/>
      </w:pPr>
    </w:lvl>
    <w:lvl w:tentative="true" w:tplc="041A001B" w:ilvl="5">
      <w:start w:val="1"/>
      <w:numFmt w:val="lowerRoman"/>
      <w:lvlText w:val="%6."/>
      <w:lvlJc w:val="right"/>
      <w:pPr>
        <w:ind w:hanging="180" w:left="4746"/>
      </w:pPr>
    </w:lvl>
    <w:lvl w:tentative="true" w:tplc="041A000F" w:ilvl="6">
      <w:start w:val="1"/>
      <w:numFmt w:val="decimal"/>
      <w:lvlText w:val="%7."/>
      <w:lvlJc w:val="left"/>
      <w:pPr>
        <w:ind w:hanging="360" w:left="5466"/>
      </w:pPr>
    </w:lvl>
    <w:lvl w:tentative="true" w:tplc="041A0019" w:ilvl="7">
      <w:start w:val="1"/>
      <w:numFmt w:val="lowerLetter"/>
      <w:lvlText w:val="%8."/>
      <w:lvlJc w:val="left"/>
      <w:pPr>
        <w:ind w:hanging="360" w:left="6186"/>
      </w:pPr>
    </w:lvl>
    <w:lvl w:tentative="true" w:tplc="041A001B" w:ilvl="8">
      <w:start w:val="1"/>
      <w:numFmt w:val="lowerRoman"/>
      <w:lvlText w:val="%9."/>
      <w:lvlJc w:val="right"/>
      <w:pPr>
        <w:ind w:hanging="180" w:left="6906"/>
      </w:pPr>
    </w:lvl>
  </w:abstractNum>
  <w:abstractNum w:abstractNumId="27">
    <w:nsid w:val="5BB20A58"/>
    <w:multiLevelType w:val="multilevel"/>
    <w:tmpl w:val="7FC63980"/>
    <w:styleLink w:val="WWNum10"/>
    <w:lvl w:ilvl="0">
      <w:start w:val="1"/>
      <w:numFmt w:val="bullet"/>
      <w:lvlText w:val=""/>
      <w:lvlJc w:val="left"/>
      <w:pPr>
        <w:ind w:hanging="360" w:left="1211"/>
      </w:pPr>
      <w:rPr>
        <w:rFonts w:hAnsi="Symbol" w:ascii="Symbol" w:hint="default"/>
      </w:rPr>
    </w:lvl>
    <w:lvl w:ilvl="1">
      <w:numFmt w:val="bullet"/>
      <w:lvlText w:val="o"/>
      <w:lvlJc w:val="left"/>
      <w:pPr>
        <w:ind w:hanging="360" w:left="1506"/>
      </w:pPr>
      <w:rPr>
        <w:rFonts w:cs="Courier New" w:hAnsi="Courier New" w:ascii="Courier New"/>
      </w:rPr>
    </w:lvl>
    <w:lvl w:ilvl="2">
      <w:numFmt w:val="bullet"/>
      <w:lvlText w:val=""/>
      <w:lvlJc w:val="left"/>
      <w:pPr>
        <w:ind w:hanging="360" w:left="2226"/>
      </w:pPr>
      <w:rPr>
        <w:rFonts w:hAnsi="Wingdings" w:ascii="Wingdings"/>
      </w:rPr>
    </w:lvl>
    <w:lvl w:ilvl="3">
      <w:numFmt w:val="bullet"/>
      <w:lvlText w:val=""/>
      <w:lvlJc w:val="left"/>
      <w:pPr>
        <w:ind w:hanging="360" w:left="2946"/>
      </w:pPr>
      <w:rPr>
        <w:rFonts w:hAnsi="Symbol" w:ascii="Symbol"/>
      </w:rPr>
    </w:lvl>
    <w:lvl w:ilvl="4">
      <w:numFmt w:val="bullet"/>
      <w:lvlText w:val="o"/>
      <w:lvlJc w:val="left"/>
      <w:pPr>
        <w:ind w:hanging="360" w:left="3666"/>
      </w:pPr>
      <w:rPr>
        <w:rFonts w:cs="Courier New" w:hAnsi="Courier New" w:ascii="Courier New"/>
      </w:rPr>
    </w:lvl>
    <w:lvl w:ilvl="5">
      <w:numFmt w:val="bullet"/>
      <w:lvlText w:val=""/>
      <w:lvlJc w:val="left"/>
      <w:pPr>
        <w:ind w:hanging="360" w:left="4386"/>
      </w:pPr>
      <w:rPr>
        <w:rFonts w:hAnsi="Wingdings" w:ascii="Wingdings"/>
      </w:rPr>
    </w:lvl>
    <w:lvl w:ilvl="6">
      <w:numFmt w:val="bullet"/>
      <w:lvlText w:val=""/>
      <w:lvlJc w:val="left"/>
      <w:pPr>
        <w:ind w:hanging="360" w:left="5106"/>
      </w:pPr>
      <w:rPr>
        <w:rFonts w:hAnsi="Symbol" w:ascii="Symbol"/>
      </w:rPr>
    </w:lvl>
    <w:lvl w:ilvl="7">
      <w:numFmt w:val="bullet"/>
      <w:lvlText w:val="o"/>
      <w:lvlJc w:val="left"/>
      <w:pPr>
        <w:ind w:hanging="360" w:left="5826"/>
      </w:pPr>
      <w:rPr>
        <w:rFonts w:cs="Courier New" w:hAnsi="Courier New" w:ascii="Courier New"/>
      </w:rPr>
    </w:lvl>
    <w:lvl w:ilvl="8">
      <w:numFmt w:val="bullet"/>
      <w:lvlText w:val=""/>
      <w:lvlJc w:val="left"/>
      <w:pPr>
        <w:ind w:hanging="360" w:left="6546"/>
      </w:pPr>
      <w:rPr>
        <w:rFonts w:hAnsi="Wingdings" w:ascii="Wingdings"/>
      </w:rPr>
    </w:lvl>
  </w:abstractNum>
  <w:abstractNum w:abstractNumId="28">
    <w:nsid w:val="5C6C67E0"/>
    <w:multiLevelType w:val="hybridMultilevel"/>
    <w:tmpl w:val="1A266C58"/>
    <w:lvl w:tplc="326A697C" w:ilvl="0">
      <w:start w:val="3"/>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21E603C"/>
    <w:multiLevelType w:val="hybridMultilevel"/>
    <w:tmpl w:val="62749938"/>
    <w:lvl w:tplc="041A0001" w:ilvl="0">
      <w:start w:val="1"/>
      <w:numFmt w:val="bullet"/>
      <w:lvlText w:val=""/>
      <w:lvlJc w:val="left"/>
      <w:pPr>
        <w:tabs>
          <w:tab w:pos="502" w:val="num"/>
        </w:tabs>
        <w:ind w:hanging="360" w:left="502"/>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0">
    <w:nsid w:val="64E154D2"/>
    <w:multiLevelType w:val="hybridMultilevel"/>
    <w:tmpl w:val="BAE0AA04"/>
    <w:lvl w:tplc="09C631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50C440A"/>
    <w:multiLevelType w:val="hybridMultilevel"/>
    <w:tmpl w:val="E35CC9F8"/>
    <w:lvl w:tplc="DAFEC360"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66B50A7B"/>
    <w:multiLevelType w:val="hybridMultilevel"/>
    <w:tmpl w:val="2D4050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8210B6A"/>
    <w:multiLevelType w:val="hybridMultilevel"/>
    <w:tmpl w:val="191E005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4">
    <w:nsid w:val="696803D0"/>
    <w:multiLevelType w:val="hybridMultilevel"/>
    <w:tmpl w:val="EABCCC3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EEF06A0"/>
    <w:multiLevelType w:val="hybridMultilevel"/>
    <w:tmpl w:val="AF5C07A4"/>
    <w:lvl w:tplc="041A0003" w:ilvl="0">
      <w:start w:val="1"/>
      <w:numFmt w:val="bullet"/>
      <w:lvlText w:val="o"/>
      <w:lvlJc w:val="left"/>
      <w:pPr>
        <w:ind w:hanging="360" w:left="720"/>
      </w:pPr>
      <w:rPr>
        <w:rFonts w:cs="Courier New" w:hAnsi="Courier New" w:ascii="Courier Ne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4663FE1"/>
    <w:multiLevelType w:val="hybridMultilevel"/>
    <w:tmpl w:val="2FA8AF14"/>
    <w:lvl w:tplc="1660A68E" w:ilvl="0">
      <w:start w:val="1"/>
      <w:numFmt w:val="decimal"/>
      <w:lvlText w:val="%1."/>
      <w:lvlJc w:val="left"/>
      <w:pPr>
        <w:tabs>
          <w:tab w:pos="1770" w:val="num"/>
        </w:tabs>
        <w:ind w:hanging="360" w:left="1770"/>
      </w:pPr>
      <w:rPr>
        <w:rFonts w:cs="Times New Roman" w:eastAsia="Times New Roman" w:hAnsi="Times New Roman" w:ascii="Times New Roman"/>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num w:numId="1">
    <w:abstractNumId w:val="11"/>
  </w:num>
  <w:num w:numId="2">
    <w:abstractNumId w:val="33"/>
  </w:num>
  <w:num w:numId="3">
    <w:abstractNumId w:val="9"/>
  </w:num>
  <w:num w:numId="4">
    <w:abstractNumId w:val="36"/>
  </w:num>
  <w:num w:numId="5">
    <w:abstractNumId w:val="34"/>
  </w:num>
  <w:num w:numId="6">
    <w:abstractNumId w:val="13"/>
  </w:num>
  <w:num w:numId="7">
    <w:abstractNumId w:val="8"/>
  </w:num>
  <w:num w:numId="8">
    <w:abstractNumId w:val="29"/>
  </w:num>
  <w:num w:numId="9">
    <w:abstractNumId w:val="3"/>
  </w:num>
  <w:num w:numId="10">
    <w:abstractNumId w:val="18"/>
  </w:num>
  <w:num w:numId="11">
    <w:abstractNumId w:val="21"/>
  </w:num>
  <w:num w:numId="12">
    <w:abstractNumId w:val="23"/>
  </w:num>
  <w:num w:numId="13">
    <w:abstractNumId w:val="15"/>
  </w:num>
  <w:num w:numId="14">
    <w:abstractNumId w:val="0"/>
  </w:num>
  <w:num w:numId="15">
    <w:abstractNumId w:val="5"/>
  </w:num>
  <w:num w:numId="16">
    <w:abstractNumId w:val="19"/>
  </w:num>
  <w:num w:numId="17">
    <w:abstractNumId w:val="32"/>
  </w:num>
  <w:num w:numId="18">
    <w:abstractNumId w:val="10"/>
  </w:num>
  <w:num w:numId="19">
    <w:abstractNumId w:val="12"/>
  </w:num>
  <w:num w:numId="20">
    <w:abstractNumId w:val="1"/>
  </w:num>
  <w:num w:numId="21">
    <w:abstractNumId w:val="26"/>
  </w:num>
  <w:num w:numId="22">
    <w:abstractNumId w:val="17"/>
  </w:num>
  <w:num w:numId="23">
    <w:abstractNumId w:val="27"/>
  </w:num>
  <w:num w:numId="24">
    <w:abstractNumId w:val="4"/>
  </w:num>
  <w:num w:numId="25">
    <w:abstractNumId w:val="22"/>
  </w:num>
  <w:num w:numId="26">
    <w:abstractNumId w:val="6"/>
  </w:num>
  <w:num w:numId="27">
    <w:abstractNumId w:val="25"/>
  </w:num>
  <w:num w:numId="28">
    <w:abstractNumId w:val="31"/>
  </w:num>
  <w:num w:numId="29">
    <w:abstractNumId w:val="7"/>
  </w:num>
  <w:num w:numId="30">
    <w:abstractNumId w:val="16"/>
  </w:num>
  <w:num w:numId="31">
    <w:abstractNumId w:val="14"/>
  </w:num>
  <w:num w:numId="32">
    <w:abstractNumId w:val="30"/>
  </w:num>
  <w:num w:numId="33">
    <w:abstractNumId w:val="24"/>
  </w:num>
  <w:num w:numId="34">
    <w:abstractNumId w:val="35"/>
  </w:num>
  <w:num w:numId="35">
    <w:abstractNumId w:val="20"/>
  </w:num>
  <w:num w:numId="36">
    <w:abstractNumId w:val="28"/>
  </w:num>
  <w:num w:numId="3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63B0"/>
    <w:rsid w:val="00001343"/>
    <w:rsid w:val="0000252A"/>
    <w:rsid w:val="00003478"/>
    <w:rsid w:val="0000397D"/>
    <w:rsid w:val="00006EF4"/>
    <w:rsid w:val="00006F96"/>
    <w:rsid w:val="0000720D"/>
    <w:rsid w:val="00011C79"/>
    <w:rsid w:val="0001350B"/>
    <w:rsid w:val="00013F1C"/>
    <w:rsid w:val="00015557"/>
    <w:rsid w:val="000155FB"/>
    <w:rsid w:val="000205DF"/>
    <w:rsid w:val="00020670"/>
    <w:rsid w:val="00020CE2"/>
    <w:rsid w:val="000210E3"/>
    <w:rsid w:val="0002163D"/>
    <w:rsid w:val="00021AB0"/>
    <w:rsid w:val="00021AEF"/>
    <w:rsid w:val="0002221D"/>
    <w:rsid w:val="000224BE"/>
    <w:rsid w:val="00023388"/>
    <w:rsid w:val="00023447"/>
    <w:rsid w:val="000239D0"/>
    <w:rsid w:val="00024022"/>
    <w:rsid w:val="000246D4"/>
    <w:rsid w:val="0002477B"/>
    <w:rsid w:val="0002485E"/>
    <w:rsid w:val="00024B1A"/>
    <w:rsid w:val="0002591F"/>
    <w:rsid w:val="00025C43"/>
    <w:rsid w:val="00026BDA"/>
    <w:rsid w:val="000274D2"/>
    <w:rsid w:val="00027C42"/>
    <w:rsid w:val="000300C2"/>
    <w:rsid w:val="0003044D"/>
    <w:rsid w:val="0003080A"/>
    <w:rsid w:val="00030A93"/>
    <w:rsid w:val="00031EAD"/>
    <w:rsid w:val="0003203E"/>
    <w:rsid w:val="00034EFA"/>
    <w:rsid w:val="0003600A"/>
    <w:rsid w:val="00036346"/>
    <w:rsid w:val="000371BF"/>
    <w:rsid w:val="00037828"/>
    <w:rsid w:val="00037A86"/>
    <w:rsid w:val="00037EAC"/>
    <w:rsid w:val="000400DE"/>
    <w:rsid w:val="000406FE"/>
    <w:rsid w:val="000417F1"/>
    <w:rsid w:val="000418E6"/>
    <w:rsid w:val="0004291F"/>
    <w:rsid w:val="000431B6"/>
    <w:rsid w:val="00043B28"/>
    <w:rsid w:val="00043BD8"/>
    <w:rsid w:val="00043FF7"/>
    <w:rsid w:val="00044027"/>
    <w:rsid w:val="000443CC"/>
    <w:rsid w:val="000448EE"/>
    <w:rsid w:val="000449F3"/>
    <w:rsid w:val="00047AEE"/>
    <w:rsid w:val="00047BE9"/>
    <w:rsid w:val="0005071C"/>
    <w:rsid w:val="000508C4"/>
    <w:rsid w:val="00051514"/>
    <w:rsid w:val="00051B8D"/>
    <w:rsid w:val="00051F8E"/>
    <w:rsid w:val="00052FAC"/>
    <w:rsid w:val="0005307D"/>
    <w:rsid w:val="000530B6"/>
    <w:rsid w:val="00054996"/>
    <w:rsid w:val="00054D9C"/>
    <w:rsid w:val="00054F0D"/>
    <w:rsid w:val="0005533B"/>
    <w:rsid w:val="00055D25"/>
    <w:rsid w:val="000566DA"/>
    <w:rsid w:val="00056BDF"/>
    <w:rsid w:val="00056E07"/>
    <w:rsid w:val="00057F4B"/>
    <w:rsid w:val="00060927"/>
    <w:rsid w:val="00060DC7"/>
    <w:rsid w:val="00060FBB"/>
    <w:rsid w:val="000610FB"/>
    <w:rsid w:val="000613FD"/>
    <w:rsid w:val="000623AE"/>
    <w:rsid w:val="0006256B"/>
    <w:rsid w:val="000629CB"/>
    <w:rsid w:val="00062B98"/>
    <w:rsid w:val="00064DA3"/>
    <w:rsid w:val="0006524F"/>
    <w:rsid w:val="0006534E"/>
    <w:rsid w:val="00066068"/>
    <w:rsid w:val="00066551"/>
    <w:rsid w:val="00066CBA"/>
    <w:rsid w:val="00066E3F"/>
    <w:rsid w:val="00067386"/>
    <w:rsid w:val="00067928"/>
    <w:rsid w:val="00067ADA"/>
    <w:rsid w:val="000705B6"/>
    <w:rsid w:val="000706FF"/>
    <w:rsid w:val="00070C9A"/>
    <w:rsid w:val="000712C2"/>
    <w:rsid w:val="00072367"/>
    <w:rsid w:val="000730AA"/>
    <w:rsid w:val="00073653"/>
    <w:rsid w:val="00073742"/>
    <w:rsid w:val="00073783"/>
    <w:rsid w:val="00073B1D"/>
    <w:rsid w:val="0007502A"/>
    <w:rsid w:val="00075C35"/>
    <w:rsid w:val="000773B4"/>
    <w:rsid w:val="00077A54"/>
    <w:rsid w:val="00080EEF"/>
    <w:rsid w:val="00081149"/>
    <w:rsid w:val="00081C3A"/>
    <w:rsid w:val="000821D8"/>
    <w:rsid w:val="00082F47"/>
    <w:rsid w:val="00083137"/>
    <w:rsid w:val="00083576"/>
    <w:rsid w:val="00083B4F"/>
    <w:rsid w:val="00084087"/>
    <w:rsid w:val="0008423B"/>
    <w:rsid w:val="000846F4"/>
    <w:rsid w:val="00084999"/>
    <w:rsid w:val="00084A26"/>
    <w:rsid w:val="00084C40"/>
    <w:rsid w:val="0008567A"/>
    <w:rsid w:val="00085AB4"/>
    <w:rsid w:val="000868E7"/>
    <w:rsid w:val="0008721C"/>
    <w:rsid w:val="00087241"/>
    <w:rsid w:val="00087245"/>
    <w:rsid w:val="000872B0"/>
    <w:rsid w:val="00087405"/>
    <w:rsid w:val="000902F0"/>
    <w:rsid w:val="0009066E"/>
    <w:rsid w:val="00090E0F"/>
    <w:rsid w:val="0009123D"/>
    <w:rsid w:val="00092357"/>
    <w:rsid w:val="000928A3"/>
    <w:rsid w:val="00092965"/>
    <w:rsid w:val="00092BE1"/>
    <w:rsid w:val="00092FF5"/>
    <w:rsid w:val="0009401E"/>
    <w:rsid w:val="000946E4"/>
    <w:rsid w:val="000951D7"/>
    <w:rsid w:val="00095323"/>
    <w:rsid w:val="00095A1A"/>
    <w:rsid w:val="00096419"/>
    <w:rsid w:val="000970F7"/>
    <w:rsid w:val="00097941"/>
    <w:rsid w:val="00097952"/>
    <w:rsid w:val="00097CF9"/>
    <w:rsid w:val="00097FA1"/>
    <w:rsid w:val="000A0C85"/>
    <w:rsid w:val="000A0F29"/>
    <w:rsid w:val="000A1034"/>
    <w:rsid w:val="000A1BF5"/>
    <w:rsid w:val="000A29D7"/>
    <w:rsid w:val="000A333D"/>
    <w:rsid w:val="000A3718"/>
    <w:rsid w:val="000A39B6"/>
    <w:rsid w:val="000A3B58"/>
    <w:rsid w:val="000A5918"/>
    <w:rsid w:val="000A61FB"/>
    <w:rsid w:val="000A68DD"/>
    <w:rsid w:val="000A6905"/>
    <w:rsid w:val="000A74FE"/>
    <w:rsid w:val="000A787E"/>
    <w:rsid w:val="000A7ADB"/>
    <w:rsid w:val="000B010C"/>
    <w:rsid w:val="000B045A"/>
    <w:rsid w:val="000B059C"/>
    <w:rsid w:val="000B0C6C"/>
    <w:rsid w:val="000B1CD1"/>
    <w:rsid w:val="000B236D"/>
    <w:rsid w:val="000B3525"/>
    <w:rsid w:val="000B412B"/>
    <w:rsid w:val="000B4411"/>
    <w:rsid w:val="000B4546"/>
    <w:rsid w:val="000B59B7"/>
    <w:rsid w:val="000B5F82"/>
    <w:rsid w:val="000B65E3"/>
    <w:rsid w:val="000B71D9"/>
    <w:rsid w:val="000C0AE6"/>
    <w:rsid w:val="000C1B51"/>
    <w:rsid w:val="000C1BF7"/>
    <w:rsid w:val="000C2B50"/>
    <w:rsid w:val="000C2FFE"/>
    <w:rsid w:val="000C3285"/>
    <w:rsid w:val="000C4748"/>
    <w:rsid w:val="000C53D9"/>
    <w:rsid w:val="000C5FEB"/>
    <w:rsid w:val="000C65A9"/>
    <w:rsid w:val="000C7029"/>
    <w:rsid w:val="000C7357"/>
    <w:rsid w:val="000C7C69"/>
    <w:rsid w:val="000C7CB0"/>
    <w:rsid w:val="000D0095"/>
    <w:rsid w:val="000D12C9"/>
    <w:rsid w:val="000D1D74"/>
    <w:rsid w:val="000D2E27"/>
    <w:rsid w:val="000D33C4"/>
    <w:rsid w:val="000D42B4"/>
    <w:rsid w:val="000D4336"/>
    <w:rsid w:val="000D4926"/>
    <w:rsid w:val="000D493B"/>
    <w:rsid w:val="000D59DE"/>
    <w:rsid w:val="000D6063"/>
    <w:rsid w:val="000D64E7"/>
    <w:rsid w:val="000D660E"/>
    <w:rsid w:val="000D71EC"/>
    <w:rsid w:val="000E03A0"/>
    <w:rsid w:val="000E08B0"/>
    <w:rsid w:val="000E0CD4"/>
    <w:rsid w:val="000E0EA0"/>
    <w:rsid w:val="000E1392"/>
    <w:rsid w:val="000E1855"/>
    <w:rsid w:val="000E1C02"/>
    <w:rsid w:val="000E243A"/>
    <w:rsid w:val="000E2E46"/>
    <w:rsid w:val="000E334E"/>
    <w:rsid w:val="000E3FB4"/>
    <w:rsid w:val="000E4B5F"/>
    <w:rsid w:val="000E5EA3"/>
    <w:rsid w:val="000E66B4"/>
    <w:rsid w:val="000E66C5"/>
    <w:rsid w:val="000E7369"/>
    <w:rsid w:val="000E778F"/>
    <w:rsid w:val="000F08FF"/>
    <w:rsid w:val="000F0943"/>
    <w:rsid w:val="000F0C6E"/>
    <w:rsid w:val="000F1127"/>
    <w:rsid w:val="000F113B"/>
    <w:rsid w:val="000F23F0"/>
    <w:rsid w:val="000F2631"/>
    <w:rsid w:val="000F26C2"/>
    <w:rsid w:val="000F3375"/>
    <w:rsid w:val="000F3466"/>
    <w:rsid w:val="000F3D1E"/>
    <w:rsid w:val="000F41D3"/>
    <w:rsid w:val="000F5F0E"/>
    <w:rsid w:val="000F63BD"/>
    <w:rsid w:val="000F6C56"/>
    <w:rsid w:val="000F725A"/>
    <w:rsid w:val="000F7284"/>
    <w:rsid w:val="000F7726"/>
    <w:rsid w:val="000F7AA9"/>
    <w:rsid w:val="00100166"/>
    <w:rsid w:val="001010EF"/>
    <w:rsid w:val="001019BA"/>
    <w:rsid w:val="001021BE"/>
    <w:rsid w:val="0010248A"/>
    <w:rsid w:val="001026D6"/>
    <w:rsid w:val="001028E5"/>
    <w:rsid w:val="001029D4"/>
    <w:rsid w:val="00102D3E"/>
    <w:rsid w:val="00104489"/>
    <w:rsid w:val="00104E76"/>
    <w:rsid w:val="00107F68"/>
    <w:rsid w:val="00111118"/>
    <w:rsid w:val="001119FB"/>
    <w:rsid w:val="00111DF0"/>
    <w:rsid w:val="00112324"/>
    <w:rsid w:val="00112A6F"/>
    <w:rsid w:val="0011335E"/>
    <w:rsid w:val="00113B05"/>
    <w:rsid w:val="00114FF3"/>
    <w:rsid w:val="00115382"/>
    <w:rsid w:val="001156AC"/>
    <w:rsid w:val="00115E8A"/>
    <w:rsid w:val="00116482"/>
    <w:rsid w:val="00116CDA"/>
    <w:rsid w:val="00117F5F"/>
    <w:rsid w:val="0012191E"/>
    <w:rsid w:val="00121AA6"/>
    <w:rsid w:val="00122248"/>
    <w:rsid w:val="00122EFD"/>
    <w:rsid w:val="001233EE"/>
    <w:rsid w:val="001241FA"/>
    <w:rsid w:val="00124490"/>
    <w:rsid w:val="00125675"/>
    <w:rsid w:val="0012574F"/>
    <w:rsid w:val="00125B39"/>
    <w:rsid w:val="001261E6"/>
    <w:rsid w:val="001265F1"/>
    <w:rsid w:val="001275F8"/>
    <w:rsid w:val="0012768C"/>
    <w:rsid w:val="0012787B"/>
    <w:rsid w:val="00130179"/>
    <w:rsid w:val="00131B82"/>
    <w:rsid w:val="001327FE"/>
    <w:rsid w:val="00133BE9"/>
    <w:rsid w:val="00133CC2"/>
    <w:rsid w:val="00136BCB"/>
    <w:rsid w:val="00136F21"/>
    <w:rsid w:val="0013742C"/>
    <w:rsid w:val="00137B09"/>
    <w:rsid w:val="00140631"/>
    <w:rsid w:val="001409DC"/>
    <w:rsid w:val="00141503"/>
    <w:rsid w:val="00141918"/>
    <w:rsid w:val="00141BC1"/>
    <w:rsid w:val="00141F73"/>
    <w:rsid w:val="00142598"/>
    <w:rsid w:val="00142780"/>
    <w:rsid w:val="00142A10"/>
    <w:rsid w:val="00142DB9"/>
    <w:rsid w:val="00142E4A"/>
    <w:rsid w:val="0014331B"/>
    <w:rsid w:val="00143945"/>
    <w:rsid w:val="00143D73"/>
    <w:rsid w:val="00144961"/>
    <w:rsid w:val="00144DFB"/>
    <w:rsid w:val="001459A0"/>
    <w:rsid w:val="00146670"/>
    <w:rsid w:val="001466A3"/>
    <w:rsid w:val="00147F7A"/>
    <w:rsid w:val="00150D2F"/>
    <w:rsid w:val="00151516"/>
    <w:rsid w:val="00151C81"/>
    <w:rsid w:val="00151D71"/>
    <w:rsid w:val="0015224B"/>
    <w:rsid w:val="00152461"/>
    <w:rsid w:val="00152977"/>
    <w:rsid w:val="00152CCD"/>
    <w:rsid w:val="00153716"/>
    <w:rsid w:val="00154475"/>
    <w:rsid w:val="001559EF"/>
    <w:rsid w:val="001567C3"/>
    <w:rsid w:val="00157001"/>
    <w:rsid w:val="00157430"/>
    <w:rsid w:val="00160210"/>
    <w:rsid w:val="00160C46"/>
    <w:rsid w:val="00161504"/>
    <w:rsid w:val="001618B4"/>
    <w:rsid w:val="00161EF2"/>
    <w:rsid w:val="001626F8"/>
    <w:rsid w:val="00162DA2"/>
    <w:rsid w:val="0016399F"/>
    <w:rsid w:val="00163A34"/>
    <w:rsid w:val="00163A53"/>
    <w:rsid w:val="00163BED"/>
    <w:rsid w:val="00163CFB"/>
    <w:rsid w:val="0016424C"/>
    <w:rsid w:val="00165040"/>
    <w:rsid w:val="001656FE"/>
    <w:rsid w:val="00166961"/>
    <w:rsid w:val="00166BF9"/>
    <w:rsid w:val="00167415"/>
    <w:rsid w:val="00167600"/>
    <w:rsid w:val="00167860"/>
    <w:rsid w:val="00167909"/>
    <w:rsid w:val="00167F37"/>
    <w:rsid w:val="00170251"/>
    <w:rsid w:val="00170616"/>
    <w:rsid w:val="0017103E"/>
    <w:rsid w:val="00171DFE"/>
    <w:rsid w:val="00172344"/>
    <w:rsid w:val="00172AC3"/>
    <w:rsid w:val="001735F7"/>
    <w:rsid w:val="0017375C"/>
    <w:rsid w:val="00173F5C"/>
    <w:rsid w:val="001740A3"/>
    <w:rsid w:val="001754E3"/>
    <w:rsid w:val="00175665"/>
    <w:rsid w:val="00175854"/>
    <w:rsid w:val="00175F6F"/>
    <w:rsid w:val="001770ED"/>
    <w:rsid w:val="0017749A"/>
    <w:rsid w:val="00177518"/>
    <w:rsid w:val="0017785A"/>
    <w:rsid w:val="001801B0"/>
    <w:rsid w:val="00180582"/>
    <w:rsid w:val="00180F61"/>
    <w:rsid w:val="00181420"/>
    <w:rsid w:val="00181717"/>
    <w:rsid w:val="00182C25"/>
    <w:rsid w:val="001842EE"/>
    <w:rsid w:val="001845AC"/>
    <w:rsid w:val="001846C6"/>
    <w:rsid w:val="00184CA8"/>
    <w:rsid w:val="00184F89"/>
    <w:rsid w:val="001853CE"/>
    <w:rsid w:val="00185C8C"/>
    <w:rsid w:val="00186320"/>
    <w:rsid w:val="00190051"/>
    <w:rsid w:val="00191680"/>
    <w:rsid w:val="00191F91"/>
    <w:rsid w:val="00192414"/>
    <w:rsid w:val="00192446"/>
    <w:rsid w:val="00192D0A"/>
    <w:rsid w:val="001940C5"/>
    <w:rsid w:val="001949E0"/>
    <w:rsid w:val="00194B05"/>
    <w:rsid w:val="00194E7F"/>
    <w:rsid w:val="00195784"/>
    <w:rsid w:val="0019606E"/>
    <w:rsid w:val="00196404"/>
    <w:rsid w:val="00196732"/>
    <w:rsid w:val="001971E8"/>
    <w:rsid w:val="001978C6"/>
    <w:rsid w:val="001A024F"/>
    <w:rsid w:val="001A0513"/>
    <w:rsid w:val="001A0B8E"/>
    <w:rsid w:val="001A0BD5"/>
    <w:rsid w:val="001A11A4"/>
    <w:rsid w:val="001A1364"/>
    <w:rsid w:val="001A1CA4"/>
    <w:rsid w:val="001A1FB7"/>
    <w:rsid w:val="001A2367"/>
    <w:rsid w:val="001A292A"/>
    <w:rsid w:val="001A2A01"/>
    <w:rsid w:val="001A2C29"/>
    <w:rsid w:val="001A35DA"/>
    <w:rsid w:val="001A3DEE"/>
    <w:rsid w:val="001A59FC"/>
    <w:rsid w:val="001A5A56"/>
    <w:rsid w:val="001A5E7E"/>
    <w:rsid w:val="001A5FDC"/>
    <w:rsid w:val="001A6727"/>
    <w:rsid w:val="001A7C98"/>
    <w:rsid w:val="001A7F5F"/>
    <w:rsid w:val="001B004A"/>
    <w:rsid w:val="001B060C"/>
    <w:rsid w:val="001B12F6"/>
    <w:rsid w:val="001B18AD"/>
    <w:rsid w:val="001B1B64"/>
    <w:rsid w:val="001B1EB2"/>
    <w:rsid w:val="001B2041"/>
    <w:rsid w:val="001B20AF"/>
    <w:rsid w:val="001B332A"/>
    <w:rsid w:val="001B3A28"/>
    <w:rsid w:val="001B4028"/>
    <w:rsid w:val="001B413F"/>
    <w:rsid w:val="001B4461"/>
    <w:rsid w:val="001B4B53"/>
    <w:rsid w:val="001B4FD7"/>
    <w:rsid w:val="001B5485"/>
    <w:rsid w:val="001B597A"/>
    <w:rsid w:val="001B5D5E"/>
    <w:rsid w:val="001B5EC1"/>
    <w:rsid w:val="001B6151"/>
    <w:rsid w:val="001B63B0"/>
    <w:rsid w:val="001B63E6"/>
    <w:rsid w:val="001B65E7"/>
    <w:rsid w:val="001B678F"/>
    <w:rsid w:val="001B6C59"/>
    <w:rsid w:val="001B6DCD"/>
    <w:rsid w:val="001C009B"/>
    <w:rsid w:val="001C10A9"/>
    <w:rsid w:val="001C1363"/>
    <w:rsid w:val="001C1A7B"/>
    <w:rsid w:val="001C23DA"/>
    <w:rsid w:val="001C2910"/>
    <w:rsid w:val="001C37C8"/>
    <w:rsid w:val="001C39BA"/>
    <w:rsid w:val="001C401B"/>
    <w:rsid w:val="001C4E3C"/>
    <w:rsid w:val="001C5392"/>
    <w:rsid w:val="001C55E6"/>
    <w:rsid w:val="001C58C5"/>
    <w:rsid w:val="001C5EC3"/>
    <w:rsid w:val="001C5EFC"/>
    <w:rsid w:val="001C66F4"/>
    <w:rsid w:val="001C691F"/>
    <w:rsid w:val="001C73D8"/>
    <w:rsid w:val="001D0347"/>
    <w:rsid w:val="001D0950"/>
    <w:rsid w:val="001D0DDD"/>
    <w:rsid w:val="001D1069"/>
    <w:rsid w:val="001D142B"/>
    <w:rsid w:val="001D1BE9"/>
    <w:rsid w:val="001D1FD9"/>
    <w:rsid w:val="001D2D0B"/>
    <w:rsid w:val="001D38E5"/>
    <w:rsid w:val="001D3913"/>
    <w:rsid w:val="001D3CE7"/>
    <w:rsid w:val="001D50FB"/>
    <w:rsid w:val="001D5A99"/>
    <w:rsid w:val="001D6292"/>
    <w:rsid w:val="001D6A31"/>
    <w:rsid w:val="001D6D30"/>
    <w:rsid w:val="001D7449"/>
    <w:rsid w:val="001E05BE"/>
    <w:rsid w:val="001E1B95"/>
    <w:rsid w:val="001E1CFC"/>
    <w:rsid w:val="001E29B3"/>
    <w:rsid w:val="001E2EC1"/>
    <w:rsid w:val="001E3378"/>
    <w:rsid w:val="001E369C"/>
    <w:rsid w:val="001E412D"/>
    <w:rsid w:val="001E432B"/>
    <w:rsid w:val="001E4A71"/>
    <w:rsid w:val="001E4DF2"/>
    <w:rsid w:val="001E6295"/>
    <w:rsid w:val="001E705F"/>
    <w:rsid w:val="001E7517"/>
    <w:rsid w:val="001F03F4"/>
    <w:rsid w:val="001F091E"/>
    <w:rsid w:val="001F0DC0"/>
    <w:rsid w:val="001F0E19"/>
    <w:rsid w:val="001F101E"/>
    <w:rsid w:val="001F18B6"/>
    <w:rsid w:val="001F2BFE"/>
    <w:rsid w:val="001F2D53"/>
    <w:rsid w:val="001F3C8A"/>
    <w:rsid w:val="001F3E91"/>
    <w:rsid w:val="001F45DF"/>
    <w:rsid w:val="001F492D"/>
    <w:rsid w:val="001F5DE4"/>
    <w:rsid w:val="001F5E96"/>
    <w:rsid w:val="001F6D23"/>
    <w:rsid w:val="001F6DCD"/>
    <w:rsid w:val="001F70B4"/>
    <w:rsid w:val="001F71F3"/>
    <w:rsid w:val="001F740F"/>
    <w:rsid w:val="001F7B38"/>
    <w:rsid w:val="002005BD"/>
    <w:rsid w:val="002006A8"/>
    <w:rsid w:val="002007C2"/>
    <w:rsid w:val="002023AD"/>
    <w:rsid w:val="00202707"/>
    <w:rsid w:val="0020371C"/>
    <w:rsid w:val="0020399A"/>
    <w:rsid w:val="00205074"/>
    <w:rsid w:val="0020586A"/>
    <w:rsid w:val="00206114"/>
    <w:rsid w:val="00207151"/>
    <w:rsid w:val="00210152"/>
    <w:rsid w:val="00210D3C"/>
    <w:rsid w:val="00211E7A"/>
    <w:rsid w:val="002125A2"/>
    <w:rsid w:val="00212A0E"/>
    <w:rsid w:val="00212B1A"/>
    <w:rsid w:val="00212CFC"/>
    <w:rsid w:val="00213FB6"/>
    <w:rsid w:val="002143CE"/>
    <w:rsid w:val="00214530"/>
    <w:rsid w:val="00216DE5"/>
    <w:rsid w:val="0021770B"/>
    <w:rsid w:val="002200EC"/>
    <w:rsid w:val="0022049E"/>
    <w:rsid w:val="00220C5C"/>
    <w:rsid w:val="00220EB4"/>
    <w:rsid w:val="00221553"/>
    <w:rsid w:val="00221575"/>
    <w:rsid w:val="00222B6A"/>
    <w:rsid w:val="00224110"/>
    <w:rsid w:val="00224340"/>
    <w:rsid w:val="00224412"/>
    <w:rsid w:val="0022453D"/>
    <w:rsid w:val="00224B40"/>
    <w:rsid w:val="00224C66"/>
    <w:rsid w:val="002254B7"/>
    <w:rsid w:val="00225807"/>
    <w:rsid w:val="0022595D"/>
    <w:rsid w:val="00225E6D"/>
    <w:rsid w:val="002316FD"/>
    <w:rsid w:val="002317AD"/>
    <w:rsid w:val="00232AA8"/>
    <w:rsid w:val="00232D30"/>
    <w:rsid w:val="00234674"/>
    <w:rsid w:val="00235AF4"/>
    <w:rsid w:val="00235F9F"/>
    <w:rsid w:val="002364E4"/>
    <w:rsid w:val="00240790"/>
    <w:rsid w:val="00241735"/>
    <w:rsid w:val="00242D82"/>
    <w:rsid w:val="00243391"/>
    <w:rsid w:val="0024392B"/>
    <w:rsid w:val="00243B45"/>
    <w:rsid w:val="002446F8"/>
    <w:rsid w:val="002448E8"/>
    <w:rsid w:val="00244E0F"/>
    <w:rsid w:val="00245314"/>
    <w:rsid w:val="00245736"/>
    <w:rsid w:val="00245FC0"/>
    <w:rsid w:val="00247105"/>
    <w:rsid w:val="002474D7"/>
    <w:rsid w:val="0025019C"/>
    <w:rsid w:val="0025032C"/>
    <w:rsid w:val="00250468"/>
    <w:rsid w:val="002511F6"/>
    <w:rsid w:val="00251707"/>
    <w:rsid w:val="00251B31"/>
    <w:rsid w:val="00251CEC"/>
    <w:rsid w:val="00254A7B"/>
    <w:rsid w:val="00254E77"/>
    <w:rsid w:val="00254FAD"/>
    <w:rsid w:val="002557EB"/>
    <w:rsid w:val="00255BBF"/>
    <w:rsid w:val="00256AAB"/>
    <w:rsid w:val="00256E5F"/>
    <w:rsid w:val="00257108"/>
    <w:rsid w:val="00257574"/>
    <w:rsid w:val="0025764F"/>
    <w:rsid w:val="0025794F"/>
    <w:rsid w:val="0026081C"/>
    <w:rsid w:val="00261686"/>
    <w:rsid w:val="002618E7"/>
    <w:rsid w:val="00261C92"/>
    <w:rsid w:val="00261FB5"/>
    <w:rsid w:val="00262AA0"/>
    <w:rsid w:val="00262B43"/>
    <w:rsid w:val="00262C9B"/>
    <w:rsid w:val="002632F7"/>
    <w:rsid w:val="00266065"/>
    <w:rsid w:val="00266073"/>
    <w:rsid w:val="00266457"/>
    <w:rsid w:val="0026735B"/>
    <w:rsid w:val="00267D31"/>
    <w:rsid w:val="00270018"/>
    <w:rsid w:val="00270AAC"/>
    <w:rsid w:val="00273C94"/>
    <w:rsid w:val="002741D2"/>
    <w:rsid w:val="0027659C"/>
    <w:rsid w:val="00277954"/>
    <w:rsid w:val="00277974"/>
    <w:rsid w:val="00277F89"/>
    <w:rsid w:val="0028023F"/>
    <w:rsid w:val="002803D6"/>
    <w:rsid w:val="0028067C"/>
    <w:rsid w:val="0028074C"/>
    <w:rsid w:val="00280D52"/>
    <w:rsid w:val="0028162D"/>
    <w:rsid w:val="00281BBA"/>
    <w:rsid w:val="00281DFE"/>
    <w:rsid w:val="00283220"/>
    <w:rsid w:val="00283617"/>
    <w:rsid w:val="0028365C"/>
    <w:rsid w:val="00284008"/>
    <w:rsid w:val="002849A2"/>
    <w:rsid w:val="00285A20"/>
    <w:rsid w:val="00285A67"/>
    <w:rsid w:val="00285B8C"/>
    <w:rsid w:val="00286043"/>
    <w:rsid w:val="0028624E"/>
    <w:rsid w:val="0028693C"/>
    <w:rsid w:val="002870C0"/>
    <w:rsid w:val="002877FD"/>
    <w:rsid w:val="00290214"/>
    <w:rsid w:val="00290411"/>
    <w:rsid w:val="002911FF"/>
    <w:rsid w:val="00292D07"/>
    <w:rsid w:val="00292D68"/>
    <w:rsid w:val="002932FF"/>
    <w:rsid w:val="002937F9"/>
    <w:rsid w:val="0029430E"/>
    <w:rsid w:val="002947B4"/>
    <w:rsid w:val="00294E28"/>
    <w:rsid w:val="00295818"/>
    <w:rsid w:val="00296563"/>
    <w:rsid w:val="0029696E"/>
    <w:rsid w:val="00296BF6"/>
    <w:rsid w:val="002A0779"/>
    <w:rsid w:val="002A0899"/>
    <w:rsid w:val="002A13C7"/>
    <w:rsid w:val="002A189F"/>
    <w:rsid w:val="002A39C5"/>
    <w:rsid w:val="002A3A11"/>
    <w:rsid w:val="002A4F3B"/>
    <w:rsid w:val="002A674E"/>
    <w:rsid w:val="002A67D3"/>
    <w:rsid w:val="002A68D0"/>
    <w:rsid w:val="002A6C1B"/>
    <w:rsid w:val="002A708F"/>
    <w:rsid w:val="002A790E"/>
    <w:rsid w:val="002B0E87"/>
    <w:rsid w:val="002B1742"/>
    <w:rsid w:val="002B1B72"/>
    <w:rsid w:val="002B27DB"/>
    <w:rsid w:val="002B613B"/>
    <w:rsid w:val="002B6958"/>
    <w:rsid w:val="002B6CB5"/>
    <w:rsid w:val="002B6FC3"/>
    <w:rsid w:val="002B754F"/>
    <w:rsid w:val="002C04B9"/>
    <w:rsid w:val="002C1B3F"/>
    <w:rsid w:val="002C2182"/>
    <w:rsid w:val="002C2FE4"/>
    <w:rsid w:val="002C3A63"/>
    <w:rsid w:val="002C426D"/>
    <w:rsid w:val="002C460E"/>
    <w:rsid w:val="002C4E9C"/>
    <w:rsid w:val="002C607B"/>
    <w:rsid w:val="002C6A24"/>
    <w:rsid w:val="002C751A"/>
    <w:rsid w:val="002C77BD"/>
    <w:rsid w:val="002D0135"/>
    <w:rsid w:val="002D03E1"/>
    <w:rsid w:val="002D07E9"/>
    <w:rsid w:val="002D10A2"/>
    <w:rsid w:val="002D119A"/>
    <w:rsid w:val="002D139D"/>
    <w:rsid w:val="002D158C"/>
    <w:rsid w:val="002D2022"/>
    <w:rsid w:val="002D2287"/>
    <w:rsid w:val="002D22EE"/>
    <w:rsid w:val="002D439D"/>
    <w:rsid w:val="002D4F9A"/>
    <w:rsid w:val="002D5969"/>
    <w:rsid w:val="002D6E6D"/>
    <w:rsid w:val="002E01B6"/>
    <w:rsid w:val="002E07AE"/>
    <w:rsid w:val="002E0CFB"/>
    <w:rsid w:val="002E19D5"/>
    <w:rsid w:val="002E203C"/>
    <w:rsid w:val="002E31A4"/>
    <w:rsid w:val="002E3E8E"/>
    <w:rsid w:val="002E4A8D"/>
    <w:rsid w:val="002E4CA1"/>
    <w:rsid w:val="002E554D"/>
    <w:rsid w:val="002E58C9"/>
    <w:rsid w:val="002E58DF"/>
    <w:rsid w:val="002E5DE8"/>
    <w:rsid w:val="002E5FDB"/>
    <w:rsid w:val="002E634A"/>
    <w:rsid w:val="002E7195"/>
    <w:rsid w:val="002F036E"/>
    <w:rsid w:val="002F20D8"/>
    <w:rsid w:val="002F2211"/>
    <w:rsid w:val="002F22CD"/>
    <w:rsid w:val="002F252A"/>
    <w:rsid w:val="002F2E3C"/>
    <w:rsid w:val="002F3432"/>
    <w:rsid w:val="002F3838"/>
    <w:rsid w:val="002F4415"/>
    <w:rsid w:val="002F60E9"/>
    <w:rsid w:val="002F67ED"/>
    <w:rsid w:val="002F6F78"/>
    <w:rsid w:val="002F7ECB"/>
    <w:rsid w:val="002F7FB1"/>
    <w:rsid w:val="003004B7"/>
    <w:rsid w:val="00302CB8"/>
    <w:rsid w:val="003030ED"/>
    <w:rsid w:val="003032EC"/>
    <w:rsid w:val="00303AB6"/>
    <w:rsid w:val="003048CA"/>
    <w:rsid w:val="00304C95"/>
    <w:rsid w:val="00304CF8"/>
    <w:rsid w:val="003050CC"/>
    <w:rsid w:val="003053E3"/>
    <w:rsid w:val="003076F4"/>
    <w:rsid w:val="00310032"/>
    <w:rsid w:val="00310336"/>
    <w:rsid w:val="00310523"/>
    <w:rsid w:val="0031072D"/>
    <w:rsid w:val="0031139B"/>
    <w:rsid w:val="00313FD7"/>
    <w:rsid w:val="00314F04"/>
    <w:rsid w:val="003151C9"/>
    <w:rsid w:val="00315C15"/>
    <w:rsid w:val="003160C5"/>
    <w:rsid w:val="003162A3"/>
    <w:rsid w:val="00317B6B"/>
    <w:rsid w:val="00317ECB"/>
    <w:rsid w:val="003202E6"/>
    <w:rsid w:val="00320418"/>
    <w:rsid w:val="003208E4"/>
    <w:rsid w:val="00321548"/>
    <w:rsid w:val="00321B38"/>
    <w:rsid w:val="00322F38"/>
    <w:rsid w:val="00323041"/>
    <w:rsid w:val="00323059"/>
    <w:rsid w:val="0032309E"/>
    <w:rsid w:val="003232DF"/>
    <w:rsid w:val="00323CDD"/>
    <w:rsid w:val="00323F09"/>
    <w:rsid w:val="0032441C"/>
    <w:rsid w:val="00324423"/>
    <w:rsid w:val="003244D2"/>
    <w:rsid w:val="0032473F"/>
    <w:rsid w:val="00324780"/>
    <w:rsid w:val="003248FC"/>
    <w:rsid w:val="00325449"/>
    <w:rsid w:val="003255AF"/>
    <w:rsid w:val="00325916"/>
    <w:rsid w:val="00325B87"/>
    <w:rsid w:val="00326801"/>
    <w:rsid w:val="00326894"/>
    <w:rsid w:val="00327017"/>
    <w:rsid w:val="00327B22"/>
    <w:rsid w:val="00330229"/>
    <w:rsid w:val="00331E31"/>
    <w:rsid w:val="003327E8"/>
    <w:rsid w:val="00332A40"/>
    <w:rsid w:val="00334EC9"/>
    <w:rsid w:val="00335A44"/>
    <w:rsid w:val="00335C31"/>
    <w:rsid w:val="003363C3"/>
    <w:rsid w:val="00336441"/>
    <w:rsid w:val="00336793"/>
    <w:rsid w:val="00336B46"/>
    <w:rsid w:val="003377CC"/>
    <w:rsid w:val="00337E41"/>
    <w:rsid w:val="00340045"/>
    <w:rsid w:val="00340300"/>
    <w:rsid w:val="0034078E"/>
    <w:rsid w:val="003410F2"/>
    <w:rsid w:val="0034154D"/>
    <w:rsid w:val="00341C85"/>
    <w:rsid w:val="00342CF5"/>
    <w:rsid w:val="0034308E"/>
    <w:rsid w:val="003444A7"/>
    <w:rsid w:val="00344AF3"/>
    <w:rsid w:val="00345313"/>
    <w:rsid w:val="00345C05"/>
    <w:rsid w:val="00346ECA"/>
    <w:rsid w:val="0034781C"/>
    <w:rsid w:val="003502FD"/>
    <w:rsid w:val="003511A9"/>
    <w:rsid w:val="003511EB"/>
    <w:rsid w:val="00351C34"/>
    <w:rsid w:val="00352081"/>
    <w:rsid w:val="003521B5"/>
    <w:rsid w:val="00352593"/>
    <w:rsid w:val="00352D8C"/>
    <w:rsid w:val="00352E03"/>
    <w:rsid w:val="00353058"/>
    <w:rsid w:val="0035366B"/>
    <w:rsid w:val="00353CC2"/>
    <w:rsid w:val="003540C3"/>
    <w:rsid w:val="00354339"/>
    <w:rsid w:val="0035465C"/>
    <w:rsid w:val="00354D38"/>
    <w:rsid w:val="00356235"/>
    <w:rsid w:val="003565E2"/>
    <w:rsid w:val="0035794B"/>
    <w:rsid w:val="00357D24"/>
    <w:rsid w:val="00360AF4"/>
    <w:rsid w:val="00360B55"/>
    <w:rsid w:val="003621BE"/>
    <w:rsid w:val="00362532"/>
    <w:rsid w:val="00362851"/>
    <w:rsid w:val="0036297A"/>
    <w:rsid w:val="003634D6"/>
    <w:rsid w:val="003635BD"/>
    <w:rsid w:val="00364156"/>
    <w:rsid w:val="00364832"/>
    <w:rsid w:val="00364AE9"/>
    <w:rsid w:val="00365394"/>
    <w:rsid w:val="00365607"/>
    <w:rsid w:val="00365C99"/>
    <w:rsid w:val="00367681"/>
    <w:rsid w:val="00370422"/>
    <w:rsid w:val="00370475"/>
    <w:rsid w:val="003721E2"/>
    <w:rsid w:val="003723E2"/>
    <w:rsid w:val="00372459"/>
    <w:rsid w:val="003728E6"/>
    <w:rsid w:val="0037291A"/>
    <w:rsid w:val="003737C1"/>
    <w:rsid w:val="00373EB2"/>
    <w:rsid w:val="0037442C"/>
    <w:rsid w:val="0037475F"/>
    <w:rsid w:val="00374892"/>
    <w:rsid w:val="003753D7"/>
    <w:rsid w:val="00375667"/>
    <w:rsid w:val="00375D05"/>
    <w:rsid w:val="00376864"/>
    <w:rsid w:val="00376DB0"/>
    <w:rsid w:val="00377486"/>
    <w:rsid w:val="003804D1"/>
    <w:rsid w:val="0038229C"/>
    <w:rsid w:val="003831CE"/>
    <w:rsid w:val="00383C2C"/>
    <w:rsid w:val="00384B35"/>
    <w:rsid w:val="00384FAB"/>
    <w:rsid w:val="00384FF7"/>
    <w:rsid w:val="0038503B"/>
    <w:rsid w:val="003853C0"/>
    <w:rsid w:val="00385A81"/>
    <w:rsid w:val="0038650E"/>
    <w:rsid w:val="00390B8A"/>
    <w:rsid w:val="00391451"/>
    <w:rsid w:val="00391A47"/>
    <w:rsid w:val="00392490"/>
    <w:rsid w:val="00392F8B"/>
    <w:rsid w:val="00392FB2"/>
    <w:rsid w:val="00393BE4"/>
    <w:rsid w:val="003942B4"/>
    <w:rsid w:val="003944BF"/>
    <w:rsid w:val="00394860"/>
    <w:rsid w:val="003955B8"/>
    <w:rsid w:val="0039626F"/>
    <w:rsid w:val="003966B4"/>
    <w:rsid w:val="0039672B"/>
    <w:rsid w:val="0039687F"/>
    <w:rsid w:val="003969EA"/>
    <w:rsid w:val="003975EA"/>
    <w:rsid w:val="0039775D"/>
    <w:rsid w:val="00397AC6"/>
    <w:rsid w:val="003A09B2"/>
    <w:rsid w:val="003A10FC"/>
    <w:rsid w:val="003A1768"/>
    <w:rsid w:val="003A189F"/>
    <w:rsid w:val="003A24D3"/>
    <w:rsid w:val="003A3B4C"/>
    <w:rsid w:val="003A6F04"/>
    <w:rsid w:val="003B1713"/>
    <w:rsid w:val="003B24A4"/>
    <w:rsid w:val="003B30E1"/>
    <w:rsid w:val="003B48C8"/>
    <w:rsid w:val="003B4C07"/>
    <w:rsid w:val="003B5461"/>
    <w:rsid w:val="003B6708"/>
    <w:rsid w:val="003C0C6A"/>
    <w:rsid w:val="003C0CD0"/>
    <w:rsid w:val="003C0F32"/>
    <w:rsid w:val="003C1808"/>
    <w:rsid w:val="003C1D52"/>
    <w:rsid w:val="003C2D61"/>
    <w:rsid w:val="003C455F"/>
    <w:rsid w:val="003C64DB"/>
    <w:rsid w:val="003C68E6"/>
    <w:rsid w:val="003C7615"/>
    <w:rsid w:val="003D028A"/>
    <w:rsid w:val="003D096A"/>
    <w:rsid w:val="003D0A83"/>
    <w:rsid w:val="003D13A8"/>
    <w:rsid w:val="003D1605"/>
    <w:rsid w:val="003D1C7B"/>
    <w:rsid w:val="003D1E3D"/>
    <w:rsid w:val="003D27B9"/>
    <w:rsid w:val="003D3327"/>
    <w:rsid w:val="003D342F"/>
    <w:rsid w:val="003D43EC"/>
    <w:rsid w:val="003D46F1"/>
    <w:rsid w:val="003D51A4"/>
    <w:rsid w:val="003D5D10"/>
    <w:rsid w:val="003D7363"/>
    <w:rsid w:val="003E0003"/>
    <w:rsid w:val="003E091E"/>
    <w:rsid w:val="003E1362"/>
    <w:rsid w:val="003E1560"/>
    <w:rsid w:val="003E2F45"/>
    <w:rsid w:val="003E31E9"/>
    <w:rsid w:val="003E3DA1"/>
    <w:rsid w:val="003E3F3D"/>
    <w:rsid w:val="003E5742"/>
    <w:rsid w:val="003E5B71"/>
    <w:rsid w:val="003E63E0"/>
    <w:rsid w:val="003E70ED"/>
    <w:rsid w:val="003E7652"/>
    <w:rsid w:val="003E7D33"/>
    <w:rsid w:val="003E7ECF"/>
    <w:rsid w:val="003F03DA"/>
    <w:rsid w:val="003F0495"/>
    <w:rsid w:val="003F092B"/>
    <w:rsid w:val="003F0B1A"/>
    <w:rsid w:val="003F0F8E"/>
    <w:rsid w:val="003F10E6"/>
    <w:rsid w:val="003F1101"/>
    <w:rsid w:val="003F1725"/>
    <w:rsid w:val="003F1D05"/>
    <w:rsid w:val="003F1F7E"/>
    <w:rsid w:val="003F233F"/>
    <w:rsid w:val="003F23D1"/>
    <w:rsid w:val="003F4864"/>
    <w:rsid w:val="003F4ECF"/>
    <w:rsid w:val="003F5228"/>
    <w:rsid w:val="003F5A20"/>
    <w:rsid w:val="003F5C7A"/>
    <w:rsid w:val="003F5F25"/>
    <w:rsid w:val="004003F2"/>
    <w:rsid w:val="0040215A"/>
    <w:rsid w:val="004037E5"/>
    <w:rsid w:val="004042B6"/>
    <w:rsid w:val="00407154"/>
    <w:rsid w:val="00407FD5"/>
    <w:rsid w:val="00410CC5"/>
    <w:rsid w:val="00410E63"/>
    <w:rsid w:val="00410F6D"/>
    <w:rsid w:val="00410F9B"/>
    <w:rsid w:val="004115A6"/>
    <w:rsid w:val="0041248D"/>
    <w:rsid w:val="004126EA"/>
    <w:rsid w:val="00412AD8"/>
    <w:rsid w:val="00413A11"/>
    <w:rsid w:val="00413EFF"/>
    <w:rsid w:val="00414131"/>
    <w:rsid w:val="00414182"/>
    <w:rsid w:val="0041454C"/>
    <w:rsid w:val="00414929"/>
    <w:rsid w:val="004150DB"/>
    <w:rsid w:val="00415AED"/>
    <w:rsid w:val="00415FDC"/>
    <w:rsid w:val="004164BE"/>
    <w:rsid w:val="0041734B"/>
    <w:rsid w:val="00417729"/>
    <w:rsid w:val="0042165C"/>
    <w:rsid w:val="004217EB"/>
    <w:rsid w:val="004223C4"/>
    <w:rsid w:val="0042245A"/>
    <w:rsid w:val="00423429"/>
    <w:rsid w:val="00423997"/>
    <w:rsid w:val="004249F3"/>
    <w:rsid w:val="00424B1D"/>
    <w:rsid w:val="00425F3C"/>
    <w:rsid w:val="00426906"/>
    <w:rsid w:val="004278F0"/>
    <w:rsid w:val="00427B95"/>
    <w:rsid w:val="00427BA3"/>
    <w:rsid w:val="00427C77"/>
    <w:rsid w:val="0043029F"/>
    <w:rsid w:val="00430ECC"/>
    <w:rsid w:val="004312B3"/>
    <w:rsid w:val="004322BC"/>
    <w:rsid w:val="00432901"/>
    <w:rsid w:val="00433E42"/>
    <w:rsid w:val="00433FDB"/>
    <w:rsid w:val="00434FA3"/>
    <w:rsid w:val="00437A06"/>
    <w:rsid w:val="00437FCB"/>
    <w:rsid w:val="0044016A"/>
    <w:rsid w:val="00440A73"/>
    <w:rsid w:val="00441563"/>
    <w:rsid w:val="0044173E"/>
    <w:rsid w:val="004420EA"/>
    <w:rsid w:val="004423E6"/>
    <w:rsid w:val="00442680"/>
    <w:rsid w:val="00442768"/>
    <w:rsid w:val="00442C38"/>
    <w:rsid w:val="00443ECA"/>
    <w:rsid w:val="004442BC"/>
    <w:rsid w:val="00444589"/>
    <w:rsid w:val="004445E6"/>
    <w:rsid w:val="0044479B"/>
    <w:rsid w:val="00444A37"/>
    <w:rsid w:val="00444C4A"/>
    <w:rsid w:val="00445986"/>
    <w:rsid w:val="00445FD3"/>
    <w:rsid w:val="00446898"/>
    <w:rsid w:val="004473D9"/>
    <w:rsid w:val="00450078"/>
    <w:rsid w:val="0045030A"/>
    <w:rsid w:val="00450A61"/>
    <w:rsid w:val="004518C7"/>
    <w:rsid w:val="00452ECF"/>
    <w:rsid w:val="004533D8"/>
    <w:rsid w:val="004537C6"/>
    <w:rsid w:val="00453DB4"/>
    <w:rsid w:val="00453F6B"/>
    <w:rsid w:val="00454586"/>
    <w:rsid w:val="00455FEA"/>
    <w:rsid w:val="004562FF"/>
    <w:rsid w:val="00456F3A"/>
    <w:rsid w:val="00457008"/>
    <w:rsid w:val="00457784"/>
    <w:rsid w:val="0045793C"/>
    <w:rsid w:val="00460522"/>
    <w:rsid w:val="00460EC7"/>
    <w:rsid w:val="00460FB3"/>
    <w:rsid w:val="0046102E"/>
    <w:rsid w:val="004610A2"/>
    <w:rsid w:val="00461D21"/>
    <w:rsid w:val="004622D6"/>
    <w:rsid w:val="004623CA"/>
    <w:rsid w:val="00462926"/>
    <w:rsid w:val="00462B3A"/>
    <w:rsid w:val="00462CEF"/>
    <w:rsid w:val="00463AE9"/>
    <w:rsid w:val="00464DA4"/>
    <w:rsid w:val="00465759"/>
    <w:rsid w:val="004659D9"/>
    <w:rsid w:val="00465E11"/>
    <w:rsid w:val="004664A5"/>
    <w:rsid w:val="0046685C"/>
    <w:rsid w:val="00466F2A"/>
    <w:rsid w:val="004672C3"/>
    <w:rsid w:val="00470276"/>
    <w:rsid w:val="00470DD0"/>
    <w:rsid w:val="00470FEF"/>
    <w:rsid w:val="0047192E"/>
    <w:rsid w:val="00471D16"/>
    <w:rsid w:val="0047269E"/>
    <w:rsid w:val="00473034"/>
    <w:rsid w:val="00473667"/>
    <w:rsid w:val="004742CE"/>
    <w:rsid w:val="004748B8"/>
    <w:rsid w:val="00474C5C"/>
    <w:rsid w:val="00475700"/>
    <w:rsid w:val="0047607E"/>
    <w:rsid w:val="00476A7F"/>
    <w:rsid w:val="00476B45"/>
    <w:rsid w:val="00477234"/>
    <w:rsid w:val="004778AC"/>
    <w:rsid w:val="00477AD2"/>
    <w:rsid w:val="00480207"/>
    <w:rsid w:val="0048038C"/>
    <w:rsid w:val="00481053"/>
    <w:rsid w:val="00481583"/>
    <w:rsid w:val="00482C3D"/>
    <w:rsid w:val="00483003"/>
    <w:rsid w:val="00483353"/>
    <w:rsid w:val="00483731"/>
    <w:rsid w:val="00483AC9"/>
    <w:rsid w:val="00485099"/>
    <w:rsid w:val="00485161"/>
    <w:rsid w:val="0048556C"/>
    <w:rsid w:val="00485ED0"/>
    <w:rsid w:val="004870D5"/>
    <w:rsid w:val="004876E1"/>
    <w:rsid w:val="00487779"/>
    <w:rsid w:val="004877E6"/>
    <w:rsid w:val="00487F31"/>
    <w:rsid w:val="00487F85"/>
    <w:rsid w:val="00490264"/>
    <w:rsid w:val="00490C88"/>
    <w:rsid w:val="0049212F"/>
    <w:rsid w:val="00492DF5"/>
    <w:rsid w:val="00493C79"/>
    <w:rsid w:val="00493DEE"/>
    <w:rsid w:val="004943FC"/>
    <w:rsid w:val="004944B0"/>
    <w:rsid w:val="00494CC8"/>
    <w:rsid w:val="00496902"/>
    <w:rsid w:val="00496F72"/>
    <w:rsid w:val="00497306"/>
    <w:rsid w:val="004A03A0"/>
    <w:rsid w:val="004A04D5"/>
    <w:rsid w:val="004A05B3"/>
    <w:rsid w:val="004A09DA"/>
    <w:rsid w:val="004A09DF"/>
    <w:rsid w:val="004A0ECB"/>
    <w:rsid w:val="004A1959"/>
    <w:rsid w:val="004A22ED"/>
    <w:rsid w:val="004A2487"/>
    <w:rsid w:val="004A2F68"/>
    <w:rsid w:val="004A39C9"/>
    <w:rsid w:val="004A3C25"/>
    <w:rsid w:val="004A409D"/>
    <w:rsid w:val="004A46C4"/>
    <w:rsid w:val="004A4B5F"/>
    <w:rsid w:val="004A4D1F"/>
    <w:rsid w:val="004A5B38"/>
    <w:rsid w:val="004A5B78"/>
    <w:rsid w:val="004A67DB"/>
    <w:rsid w:val="004A684C"/>
    <w:rsid w:val="004A6B0D"/>
    <w:rsid w:val="004A6E4D"/>
    <w:rsid w:val="004A7119"/>
    <w:rsid w:val="004A7287"/>
    <w:rsid w:val="004A76AB"/>
    <w:rsid w:val="004A78B8"/>
    <w:rsid w:val="004A7E0A"/>
    <w:rsid w:val="004B055E"/>
    <w:rsid w:val="004B1E38"/>
    <w:rsid w:val="004B2964"/>
    <w:rsid w:val="004B2A64"/>
    <w:rsid w:val="004B2A83"/>
    <w:rsid w:val="004B2CBC"/>
    <w:rsid w:val="004B2E0C"/>
    <w:rsid w:val="004B2F2C"/>
    <w:rsid w:val="004B356F"/>
    <w:rsid w:val="004B42B5"/>
    <w:rsid w:val="004B431C"/>
    <w:rsid w:val="004B4924"/>
    <w:rsid w:val="004B5A07"/>
    <w:rsid w:val="004B5AF5"/>
    <w:rsid w:val="004B641F"/>
    <w:rsid w:val="004B64E4"/>
    <w:rsid w:val="004B6834"/>
    <w:rsid w:val="004B6A3E"/>
    <w:rsid w:val="004C06B9"/>
    <w:rsid w:val="004C0BDD"/>
    <w:rsid w:val="004C100F"/>
    <w:rsid w:val="004C1199"/>
    <w:rsid w:val="004C1D30"/>
    <w:rsid w:val="004C379B"/>
    <w:rsid w:val="004C3909"/>
    <w:rsid w:val="004C3F60"/>
    <w:rsid w:val="004C409E"/>
    <w:rsid w:val="004C421E"/>
    <w:rsid w:val="004C5C34"/>
    <w:rsid w:val="004C61B1"/>
    <w:rsid w:val="004C672E"/>
    <w:rsid w:val="004C71C9"/>
    <w:rsid w:val="004C7704"/>
    <w:rsid w:val="004D18A7"/>
    <w:rsid w:val="004D1C06"/>
    <w:rsid w:val="004D1DED"/>
    <w:rsid w:val="004D2174"/>
    <w:rsid w:val="004D392A"/>
    <w:rsid w:val="004D43A3"/>
    <w:rsid w:val="004D5018"/>
    <w:rsid w:val="004D5596"/>
    <w:rsid w:val="004D5718"/>
    <w:rsid w:val="004D6510"/>
    <w:rsid w:val="004D79D4"/>
    <w:rsid w:val="004D7BBD"/>
    <w:rsid w:val="004E0AD5"/>
    <w:rsid w:val="004E0D52"/>
    <w:rsid w:val="004E1245"/>
    <w:rsid w:val="004E1348"/>
    <w:rsid w:val="004E30AB"/>
    <w:rsid w:val="004E4052"/>
    <w:rsid w:val="004E42DD"/>
    <w:rsid w:val="004E4A12"/>
    <w:rsid w:val="004E500C"/>
    <w:rsid w:val="004E569B"/>
    <w:rsid w:val="004E65E9"/>
    <w:rsid w:val="004E79EC"/>
    <w:rsid w:val="004F07B7"/>
    <w:rsid w:val="004F15CB"/>
    <w:rsid w:val="004F187E"/>
    <w:rsid w:val="004F1BE9"/>
    <w:rsid w:val="004F2B2C"/>
    <w:rsid w:val="004F2CAE"/>
    <w:rsid w:val="004F3961"/>
    <w:rsid w:val="004F3E05"/>
    <w:rsid w:val="004F433B"/>
    <w:rsid w:val="004F449F"/>
    <w:rsid w:val="004F4F29"/>
    <w:rsid w:val="004F5889"/>
    <w:rsid w:val="004F5BA8"/>
    <w:rsid w:val="004F61D1"/>
    <w:rsid w:val="004F670B"/>
    <w:rsid w:val="004F67BA"/>
    <w:rsid w:val="004F68BF"/>
    <w:rsid w:val="004F6EBC"/>
    <w:rsid w:val="004F7188"/>
    <w:rsid w:val="004F7FA6"/>
    <w:rsid w:val="0050026F"/>
    <w:rsid w:val="00500E2C"/>
    <w:rsid w:val="00501569"/>
    <w:rsid w:val="00501D20"/>
    <w:rsid w:val="005024EB"/>
    <w:rsid w:val="00502CDD"/>
    <w:rsid w:val="00502E6A"/>
    <w:rsid w:val="00504180"/>
    <w:rsid w:val="00505B69"/>
    <w:rsid w:val="005069F9"/>
    <w:rsid w:val="00506B65"/>
    <w:rsid w:val="005070CF"/>
    <w:rsid w:val="005076DE"/>
    <w:rsid w:val="00507822"/>
    <w:rsid w:val="00510D75"/>
    <w:rsid w:val="00510E46"/>
    <w:rsid w:val="0051182E"/>
    <w:rsid w:val="005121F5"/>
    <w:rsid w:val="005123E3"/>
    <w:rsid w:val="005132C9"/>
    <w:rsid w:val="005135F3"/>
    <w:rsid w:val="00513F33"/>
    <w:rsid w:val="0051410A"/>
    <w:rsid w:val="005144BA"/>
    <w:rsid w:val="0051480C"/>
    <w:rsid w:val="00515595"/>
    <w:rsid w:val="00515693"/>
    <w:rsid w:val="005157E8"/>
    <w:rsid w:val="00515EFB"/>
    <w:rsid w:val="00516861"/>
    <w:rsid w:val="0051693C"/>
    <w:rsid w:val="00516CED"/>
    <w:rsid w:val="00517CF1"/>
    <w:rsid w:val="00521FEC"/>
    <w:rsid w:val="00523324"/>
    <w:rsid w:val="005248BD"/>
    <w:rsid w:val="00524E15"/>
    <w:rsid w:val="00524EC3"/>
    <w:rsid w:val="005250D8"/>
    <w:rsid w:val="005251CB"/>
    <w:rsid w:val="00526311"/>
    <w:rsid w:val="005269C5"/>
    <w:rsid w:val="0052766B"/>
    <w:rsid w:val="005278A0"/>
    <w:rsid w:val="00527EA5"/>
    <w:rsid w:val="00527FAF"/>
    <w:rsid w:val="0053016A"/>
    <w:rsid w:val="00530293"/>
    <w:rsid w:val="00530394"/>
    <w:rsid w:val="005316FB"/>
    <w:rsid w:val="0053365E"/>
    <w:rsid w:val="00533A6A"/>
    <w:rsid w:val="00534041"/>
    <w:rsid w:val="00534060"/>
    <w:rsid w:val="00534C91"/>
    <w:rsid w:val="00534DFA"/>
    <w:rsid w:val="0053500B"/>
    <w:rsid w:val="005353E9"/>
    <w:rsid w:val="005356CF"/>
    <w:rsid w:val="005359ED"/>
    <w:rsid w:val="00535C5F"/>
    <w:rsid w:val="00537292"/>
    <w:rsid w:val="00537837"/>
    <w:rsid w:val="005408FD"/>
    <w:rsid w:val="00542147"/>
    <w:rsid w:val="00542CDB"/>
    <w:rsid w:val="00542E27"/>
    <w:rsid w:val="005432FE"/>
    <w:rsid w:val="00543BA8"/>
    <w:rsid w:val="00543D53"/>
    <w:rsid w:val="00543FAA"/>
    <w:rsid w:val="005449ED"/>
    <w:rsid w:val="00544E95"/>
    <w:rsid w:val="005469A5"/>
    <w:rsid w:val="00547542"/>
    <w:rsid w:val="00550D08"/>
    <w:rsid w:val="005513C0"/>
    <w:rsid w:val="00551EDB"/>
    <w:rsid w:val="00552020"/>
    <w:rsid w:val="00552193"/>
    <w:rsid w:val="00552422"/>
    <w:rsid w:val="00552FF6"/>
    <w:rsid w:val="005530D8"/>
    <w:rsid w:val="00554014"/>
    <w:rsid w:val="00554664"/>
    <w:rsid w:val="005560E5"/>
    <w:rsid w:val="0055637F"/>
    <w:rsid w:val="00556FBA"/>
    <w:rsid w:val="00557042"/>
    <w:rsid w:val="00557592"/>
    <w:rsid w:val="00557712"/>
    <w:rsid w:val="00557A51"/>
    <w:rsid w:val="00557C7D"/>
    <w:rsid w:val="00557C8A"/>
    <w:rsid w:val="00557E2F"/>
    <w:rsid w:val="005612C5"/>
    <w:rsid w:val="005618DB"/>
    <w:rsid w:val="00561DC0"/>
    <w:rsid w:val="00562796"/>
    <w:rsid w:val="00562B8E"/>
    <w:rsid w:val="00562F72"/>
    <w:rsid w:val="00562F9A"/>
    <w:rsid w:val="00563424"/>
    <w:rsid w:val="0056360C"/>
    <w:rsid w:val="00563C4F"/>
    <w:rsid w:val="00563EA6"/>
    <w:rsid w:val="0056412A"/>
    <w:rsid w:val="0056422D"/>
    <w:rsid w:val="00564959"/>
    <w:rsid w:val="0056559E"/>
    <w:rsid w:val="00565AA8"/>
    <w:rsid w:val="00566052"/>
    <w:rsid w:val="005678A1"/>
    <w:rsid w:val="005709F7"/>
    <w:rsid w:val="00571394"/>
    <w:rsid w:val="00571701"/>
    <w:rsid w:val="00572E32"/>
    <w:rsid w:val="005736D3"/>
    <w:rsid w:val="00573E37"/>
    <w:rsid w:val="00574C3C"/>
    <w:rsid w:val="00575644"/>
    <w:rsid w:val="00577599"/>
    <w:rsid w:val="0058008F"/>
    <w:rsid w:val="00580E01"/>
    <w:rsid w:val="0058147D"/>
    <w:rsid w:val="00581F66"/>
    <w:rsid w:val="005820AA"/>
    <w:rsid w:val="005824F5"/>
    <w:rsid w:val="00582996"/>
    <w:rsid w:val="00582DBC"/>
    <w:rsid w:val="0058348E"/>
    <w:rsid w:val="00583711"/>
    <w:rsid w:val="00583C36"/>
    <w:rsid w:val="00583EF6"/>
    <w:rsid w:val="00583F57"/>
    <w:rsid w:val="00585545"/>
    <w:rsid w:val="00585BB5"/>
    <w:rsid w:val="00585E55"/>
    <w:rsid w:val="00586B4E"/>
    <w:rsid w:val="00587097"/>
    <w:rsid w:val="00587508"/>
    <w:rsid w:val="00587521"/>
    <w:rsid w:val="005875CF"/>
    <w:rsid w:val="00590A62"/>
    <w:rsid w:val="00591061"/>
    <w:rsid w:val="00591428"/>
    <w:rsid w:val="00591DEB"/>
    <w:rsid w:val="005928D6"/>
    <w:rsid w:val="00592BA6"/>
    <w:rsid w:val="00593081"/>
    <w:rsid w:val="005941F6"/>
    <w:rsid w:val="00595B92"/>
    <w:rsid w:val="00596B07"/>
    <w:rsid w:val="00597732"/>
    <w:rsid w:val="005979CA"/>
    <w:rsid w:val="00597A11"/>
    <w:rsid w:val="005A00F3"/>
    <w:rsid w:val="005A0F67"/>
    <w:rsid w:val="005A2325"/>
    <w:rsid w:val="005A3EB9"/>
    <w:rsid w:val="005A40D5"/>
    <w:rsid w:val="005A4489"/>
    <w:rsid w:val="005A4DB0"/>
    <w:rsid w:val="005A512D"/>
    <w:rsid w:val="005A5F57"/>
    <w:rsid w:val="005A6361"/>
    <w:rsid w:val="005A660F"/>
    <w:rsid w:val="005A6AF7"/>
    <w:rsid w:val="005A6EB4"/>
    <w:rsid w:val="005B0E46"/>
    <w:rsid w:val="005B1CF6"/>
    <w:rsid w:val="005B22AB"/>
    <w:rsid w:val="005B24DB"/>
    <w:rsid w:val="005B3250"/>
    <w:rsid w:val="005B46E5"/>
    <w:rsid w:val="005B54CD"/>
    <w:rsid w:val="005B57BE"/>
    <w:rsid w:val="005B598F"/>
    <w:rsid w:val="005B5B17"/>
    <w:rsid w:val="005B5D52"/>
    <w:rsid w:val="005B6080"/>
    <w:rsid w:val="005B6290"/>
    <w:rsid w:val="005B6678"/>
    <w:rsid w:val="005B6B7E"/>
    <w:rsid w:val="005B6C1E"/>
    <w:rsid w:val="005B777A"/>
    <w:rsid w:val="005C029E"/>
    <w:rsid w:val="005C0444"/>
    <w:rsid w:val="005C0C6C"/>
    <w:rsid w:val="005C11CB"/>
    <w:rsid w:val="005C18EA"/>
    <w:rsid w:val="005C1FBA"/>
    <w:rsid w:val="005C2214"/>
    <w:rsid w:val="005C301F"/>
    <w:rsid w:val="005C39AF"/>
    <w:rsid w:val="005C42A9"/>
    <w:rsid w:val="005C4620"/>
    <w:rsid w:val="005C492C"/>
    <w:rsid w:val="005C493F"/>
    <w:rsid w:val="005C4A52"/>
    <w:rsid w:val="005C578E"/>
    <w:rsid w:val="005C6E23"/>
    <w:rsid w:val="005C710E"/>
    <w:rsid w:val="005C7120"/>
    <w:rsid w:val="005C7832"/>
    <w:rsid w:val="005D159F"/>
    <w:rsid w:val="005D1B5B"/>
    <w:rsid w:val="005D20E9"/>
    <w:rsid w:val="005D29D9"/>
    <w:rsid w:val="005D2D58"/>
    <w:rsid w:val="005D36D2"/>
    <w:rsid w:val="005D384B"/>
    <w:rsid w:val="005D4447"/>
    <w:rsid w:val="005D4D01"/>
    <w:rsid w:val="005D4F39"/>
    <w:rsid w:val="005D5D25"/>
    <w:rsid w:val="005D5DA2"/>
    <w:rsid w:val="005D66AC"/>
    <w:rsid w:val="005D6789"/>
    <w:rsid w:val="005D699E"/>
    <w:rsid w:val="005D6AEC"/>
    <w:rsid w:val="005D6F79"/>
    <w:rsid w:val="005D77B4"/>
    <w:rsid w:val="005D7B3E"/>
    <w:rsid w:val="005E0228"/>
    <w:rsid w:val="005E194E"/>
    <w:rsid w:val="005E2380"/>
    <w:rsid w:val="005E37DF"/>
    <w:rsid w:val="005E4603"/>
    <w:rsid w:val="005E4653"/>
    <w:rsid w:val="005E4EEC"/>
    <w:rsid w:val="005E5107"/>
    <w:rsid w:val="005E5462"/>
    <w:rsid w:val="005E6051"/>
    <w:rsid w:val="005E6089"/>
    <w:rsid w:val="005E6704"/>
    <w:rsid w:val="005E676E"/>
    <w:rsid w:val="005E76EC"/>
    <w:rsid w:val="005E7DB7"/>
    <w:rsid w:val="005E7E36"/>
    <w:rsid w:val="005F4587"/>
    <w:rsid w:val="005F5E99"/>
    <w:rsid w:val="005F62FD"/>
    <w:rsid w:val="005F66FA"/>
    <w:rsid w:val="005F6B6E"/>
    <w:rsid w:val="005F6CD4"/>
    <w:rsid w:val="005F72C1"/>
    <w:rsid w:val="005F7F26"/>
    <w:rsid w:val="006007F4"/>
    <w:rsid w:val="006018FA"/>
    <w:rsid w:val="00602A2B"/>
    <w:rsid w:val="00603716"/>
    <w:rsid w:val="00603BC8"/>
    <w:rsid w:val="00603C98"/>
    <w:rsid w:val="006057B1"/>
    <w:rsid w:val="00605B22"/>
    <w:rsid w:val="00605DC4"/>
    <w:rsid w:val="0060640F"/>
    <w:rsid w:val="006064FD"/>
    <w:rsid w:val="00606AC8"/>
    <w:rsid w:val="00606F28"/>
    <w:rsid w:val="006073C8"/>
    <w:rsid w:val="006077E5"/>
    <w:rsid w:val="00607951"/>
    <w:rsid w:val="00612101"/>
    <w:rsid w:val="0061228E"/>
    <w:rsid w:val="006122E2"/>
    <w:rsid w:val="00612535"/>
    <w:rsid w:val="00612D4B"/>
    <w:rsid w:val="00613347"/>
    <w:rsid w:val="00613A4F"/>
    <w:rsid w:val="00613E6B"/>
    <w:rsid w:val="00613F87"/>
    <w:rsid w:val="00614118"/>
    <w:rsid w:val="00614382"/>
    <w:rsid w:val="00615600"/>
    <w:rsid w:val="006159E9"/>
    <w:rsid w:val="0061657A"/>
    <w:rsid w:val="00617343"/>
    <w:rsid w:val="006173F8"/>
    <w:rsid w:val="006174FC"/>
    <w:rsid w:val="00617EE0"/>
    <w:rsid w:val="006219B1"/>
    <w:rsid w:val="00622DCC"/>
    <w:rsid w:val="00623154"/>
    <w:rsid w:val="00623B61"/>
    <w:rsid w:val="00623D31"/>
    <w:rsid w:val="0062506E"/>
    <w:rsid w:val="00625614"/>
    <w:rsid w:val="00625A08"/>
    <w:rsid w:val="0062695E"/>
    <w:rsid w:val="006270B0"/>
    <w:rsid w:val="006307FA"/>
    <w:rsid w:val="00630C52"/>
    <w:rsid w:val="00630E98"/>
    <w:rsid w:val="00630EA0"/>
    <w:rsid w:val="00630F4C"/>
    <w:rsid w:val="006316C7"/>
    <w:rsid w:val="00631EB3"/>
    <w:rsid w:val="00632205"/>
    <w:rsid w:val="00632AF6"/>
    <w:rsid w:val="00632DBE"/>
    <w:rsid w:val="00633512"/>
    <w:rsid w:val="00635341"/>
    <w:rsid w:val="0063606C"/>
    <w:rsid w:val="00636A1D"/>
    <w:rsid w:val="00637080"/>
    <w:rsid w:val="0064044A"/>
    <w:rsid w:val="006423A7"/>
    <w:rsid w:val="00643B24"/>
    <w:rsid w:val="006441AC"/>
    <w:rsid w:val="00644503"/>
    <w:rsid w:val="00644A0A"/>
    <w:rsid w:val="00644EFE"/>
    <w:rsid w:val="00644F25"/>
    <w:rsid w:val="00646D21"/>
    <w:rsid w:val="00646FBD"/>
    <w:rsid w:val="006472CF"/>
    <w:rsid w:val="006472F4"/>
    <w:rsid w:val="0064730F"/>
    <w:rsid w:val="006512E1"/>
    <w:rsid w:val="00651D39"/>
    <w:rsid w:val="00651E7A"/>
    <w:rsid w:val="00651F91"/>
    <w:rsid w:val="00652071"/>
    <w:rsid w:val="006522D9"/>
    <w:rsid w:val="00652599"/>
    <w:rsid w:val="006529CB"/>
    <w:rsid w:val="00653209"/>
    <w:rsid w:val="00653859"/>
    <w:rsid w:val="006541AD"/>
    <w:rsid w:val="00654664"/>
    <w:rsid w:val="00654BC9"/>
    <w:rsid w:val="00654F83"/>
    <w:rsid w:val="00655C50"/>
    <w:rsid w:val="00655DB9"/>
    <w:rsid w:val="00655E61"/>
    <w:rsid w:val="00656C12"/>
    <w:rsid w:val="00657476"/>
    <w:rsid w:val="00660EFF"/>
    <w:rsid w:val="0066155A"/>
    <w:rsid w:val="006615C8"/>
    <w:rsid w:val="006617C3"/>
    <w:rsid w:val="00662C7F"/>
    <w:rsid w:val="006631A8"/>
    <w:rsid w:val="00663ED0"/>
    <w:rsid w:val="00664748"/>
    <w:rsid w:val="0066489E"/>
    <w:rsid w:val="00664C1D"/>
    <w:rsid w:val="00664F3F"/>
    <w:rsid w:val="00665686"/>
    <w:rsid w:val="00665EB7"/>
    <w:rsid w:val="00666C5C"/>
    <w:rsid w:val="00667C20"/>
    <w:rsid w:val="00667D84"/>
    <w:rsid w:val="006724A9"/>
    <w:rsid w:val="00672540"/>
    <w:rsid w:val="0067261C"/>
    <w:rsid w:val="0067330F"/>
    <w:rsid w:val="006734C0"/>
    <w:rsid w:val="00673770"/>
    <w:rsid w:val="00673C84"/>
    <w:rsid w:val="006742E8"/>
    <w:rsid w:val="00674322"/>
    <w:rsid w:val="006748A9"/>
    <w:rsid w:val="00674D8C"/>
    <w:rsid w:val="00675B1F"/>
    <w:rsid w:val="00675B75"/>
    <w:rsid w:val="00676EFE"/>
    <w:rsid w:val="0067791D"/>
    <w:rsid w:val="00677AA6"/>
    <w:rsid w:val="00680BCB"/>
    <w:rsid w:val="00680DBF"/>
    <w:rsid w:val="00680E36"/>
    <w:rsid w:val="00680F2E"/>
    <w:rsid w:val="00681197"/>
    <w:rsid w:val="0068195D"/>
    <w:rsid w:val="00681FDA"/>
    <w:rsid w:val="00682A2C"/>
    <w:rsid w:val="00684319"/>
    <w:rsid w:val="00684517"/>
    <w:rsid w:val="00684831"/>
    <w:rsid w:val="006848F0"/>
    <w:rsid w:val="00684AC8"/>
    <w:rsid w:val="00684CEF"/>
    <w:rsid w:val="0068514E"/>
    <w:rsid w:val="00686C06"/>
    <w:rsid w:val="00686D33"/>
    <w:rsid w:val="00686D54"/>
    <w:rsid w:val="006871C7"/>
    <w:rsid w:val="00690935"/>
    <w:rsid w:val="00690AC4"/>
    <w:rsid w:val="006912BE"/>
    <w:rsid w:val="00691481"/>
    <w:rsid w:val="00691500"/>
    <w:rsid w:val="0069177C"/>
    <w:rsid w:val="006926A4"/>
    <w:rsid w:val="00693380"/>
    <w:rsid w:val="0069363F"/>
    <w:rsid w:val="0069423F"/>
    <w:rsid w:val="0069491C"/>
    <w:rsid w:val="00694A29"/>
    <w:rsid w:val="00694D9C"/>
    <w:rsid w:val="00695D6A"/>
    <w:rsid w:val="0069667A"/>
    <w:rsid w:val="00696DEF"/>
    <w:rsid w:val="006970AC"/>
    <w:rsid w:val="00697839"/>
    <w:rsid w:val="006A0A25"/>
    <w:rsid w:val="006A0E84"/>
    <w:rsid w:val="006A1618"/>
    <w:rsid w:val="006A1A87"/>
    <w:rsid w:val="006A1D28"/>
    <w:rsid w:val="006A1F7B"/>
    <w:rsid w:val="006A2E9C"/>
    <w:rsid w:val="006A406F"/>
    <w:rsid w:val="006A4ABB"/>
    <w:rsid w:val="006A4F4E"/>
    <w:rsid w:val="006A520E"/>
    <w:rsid w:val="006A5425"/>
    <w:rsid w:val="006A5E20"/>
    <w:rsid w:val="006A6ECE"/>
    <w:rsid w:val="006A79BC"/>
    <w:rsid w:val="006A79EE"/>
    <w:rsid w:val="006A7BCA"/>
    <w:rsid w:val="006A7E76"/>
    <w:rsid w:val="006B02E9"/>
    <w:rsid w:val="006B156B"/>
    <w:rsid w:val="006B16BE"/>
    <w:rsid w:val="006B18A3"/>
    <w:rsid w:val="006B1A33"/>
    <w:rsid w:val="006B21CE"/>
    <w:rsid w:val="006B2C9F"/>
    <w:rsid w:val="006B4E86"/>
    <w:rsid w:val="006B5F22"/>
    <w:rsid w:val="006B65C2"/>
    <w:rsid w:val="006B6C5B"/>
    <w:rsid w:val="006B71D4"/>
    <w:rsid w:val="006B784B"/>
    <w:rsid w:val="006B7B89"/>
    <w:rsid w:val="006B7CED"/>
    <w:rsid w:val="006C0060"/>
    <w:rsid w:val="006C0081"/>
    <w:rsid w:val="006C01B3"/>
    <w:rsid w:val="006C0D87"/>
    <w:rsid w:val="006C1209"/>
    <w:rsid w:val="006C2523"/>
    <w:rsid w:val="006C2A68"/>
    <w:rsid w:val="006C3499"/>
    <w:rsid w:val="006C382A"/>
    <w:rsid w:val="006C44F8"/>
    <w:rsid w:val="006C48C9"/>
    <w:rsid w:val="006C5300"/>
    <w:rsid w:val="006C5373"/>
    <w:rsid w:val="006C5910"/>
    <w:rsid w:val="006C5F98"/>
    <w:rsid w:val="006C6116"/>
    <w:rsid w:val="006C6452"/>
    <w:rsid w:val="006C67FA"/>
    <w:rsid w:val="006D09FC"/>
    <w:rsid w:val="006D1196"/>
    <w:rsid w:val="006D1A42"/>
    <w:rsid w:val="006D2821"/>
    <w:rsid w:val="006D2F32"/>
    <w:rsid w:val="006D31B1"/>
    <w:rsid w:val="006D4A49"/>
    <w:rsid w:val="006D51FB"/>
    <w:rsid w:val="006D5BDA"/>
    <w:rsid w:val="006D5BE3"/>
    <w:rsid w:val="006D5E4B"/>
    <w:rsid w:val="006D5FC4"/>
    <w:rsid w:val="006D6070"/>
    <w:rsid w:val="006D60AB"/>
    <w:rsid w:val="006D61E2"/>
    <w:rsid w:val="006D6F9B"/>
    <w:rsid w:val="006D7462"/>
    <w:rsid w:val="006D7EBE"/>
    <w:rsid w:val="006E026D"/>
    <w:rsid w:val="006E071F"/>
    <w:rsid w:val="006E1685"/>
    <w:rsid w:val="006E2838"/>
    <w:rsid w:val="006E36BC"/>
    <w:rsid w:val="006E3784"/>
    <w:rsid w:val="006E3863"/>
    <w:rsid w:val="006E3CEF"/>
    <w:rsid w:val="006E3E18"/>
    <w:rsid w:val="006E3E6F"/>
    <w:rsid w:val="006E49C3"/>
    <w:rsid w:val="006E4F0D"/>
    <w:rsid w:val="006E513B"/>
    <w:rsid w:val="006E587B"/>
    <w:rsid w:val="006E5A68"/>
    <w:rsid w:val="006E6B9F"/>
    <w:rsid w:val="006E6C01"/>
    <w:rsid w:val="006E6D26"/>
    <w:rsid w:val="006E741C"/>
    <w:rsid w:val="006E7567"/>
    <w:rsid w:val="006F0A12"/>
    <w:rsid w:val="006F0F10"/>
    <w:rsid w:val="006F2872"/>
    <w:rsid w:val="006F2AFD"/>
    <w:rsid w:val="006F2E84"/>
    <w:rsid w:val="006F2F83"/>
    <w:rsid w:val="006F32E5"/>
    <w:rsid w:val="006F3C17"/>
    <w:rsid w:val="006F3CB3"/>
    <w:rsid w:val="006F4F2E"/>
    <w:rsid w:val="006F5CE9"/>
    <w:rsid w:val="006F62B1"/>
    <w:rsid w:val="006F637A"/>
    <w:rsid w:val="006F6F17"/>
    <w:rsid w:val="006F7197"/>
    <w:rsid w:val="006F73FB"/>
    <w:rsid w:val="006F775A"/>
    <w:rsid w:val="006F775E"/>
    <w:rsid w:val="006F7BEA"/>
    <w:rsid w:val="00700BC2"/>
    <w:rsid w:val="00701367"/>
    <w:rsid w:val="00703E29"/>
    <w:rsid w:val="00704DF8"/>
    <w:rsid w:val="00705106"/>
    <w:rsid w:val="00705631"/>
    <w:rsid w:val="00705C40"/>
    <w:rsid w:val="007066DB"/>
    <w:rsid w:val="007070EA"/>
    <w:rsid w:val="00707735"/>
    <w:rsid w:val="00707F72"/>
    <w:rsid w:val="00710324"/>
    <w:rsid w:val="00710A14"/>
    <w:rsid w:val="0071103A"/>
    <w:rsid w:val="00711272"/>
    <w:rsid w:val="00711BAC"/>
    <w:rsid w:val="00712B45"/>
    <w:rsid w:val="0071323C"/>
    <w:rsid w:val="007139E5"/>
    <w:rsid w:val="00714961"/>
    <w:rsid w:val="00714BA4"/>
    <w:rsid w:val="00715450"/>
    <w:rsid w:val="007159CE"/>
    <w:rsid w:val="00715E2A"/>
    <w:rsid w:val="0071666B"/>
    <w:rsid w:val="0071690E"/>
    <w:rsid w:val="00716C85"/>
    <w:rsid w:val="00716CB2"/>
    <w:rsid w:val="00717221"/>
    <w:rsid w:val="0071752E"/>
    <w:rsid w:val="00717707"/>
    <w:rsid w:val="0071775B"/>
    <w:rsid w:val="00717C0F"/>
    <w:rsid w:val="00722332"/>
    <w:rsid w:val="00723075"/>
    <w:rsid w:val="00723158"/>
    <w:rsid w:val="007233D2"/>
    <w:rsid w:val="007239D1"/>
    <w:rsid w:val="00726631"/>
    <w:rsid w:val="00727504"/>
    <w:rsid w:val="00731561"/>
    <w:rsid w:val="00731615"/>
    <w:rsid w:val="00731A9C"/>
    <w:rsid w:val="007325A5"/>
    <w:rsid w:val="0073294E"/>
    <w:rsid w:val="00732A9A"/>
    <w:rsid w:val="00732ACC"/>
    <w:rsid w:val="00733C6F"/>
    <w:rsid w:val="00733D81"/>
    <w:rsid w:val="00734186"/>
    <w:rsid w:val="00735663"/>
    <w:rsid w:val="007356DB"/>
    <w:rsid w:val="00735EA5"/>
    <w:rsid w:val="007362A2"/>
    <w:rsid w:val="007363B0"/>
    <w:rsid w:val="007377A7"/>
    <w:rsid w:val="00737DB6"/>
    <w:rsid w:val="00740C19"/>
    <w:rsid w:val="0074137B"/>
    <w:rsid w:val="0074165B"/>
    <w:rsid w:val="00741A16"/>
    <w:rsid w:val="007421C6"/>
    <w:rsid w:val="0074289A"/>
    <w:rsid w:val="00742DF0"/>
    <w:rsid w:val="007430AF"/>
    <w:rsid w:val="007436D6"/>
    <w:rsid w:val="00745DF9"/>
    <w:rsid w:val="00746248"/>
    <w:rsid w:val="00746FB2"/>
    <w:rsid w:val="007475AB"/>
    <w:rsid w:val="007500F4"/>
    <w:rsid w:val="00750793"/>
    <w:rsid w:val="00750D06"/>
    <w:rsid w:val="00751D43"/>
    <w:rsid w:val="007527F5"/>
    <w:rsid w:val="00754239"/>
    <w:rsid w:val="00754396"/>
    <w:rsid w:val="007555F0"/>
    <w:rsid w:val="00755752"/>
    <w:rsid w:val="007557A2"/>
    <w:rsid w:val="00755C13"/>
    <w:rsid w:val="00756B49"/>
    <w:rsid w:val="007578B0"/>
    <w:rsid w:val="00757F03"/>
    <w:rsid w:val="007621B1"/>
    <w:rsid w:val="007629C4"/>
    <w:rsid w:val="007655DA"/>
    <w:rsid w:val="0076579B"/>
    <w:rsid w:val="00766821"/>
    <w:rsid w:val="00766DF9"/>
    <w:rsid w:val="00767009"/>
    <w:rsid w:val="00770B98"/>
    <w:rsid w:val="00771E00"/>
    <w:rsid w:val="007724B3"/>
    <w:rsid w:val="0077298C"/>
    <w:rsid w:val="00772B40"/>
    <w:rsid w:val="00772C30"/>
    <w:rsid w:val="00773438"/>
    <w:rsid w:val="00773EAB"/>
    <w:rsid w:val="0077479A"/>
    <w:rsid w:val="00774CBD"/>
    <w:rsid w:val="00775147"/>
    <w:rsid w:val="007754FA"/>
    <w:rsid w:val="007755A7"/>
    <w:rsid w:val="0077717E"/>
    <w:rsid w:val="0077750E"/>
    <w:rsid w:val="00780384"/>
    <w:rsid w:val="0078106F"/>
    <w:rsid w:val="007818B0"/>
    <w:rsid w:val="00781EDF"/>
    <w:rsid w:val="007820F4"/>
    <w:rsid w:val="00782271"/>
    <w:rsid w:val="00782A1A"/>
    <w:rsid w:val="00782A79"/>
    <w:rsid w:val="00782F63"/>
    <w:rsid w:val="007830E1"/>
    <w:rsid w:val="007847CA"/>
    <w:rsid w:val="00785A6D"/>
    <w:rsid w:val="00785BE7"/>
    <w:rsid w:val="007861E6"/>
    <w:rsid w:val="0079047A"/>
    <w:rsid w:val="007904B2"/>
    <w:rsid w:val="007905C4"/>
    <w:rsid w:val="00790CDD"/>
    <w:rsid w:val="0079114B"/>
    <w:rsid w:val="0079188F"/>
    <w:rsid w:val="00791978"/>
    <w:rsid w:val="00792AB0"/>
    <w:rsid w:val="00792F7F"/>
    <w:rsid w:val="00793113"/>
    <w:rsid w:val="007935E5"/>
    <w:rsid w:val="00794804"/>
    <w:rsid w:val="007953AC"/>
    <w:rsid w:val="00795A16"/>
    <w:rsid w:val="00795AE5"/>
    <w:rsid w:val="00796B58"/>
    <w:rsid w:val="00797B32"/>
    <w:rsid w:val="007A0851"/>
    <w:rsid w:val="007A0AE6"/>
    <w:rsid w:val="007A0F46"/>
    <w:rsid w:val="007A101C"/>
    <w:rsid w:val="007A181D"/>
    <w:rsid w:val="007A2272"/>
    <w:rsid w:val="007A491D"/>
    <w:rsid w:val="007A52E7"/>
    <w:rsid w:val="007A55C8"/>
    <w:rsid w:val="007A6455"/>
    <w:rsid w:val="007A66D6"/>
    <w:rsid w:val="007A6812"/>
    <w:rsid w:val="007A76D5"/>
    <w:rsid w:val="007B0562"/>
    <w:rsid w:val="007B0AA3"/>
    <w:rsid w:val="007B0D93"/>
    <w:rsid w:val="007B2610"/>
    <w:rsid w:val="007B27BB"/>
    <w:rsid w:val="007B3AC9"/>
    <w:rsid w:val="007B3BE4"/>
    <w:rsid w:val="007B46A0"/>
    <w:rsid w:val="007B60B0"/>
    <w:rsid w:val="007B620E"/>
    <w:rsid w:val="007B6381"/>
    <w:rsid w:val="007B672A"/>
    <w:rsid w:val="007B6976"/>
    <w:rsid w:val="007B6C6F"/>
    <w:rsid w:val="007B6F7D"/>
    <w:rsid w:val="007B7A06"/>
    <w:rsid w:val="007B7CED"/>
    <w:rsid w:val="007B7E06"/>
    <w:rsid w:val="007C0180"/>
    <w:rsid w:val="007C0241"/>
    <w:rsid w:val="007C07D7"/>
    <w:rsid w:val="007C0E6A"/>
    <w:rsid w:val="007C150B"/>
    <w:rsid w:val="007C20A9"/>
    <w:rsid w:val="007C2748"/>
    <w:rsid w:val="007C2B25"/>
    <w:rsid w:val="007C2C18"/>
    <w:rsid w:val="007C30DF"/>
    <w:rsid w:val="007C3454"/>
    <w:rsid w:val="007C406D"/>
    <w:rsid w:val="007C4090"/>
    <w:rsid w:val="007C4416"/>
    <w:rsid w:val="007C4621"/>
    <w:rsid w:val="007C4C6C"/>
    <w:rsid w:val="007C4E8D"/>
    <w:rsid w:val="007C5117"/>
    <w:rsid w:val="007C5850"/>
    <w:rsid w:val="007D05EE"/>
    <w:rsid w:val="007D0811"/>
    <w:rsid w:val="007D1BE4"/>
    <w:rsid w:val="007D1D64"/>
    <w:rsid w:val="007D2A30"/>
    <w:rsid w:val="007D2C94"/>
    <w:rsid w:val="007D2F39"/>
    <w:rsid w:val="007D34D0"/>
    <w:rsid w:val="007D3DBA"/>
    <w:rsid w:val="007D443D"/>
    <w:rsid w:val="007D4EEA"/>
    <w:rsid w:val="007D5A37"/>
    <w:rsid w:val="007D5E5C"/>
    <w:rsid w:val="007D6B47"/>
    <w:rsid w:val="007D6BF3"/>
    <w:rsid w:val="007D7109"/>
    <w:rsid w:val="007D7500"/>
    <w:rsid w:val="007E1559"/>
    <w:rsid w:val="007E1582"/>
    <w:rsid w:val="007E2626"/>
    <w:rsid w:val="007E29A6"/>
    <w:rsid w:val="007E29ED"/>
    <w:rsid w:val="007E2B2B"/>
    <w:rsid w:val="007E5A8C"/>
    <w:rsid w:val="007E698A"/>
    <w:rsid w:val="007E7347"/>
    <w:rsid w:val="007F0933"/>
    <w:rsid w:val="007F165F"/>
    <w:rsid w:val="007F1AA4"/>
    <w:rsid w:val="007F1B52"/>
    <w:rsid w:val="007F1D2A"/>
    <w:rsid w:val="007F1EA9"/>
    <w:rsid w:val="007F2194"/>
    <w:rsid w:val="007F298E"/>
    <w:rsid w:val="007F3963"/>
    <w:rsid w:val="007F40A9"/>
    <w:rsid w:val="007F4C93"/>
    <w:rsid w:val="007F4FDE"/>
    <w:rsid w:val="007F5A4F"/>
    <w:rsid w:val="007F5A69"/>
    <w:rsid w:val="007F5A81"/>
    <w:rsid w:val="007F6467"/>
    <w:rsid w:val="007F7A2B"/>
    <w:rsid w:val="00800963"/>
    <w:rsid w:val="008012CA"/>
    <w:rsid w:val="0080238E"/>
    <w:rsid w:val="00802437"/>
    <w:rsid w:val="00802904"/>
    <w:rsid w:val="008042D8"/>
    <w:rsid w:val="00804463"/>
    <w:rsid w:val="0080449D"/>
    <w:rsid w:val="0080501E"/>
    <w:rsid w:val="00805314"/>
    <w:rsid w:val="008055B6"/>
    <w:rsid w:val="00805ABF"/>
    <w:rsid w:val="0080604C"/>
    <w:rsid w:val="00806DE6"/>
    <w:rsid w:val="00807BBA"/>
    <w:rsid w:val="00807F5E"/>
    <w:rsid w:val="00810858"/>
    <w:rsid w:val="00810CC9"/>
    <w:rsid w:val="00810F49"/>
    <w:rsid w:val="00811094"/>
    <w:rsid w:val="008117F8"/>
    <w:rsid w:val="0081193C"/>
    <w:rsid w:val="00812037"/>
    <w:rsid w:val="008137E6"/>
    <w:rsid w:val="0081380F"/>
    <w:rsid w:val="00813CEB"/>
    <w:rsid w:val="0081435B"/>
    <w:rsid w:val="00814853"/>
    <w:rsid w:val="0081498D"/>
    <w:rsid w:val="00815202"/>
    <w:rsid w:val="00815722"/>
    <w:rsid w:val="00815D61"/>
    <w:rsid w:val="00815FC7"/>
    <w:rsid w:val="008164DE"/>
    <w:rsid w:val="00817078"/>
    <w:rsid w:val="008174D4"/>
    <w:rsid w:val="00817EDF"/>
    <w:rsid w:val="0082092D"/>
    <w:rsid w:val="00820D1B"/>
    <w:rsid w:val="00822338"/>
    <w:rsid w:val="0082290D"/>
    <w:rsid w:val="0082307C"/>
    <w:rsid w:val="0082319E"/>
    <w:rsid w:val="0082339B"/>
    <w:rsid w:val="00823BCC"/>
    <w:rsid w:val="00823CA7"/>
    <w:rsid w:val="00823D38"/>
    <w:rsid w:val="00823D5B"/>
    <w:rsid w:val="008244F8"/>
    <w:rsid w:val="00824F10"/>
    <w:rsid w:val="00826035"/>
    <w:rsid w:val="00826826"/>
    <w:rsid w:val="008268DA"/>
    <w:rsid w:val="00826981"/>
    <w:rsid w:val="00827363"/>
    <w:rsid w:val="00827801"/>
    <w:rsid w:val="008304A8"/>
    <w:rsid w:val="0083073E"/>
    <w:rsid w:val="008316F5"/>
    <w:rsid w:val="00831C65"/>
    <w:rsid w:val="00831EA2"/>
    <w:rsid w:val="00832AD9"/>
    <w:rsid w:val="0083364A"/>
    <w:rsid w:val="00833B78"/>
    <w:rsid w:val="00834580"/>
    <w:rsid w:val="00834A8C"/>
    <w:rsid w:val="00835628"/>
    <w:rsid w:val="00835A8E"/>
    <w:rsid w:val="008368CD"/>
    <w:rsid w:val="008378C3"/>
    <w:rsid w:val="00840199"/>
    <w:rsid w:val="00842719"/>
    <w:rsid w:val="00842A52"/>
    <w:rsid w:val="00842C6F"/>
    <w:rsid w:val="00843AC9"/>
    <w:rsid w:val="008442A7"/>
    <w:rsid w:val="00846396"/>
    <w:rsid w:val="0084659F"/>
    <w:rsid w:val="0084673D"/>
    <w:rsid w:val="0084679B"/>
    <w:rsid w:val="00847499"/>
    <w:rsid w:val="00847BF0"/>
    <w:rsid w:val="00847FE6"/>
    <w:rsid w:val="00850131"/>
    <w:rsid w:val="00850169"/>
    <w:rsid w:val="008504B2"/>
    <w:rsid w:val="00850725"/>
    <w:rsid w:val="00850782"/>
    <w:rsid w:val="00850B8F"/>
    <w:rsid w:val="0085146C"/>
    <w:rsid w:val="008517CD"/>
    <w:rsid w:val="00851C8C"/>
    <w:rsid w:val="0085244F"/>
    <w:rsid w:val="008529C3"/>
    <w:rsid w:val="0085345D"/>
    <w:rsid w:val="00853FDD"/>
    <w:rsid w:val="00854110"/>
    <w:rsid w:val="00854795"/>
    <w:rsid w:val="0085596D"/>
    <w:rsid w:val="00855C6C"/>
    <w:rsid w:val="008578EC"/>
    <w:rsid w:val="00857FA2"/>
    <w:rsid w:val="0086022E"/>
    <w:rsid w:val="008603DB"/>
    <w:rsid w:val="00860571"/>
    <w:rsid w:val="008606B0"/>
    <w:rsid w:val="00862A28"/>
    <w:rsid w:val="00862D65"/>
    <w:rsid w:val="00863633"/>
    <w:rsid w:val="00863B6D"/>
    <w:rsid w:val="008648A0"/>
    <w:rsid w:val="008663B0"/>
    <w:rsid w:val="00867C85"/>
    <w:rsid w:val="008701C8"/>
    <w:rsid w:val="00870A6E"/>
    <w:rsid w:val="00870DC9"/>
    <w:rsid w:val="008714A6"/>
    <w:rsid w:val="00871D2F"/>
    <w:rsid w:val="00872323"/>
    <w:rsid w:val="0087306F"/>
    <w:rsid w:val="008732B1"/>
    <w:rsid w:val="00873D3D"/>
    <w:rsid w:val="00873F8B"/>
    <w:rsid w:val="00875728"/>
    <w:rsid w:val="0087581E"/>
    <w:rsid w:val="00875A29"/>
    <w:rsid w:val="00875F0D"/>
    <w:rsid w:val="0087707F"/>
    <w:rsid w:val="00877167"/>
    <w:rsid w:val="00877DF1"/>
    <w:rsid w:val="0088018B"/>
    <w:rsid w:val="0088058E"/>
    <w:rsid w:val="00880981"/>
    <w:rsid w:val="00880BB6"/>
    <w:rsid w:val="00881C76"/>
    <w:rsid w:val="00882E59"/>
    <w:rsid w:val="008837C7"/>
    <w:rsid w:val="00884161"/>
    <w:rsid w:val="008848D9"/>
    <w:rsid w:val="00885476"/>
    <w:rsid w:val="00886914"/>
    <w:rsid w:val="008873BB"/>
    <w:rsid w:val="008878AD"/>
    <w:rsid w:val="00887C4A"/>
    <w:rsid w:val="00887FB5"/>
    <w:rsid w:val="00890BEC"/>
    <w:rsid w:val="00890EB6"/>
    <w:rsid w:val="00891094"/>
    <w:rsid w:val="008924E4"/>
    <w:rsid w:val="00892739"/>
    <w:rsid w:val="00892E74"/>
    <w:rsid w:val="00893738"/>
    <w:rsid w:val="00893A39"/>
    <w:rsid w:val="00893E89"/>
    <w:rsid w:val="00893FE9"/>
    <w:rsid w:val="008948BE"/>
    <w:rsid w:val="00894C9E"/>
    <w:rsid w:val="008955BA"/>
    <w:rsid w:val="00895782"/>
    <w:rsid w:val="00895BF8"/>
    <w:rsid w:val="00895D9E"/>
    <w:rsid w:val="008969E4"/>
    <w:rsid w:val="00896F9B"/>
    <w:rsid w:val="00897562"/>
    <w:rsid w:val="0089773B"/>
    <w:rsid w:val="00897C5B"/>
    <w:rsid w:val="008A009F"/>
    <w:rsid w:val="008A04D7"/>
    <w:rsid w:val="008A05EF"/>
    <w:rsid w:val="008A1542"/>
    <w:rsid w:val="008A2A1F"/>
    <w:rsid w:val="008A369F"/>
    <w:rsid w:val="008A39FF"/>
    <w:rsid w:val="008A3AD6"/>
    <w:rsid w:val="008A40AB"/>
    <w:rsid w:val="008A4365"/>
    <w:rsid w:val="008A4A44"/>
    <w:rsid w:val="008A50A7"/>
    <w:rsid w:val="008A54BA"/>
    <w:rsid w:val="008A5FF2"/>
    <w:rsid w:val="008A61C5"/>
    <w:rsid w:val="008A6353"/>
    <w:rsid w:val="008A640D"/>
    <w:rsid w:val="008B0333"/>
    <w:rsid w:val="008B0B51"/>
    <w:rsid w:val="008B168D"/>
    <w:rsid w:val="008B2962"/>
    <w:rsid w:val="008B2C27"/>
    <w:rsid w:val="008B2C8F"/>
    <w:rsid w:val="008B374C"/>
    <w:rsid w:val="008B3EE9"/>
    <w:rsid w:val="008B446D"/>
    <w:rsid w:val="008B48F2"/>
    <w:rsid w:val="008B5A53"/>
    <w:rsid w:val="008B5D6E"/>
    <w:rsid w:val="008B5DE9"/>
    <w:rsid w:val="008B637A"/>
    <w:rsid w:val="008B63C4"/>
    <w:rsid w:val="008B69DB"/>
    <w:rsid w:val="008B74AD"/>
    <w:rsid w:val="008B754D"/>
    <w:rsid w:val="008B7A42"/>
    <w:rsid w:val="008C0E88"/>
    <w:rsid w:val="008C2591"/>
    <w:rsid w:val="008C2B27"/>
    <w:rsid w:val="008C3152"/>
    <w:rsid w:val="008C4E59"/>
    <w:rsid w:val="008C52FD"/>
    <w:rsid w:val="008C55A3"/>
    <w:rsid w:val="008C706A"/>
    <w:rsid w:val="008C7412"/>
    <w:rsid w:val="008C7930"/>
    <w:rsid w:val="008C7D0C"/>
    <w:rsid w:val="008C7F32"/>
    <w:rsid w:val="008D0F9E"/>
    <w:rsid w:val="008D1F9E"/>
    <w:rsid w:val="008D25C1"/>
    <w:rsid w:val="008D29C4"/>
    <w:rsid w:val="008D3827"/>
    <w:rsid w:val="008D4A7B"/>
    <w:rsid w:val="008D5340"/>
    <w:rsid w:val="008D557E"/>
    <w:rsid w:val="008D5E94"/>
    <w:rsid w:val="008D6247"/>
    <w:rsid w:val="008D6BEE"/>
    <w:rsid w:val="008D6E40"/>
    <w:rsid w:val="008D753F"/>
    <w:rsid w:val="008D759E"/>
    <w:rsid w:val="008E0CF3"/>
    <w:rsid w:val="008E20F5"/>
    <w:rsid w:val="008E2E05"/>
    <w:rsid w:val="008E385B"/>
    <w:rsid w:val="008E39F2"/>
    <w:rsid w:val="008E44BC"/>
    <w:rsid w:val="008E4576"/>
    <w:rsid w:val="008E4734"/>
    <w:rsid w:val="008E4DF6"/>
    <w:rsid w:val="008E587C"/>
    <w:rsid w:val="008E65C4"/>
    <w:rsid w:val="008E6C4F"/>
    <w:rsid w:val="008F0586"/>
    <w:rsid w:val="008F061D"/>
    <w:rsid w:val="008F09AC"/>
    <w:rsid w:val="008F1B00"/>
    <w:rsid w:val="008F2163"/>
    <w:rsid w:val="008F2460"/>
    <w:rsid w:val="008F2669"/>
    <w:rsid w:val="008F28F6"/>
    <w:rsid w:val="008F31FE"/>
    <w:rsid w:val="008F540E"/>
    <w:rsid w:val="008F6352"/>
    <w:rsid w:val="008F6E27"/>
    <w:rsid w:val="008F6EA0"/>
    <w:rsid w:val="008F6F27"/>
    <w:rsid w:val="008F7647"/>
    <w:rsid w:val="008F7B53"/>
    <w:rsid w:val="00900259"/>
    <w:rsid w:val="00900B60"/>
    <w:rsid w:val="00901403"/>
    <w:rsid w:val="00901686"/>
    <w:rsid w:val="00901732"/>
    <w:rsid w:val="009020FD"/>
    <w:rsid w:val="009027ED"/>
    <w:rsid w:val="0090291D"/>
    <w:rsid w:val="009029EB"/>
    <w:rsid w:val="00902C66"/>
    <w:rsid w:val="00904F69"/>
    <w:rsid w:val="00905456"/>
    <w:rsid w:val="00905E3A"/>
    <w:rsid w:val="00906216"/>
    <w:rsid w:val="0090642F"/>
    <w:rsid w:val="009066E5"/>
    <w:rsid w:val="00906D26"/>
    <w:rsid w:val="00907078"/>
    <w:rsid w:val="009071B8"/>
    <w:rsid w:val="00907EF9"/>
    <w:rsid w:val="00910B8D"/>
    <w:rsid w:val="00911198"/>
    <w:rsid w:val="0091172F"/>
    <w:rsid w:val="00911EFA"/>
    <w:rsid w:val="00912CC8"/>
    <w:rsid w:val="0091381A"/>
    <w:rsid w:val="00913D6F"/>
    <w:rsid w:val="00914AFD"/>
    <w:rsid w:val="00914B09"/>
    <w:rsid w:val="00915BA0"/>
    <w:rsid w:val="00915BE3"/>
    <w:rsid w:val="00915EBF"/>
    <w:rsid w:val="00916FCF"/>
    <w:rsid w:val="0091724F"/>
    <w:rsid w:val="0091787C"/>
    <w:rsid w:val="00917B5F"/>
    <w:rsid w:val="00920286"/>
    <w:rsid w:val="00920B3E"/>
    <w:rsid w:val="009212E7"/>
    <w:rsid w:val="0092145F"/>
    <w:rsid w:val="009214CB"/>
    <w:rsid w:val="0092274F"/>
    <w:rsid w:val="00922A77"/>
    <w:rsid w:val="00922E75"/>
    <w:rsid w:val="00923FB0"/>
    <w:rsid w:val="0092469D"/>
    <w:rsid w:val="00924745"/>
    <w:rsid w:val="00924909"/>
    <w:rsid w:val="00924C8A"/>
    <w:rsid w:val="00925204"/>
    <w:rsid w:val="00926190"/>
    <w:rsid w:val="0092672F"/>
    <w:rsid w:val="00926CB7"/>
    <w:rsid w:val="0092703A"/>
    <w:rsid w:val="00927207"/>
    <w:rsid w:val="00927956"/>
    <w:rsid w:val="00927D82"/>
    <w:rsid w:val="00930543"/>
    <w:rsid w:val="009312A3"/>
    <w:rsid w:val="009312D6"/>
    <w:rsid w:val="00931761"/>
    <w:rsid w:val="00931A0D"/>
    <w:rsid w:val="00931AA4"/>
    <w:rsid w:val="00931B0E"/>
    <w:rsid w:val="00932063"/>
    <w:rsid w:val="00932CF0"/>
    <w:rsid w:val="009337AD"/>
    <w:rsid w:val="0093470A"/>
    <w:rsid w:val="009361D2"/>
    <w:rsid w:val="00936262"/>
    <w:rsid w:val="009366D3"/>
    <w:rsid w:val="00937D7A"/>
    <w:rsid w:val="00940FE2"/>
    <w:rsid w:val="00941D3C"/>
    <w:rsid w:val="009420B5"/>
    <w:rsid w:val="00942A53"/>
    <w:rsid w:val="00943C5A"/>
    <w:rsid w:val="009440E6"/>
    <w:rsid w:val="00944F28"/>
    <w:rsid w:val="00947674"/>
    <w:rsid w:val="00947798"/>
    <w:rsid w:val="0095047A"/>
    <w:rsid w:val="009505CE"/>
    <w:rsid w:val="009509FE"/>
    <w:rsid w:val="00950A5D"/>
    <w:rsid w:val="00951CB8"/>
    <w:rsid w:val="00951D74"/>
    <w:rsid w:val="009528AC"/>
    <w:rsid w:val="00952EE6"/>
    <w:rsid w:val="00953AFD"/>
    <w:rsid w:val="00953E19"/>
    <w:rsid w:val="009547CC"/>
    <w:rsid w:val="0095496B"/>
    <w:rsid w:val="00954F31"/>
    <w:rsid w:val="00955723"/>
    <w:rsid w:val="00955CAF"/>
    <w:rsid w:val="00955E11"/>
    <w:rsid w:val="00956D86"/>
    <w:rsid w:val="00957164"/>
    <w:rsid w:val="00957B32"/>
    <w:rsid w:val="009602DB"/>
    <w:rsid w:val="009602FA"/>
    <w:rsid w:val="009606FE"/>
    <w:rsid w:val="009624F9"/>
    <w:rsid w:val="00962917"/>
    <w:rsid w:val="009638A4"/>
    <w:rsid w:val="00965421"/>
    <w:rsid w:val="009654F5"/>
    <w:rsid w:val="00965B08"/>
    <w:rsid w:val="00965D75"/>
    <w:rsid w:val="00966B66"/>
    <w:rsid w:val="00967224"/>
    <w:rsid w:val="009672CE"/>
    <w:rsid w:val="00967B85"/>
    <w:rsid w:val="00970041"/>
    <w:rsid w:val="009704EF"/>
    <w:rsid w:val="0097162E"/>
    <w:rsid w:val="00971BDC"/>
    <w:rsid w:val="00971F04"/>
    <w:rsid w:val="0097243D"/>
    <w:rsid w:val="00972E1A"/>
    <w:rsid w:val="0097303A"/>
    <w:rsid w:val="0097480A"/>
    <w:rsid w:val="00975BA0"/>
    <w:rsid w:val="00975EF3"/>
    <w:rsid w:val="0097689A"/>
    <w:rsid w:val="00976944"/>
    <w:rsid w:val="009773C3"/>
    <w:rsid w:val="00977A3F"/>
    <w:rsid w:val="00980256"/>
    <w:rsid w:val="00981C8C"/>
    <w:rsid w:val="0098235C"/>
    <w:rsid w:val="00983BF4"/>
    <w:rsid w:val="00983C69"/>
    <w:rsid w:val="00983D16"/>
    <w:rsid w:val="00983F15"/>
    <w:rsid w:val="00984E61"/>
    <w:rsid w:val="0098560B"/>
    <w:rsid w:val="009856EF"/>
    <w:rsid w:val="009867C5"/>
    <w:rsid w:val="00986C03"/>
    <w:rsid w:val="0098717B"/>
    <w:rsid w:val="009877F2"/>
    <w:rsid w:val="00987A97"/>
    <w:rsid w:val="009900E3"/>
    <w:rsid w:val="00991404"/>
    <w:rsid w:val="00991BA2"/>
    <w:rsid w:val="00992427"/>
    <w:rsid w:val="00992B98"/>
    <w:rsid w:val="0099308C"/>
    <w:rsid w:val="00993195"/>
    <w:rsid w:val="00994510"/>
    <w:rsid w:val="00994545"/>
    <w:rsid w:val="0099478B"/>
    <w:rsid w:val="009954CF"/>
    <w:rsid w:val="009955D3"/>
    <w:rsid w:val="00995E38"/>
    <w:rsid w:val="0099682C"/>
    <w:rsid w:val="009A047F"/>
    <w:rsid w:val="009A0B54"/>
    <w:rsid w:val="009A0D47"/>
    <w:rsid w:val="009A1E3D"/>
    <w:rsid w:val="009A29EE"/>
    <w:rsid w:val="009A3206"/>
    <w:rsid w:val="009A3EC3"/>
    <w:rsid w:val="009A416E"/>
    <w:rsid w:val="009A4346"/>
    <w:rsid w:val="009A580B"/>
    <w:rsid w:val="009A58B0"/>
    <w:rsid w:val="009A5B4D"/>
    <w:rsid w:val="009A639C"/>
    <w:rsid w:val="009A65C9"/>
    <w:rsid w:val="009A65CC"/>
    <w:rsid w:val="009A69E1"/>
    <w:rsid w:val="009A6FFD"/>
    <w:rsid w:val="009A7AC3"/>
    <w:rsid w:val="009B003F"/>
    <w:rsid w:val="009B0A7A"/>
    <w:rsid w:val="009B1924"/>
    <w:rsid w:val="009B1E6E"/>
    <w:rsid w:val="009B26AA"/>
    <w:rsid w:val="009B2753"/>
    <w:rsid w:val="009B2889"/>
    <w:rsid w:val="009B2B2C"/>
    <w:rsid w:val="009B2C9A"/>
    <w:rsid w:val="009B3DA1"/>
    <w:rsid w:val="009B448E"/>
    <w:rsid w:val="009B4642"/>
    <w:rsid w:val="009B4C2D"/>
    <w:rsid w:val="009B6848"/>
    <w:rsid w:val="009B6E6A"/>
    <w:rsid w:val="009C07DD"/>
    <w:rsid w:val="009C1398"/>
    <w:rsid w:val="009C2378"/>
    <w:rsid w:val="009C25E2"/>
    <w:rsid w:val="009C26D3"/>
    <w:rsid w:val="009C282A"/>
    <w:rsid w:val="009C2DAD"/>
    <w:rsid w:val="009C3373"/>
    <w:rsid w:val="009C3585"/>
    <w:rsid w:val="009C411A"/>
    <w:rsid w:val="009C483E"/>
    <w:rsid w:val="009C5309"/>
    <w:rsid w:val="009C6EB5"/>
    <w:rsid w:val="009C7270"/>
    <w:rsid w:val="009C7AED"/>
    <w:rsid w:val="009C7C03"/>
    <w:rsid w:val="009D000D"/>
    <w:rsid w:val="009D011C"/>
    <w:rsid w:val="009D0332"/>
    <w:rsid w:val="009D1A05"/>
    <w:rsid w:val="009D1A13"/>
    <w:rsid w:val="009D1B67"/>
    <w:rsid w:val="009D279D"/>
    <w:rsid w:val="009D2DDE"/>
    <w:rsid w:val="009D3243"/>
    <w:rsid w:val="009D34AF"/>
    <w:rsid w:val="009D43EA"/>
    <w:rsid w:val="009D44F5"/>
    <w:rsid w:val="009D4787"/>
    <w:rsid w:val="009D4B37"/>
    <w:rsid w:val="009D4F4B"/>
    <w:rsid w:val="009D59BA"/>
    <w:rsid w:val="009D5DF3"/>
    <w:rsid w:val="009D6F30"/>
    <w:rsid w:val="009D78AE"/>
    <w:rsid w:val="009E1FF4"/>
    <w:rsid w:val="009E2A4D"/>
    <w:rsid w:val="009E2CA8"/>
    <w:rsid w:val="009E3078"/>
    <w:rsid w:val="009E3784"/>
    <w:rsid w:val="009E3FE0"/>
    <w:rsid w:val="009E6327"/>
    <w:rsid w:val="009E6759"/>
    <w:rsid w:val="009E73F6"/>
    <w:rsid w:val="009E7792"/>
    <w:rsid w:val="009E7909"/>
    <w:rsid w:val="009E7990"/>
    <w:rsid w:val="009F00E3"/>
    <w:rsid w:val="009F1517"/>
    <w:rsid w:val="009F1E12"/>
    <w:rsid w:val="009F2B4F"/>
    <w:rsid w:val="009F436E"/>
    <w:rsid w:val="009F4C80"/>
    <w:rsid w:val="009F4CFD"/>
    <w:rsid w:val="009F6E0E"/>
    <w:rsid w:val="009F728E"/>
    <w:rsid w:val="00A0061E"/>
    <w:rsid w:val="00A00739"/>
    <w:rsid w:val="00A00D44"/>
    <w:rsid w:val="00A0143C"/>
    <w:rsid w:val="00A01C6F"/>
    <w:rsid w:val="00A01CAD"/>
    <w:rsid w:val="00A020EB"/>
    <w:rsid w:val="00A03017"/>
    <w:rsid w:val="00A039E9"/>
    <w:rsid w:val="00A03DFA"/>
    <w:rsid w:val="00A044A7"/>
    <w:rsid w:val="00A04536"/>
    <w:rsid w:val="00A04BFE"/>
    <w:rsid w:val="00A050E3"/>
    <w:rsid w:val="00A05A85"/>
    <w:rsid w:val="00A05B23"/>
    <w:rsid w:val="00A0671A"/>
    <w:rsid w:val="00A10654"/>
    <w:rsid w:val="00A106AE"/>
    <w:rsid w:val="00A1113D"/>
    <w:rsid w:val="00A1143D"/>
    <w:rsid w:val="00A12462"/>
    <w:rsid w:val="00A12898"/>
    <w:rsid w:val="00A12D1B"/>
    <w:rsid w:val="00A1359B"/>
    <w:rsid w:val="00A14587"/>
    <w:rsid w:val="00A14732"/>
    <w:rsid w:val="00A147EE"/>
    <w:rsid w:val="00A14937"/>
    <w:rsid w:val="00A14ED2"/>
    <w:rsid w:val="00A1578D"/>
    <w:rsid w:val="00A159A6"/>
    <w:rsid w:val="00A16162"/>
    <w:rsid w:val="00A163AB"/>
    <w:rsid w:val="00A1725A"/>
    <w:rsid w:val="00A177E1"/>
    <w:rsid w:val="00A2059F"/>
    <w:rsid w:val="00A20AF4"/>
    <w:rsid w:val="00A21B0E"/>
    <w:rsid w:val="00A21CBB"/>
    <w:rsid w:val="00A21F8A"/>
    <w:rsid w:val="00A22177"/>
    <w:rsid w:val="00A22FBF"/>
    <w:rsid w:val="00A2427F"/>
    <w:rsid w:val="00A25369"/>
    <w:rsid w:val="00A257C6"/>
    <w:rsid w:val="00A25CF2"/>
    <w:rsid w:val="00A272FD"/>
    <w:rsid w:val="00A27377"/>
    <w:rsid w:val="00A27623"/>
    <w:rsid w:val="00A30544"/>
    <w:rsid w:val="00A30986"/>
    <w:rsid w:val="00A3174A"/>
    <w:rsid w:val="00A32782"/>
    <w:rsid w:val="00A32BA5"/>
    <w:rsid w:val="00A33658"/>
    <w:rsid w:val="00A33907"/>
    <w:rsid w:val="00A33BE7"/>
    <w:rsid w:val="00A33F20"/>
    <w:rsid w:val="00A3476E"/>
    <w:rsid w:val="00A34D3A"/>
    <w:rsid w:val="00A369FD"/>
    <w:rsid w:val="00A37975"/>
    <w:rsid w:val="00A40444"/>
    <w:rsid w:val="00A4067E"/>
    <w:rsid w:val="00A40909"/>
    <w:rsid w:val="00A412A4"/>
    <w:rsid w:val="00A41537"/>
    <w:rsid w:val="00A4154C"/>
    <w:rsid w:val="00A4169C"/>
    <w:rsid w:val="00A41DE3"/>
    <w:rsid w:val="00A41F31"/>
    <w:rsid w:val="00A42159"/>
    <w:rsid w:val="00A4240A"/>
    <w:rsid w:val="00A4260B"/>
    <w:rsid w:val="00A42953"/>
    <w:rsid w:val="00A42BA4"/>
    <w:rsid w:val="00A43560"/>
    <w:rsid w:val="00A43A2F"/>
    <w:rsid w:val="00A45C7F"/>
    <w:rsid w:val="00A47E80"/>
    <w:rsid w:val="00A51006"/>
    <w:rsid w:val="00A5311C"/>
    <w:rsid w:val="00A5358D"/>
    <w:rsid w:val="00A53619"/>
    <w:rsid w:val="00A538E7"/>
    <w:rsid w:val="00A53F00"/>
    <w:rsid w:val="00A54A9F"/>
    <w:rsid w:val="00A54E30"/>
    <w:rsid w:val="00A56156"/>
    <w:rsid w:val="00A5634B"/>
    <w:rsid w:val="00A568FA"/>
    <w:rsid w:val="00A56B89"/>
    <w:rsid w:val="00A57607"/>
    <w:rsid w:val="00A60211"/>
    <w:rsid w:val="00A60900"/>
    <w:rsid w:val="00A60C26"/>
    <w:rsid w:val="00A614AE"/>
    <w:rsid w:val="00A631F2"/>
    <w:rsid w:val="00A64091"/>
    <w:rsid w:val="00A64227"/>
    <w:rsid w:val="00A64F2B"/>
    <w:rsid w:val="00A652F2"/>
    <w:rsid w:val="00A66342"/>
    <w:rsid w:val="00A6752A"/>
    <w:rsid w:val="00A67709"/>
    <w:rsid w:val="00A70549"/>
    <w:rsid w:val="00A7096A"/>
    <w:rsid w:val="00A70FA4"/>
    <w:rsid w:val="00A715C9"/>
    <w:rsid w:val="00A71B94"/>
    <w:rsid w:val="00A71E6C"/>
    <w:rsid w:val="00A73777"/>
    <w:rsid w:val="00A73CCE"/>
    <w:rsid w:val="00A73E31"/>
    <w:rsid w:val="00A742F4"/>
    <w:rsid w:val="00A7453A"/>
    <w:rsid w:val="00A7497C"/>
    <w:rsid w:val="00A74B1C"/>
    <w:rsid w:val="00A74B2F"/>
    <w:rsid w:val="00A74D6A"/>
    <w:rsid w:val="00A74DA5"/>
    <w:rsid w:val="00A75932"/>
    <w:rsid w:val="00A75DC1"/>
    <w:rsid w:val="00A76FDA"/>
    <w:rsid w:val="00A77686"/>
    <w:rsid w:val="00A80495"/>
    <w:rsid w:val="00A82B72"/>
    <w:rsid w:val="00A8368C"/>
    <w:rsid w:val="00A83BA2"/>
    <w:rsid w:val="00A8414D"/>
    <w:rsid w:val="00A8499A"/>
    <w:rsid w:val="00A86693"/>
    <w:rsid w:val="00A87E86"/>
    <w:rsid w:val="00A902EA"/>
    <w:rsid w:val="00A9033E"/>
    <w:rsid w:val="00A90C76"/>
    <w:rsid w:val="00A92B7B"/>
    <w:rsid w:val="00A92CAF"/>
    <w:rsid w:val="00A948EF"/>
    <w:rsid w:val="00A94B73"/>
    <w:rsid w:val="00A951F1"/>
    <w:rsid w:val="00A95253"/>
    <w:rsid w:val="00A95332"/>
    <w:rsid w:val="00A954DB"/>
    <w:rsid w:val="00A95C1C"/>
    <w:rsid w:val="00A96103"/>
    <w:rsid w:val="00A9642A"/>
    <w:rsid w:val="00A965FB"/>
    <w:rsid w:val="00A96759"/>
    <w:rsid w:val="00A96E4F"/>
    <w:rsid w:val="00A972A7"/>
    <w:rsid w:val="00AA0225"/>
    <w:rsid w:val="00AA050F"/>
    <w:rsid w:val="00AA07AE"/>
    <w:rsid w:val="00AA1436"/>
    <w:rsid w:val="00AA210B"/>
    <w:rsid w:val="00AA21AB"/>
    <w:rsid w:val="00AA2731"/>
    <w:rsid w:val="00AA4565"/>
    <w:rsid w:val="00AA4AC7"/>
    <w:rsid w:val="00AA4CE5"/>
    <w:rsid w:val="00AA516D"/>
    <w:rsid w:val="00AA6661"/>
    <w:rsid w:val="00AA6EC7"/>
    <w:rsid w:val="00AA6F23"/>
    <w:rsid w:val="00AA7032"/>
    <w:rsid w:val="00AA7062"/>
    <w:rsid w:val="00AA715B"/>
    <w:rsid w:val="00AB08AF"/>
    <w:rsid w:val="00AB0C65"/>
    <w:rsid w:val="00AB0EED"/>
    <w:rsid w:val="00AB1316"/>
    <w:rsid w:val="00AB1D7C"/>
    <w:rsid w:val="00AB25D8"/>
    <w:rsid w:val="00AB2AC1"/>
    <w:rsid w:val="00AB3CA2"/>
    <w:rsid w:val="00AB3EBB"/>
    <w:rsid w:val="00AB5891"/>
    <w:rsid w:val="00AB5B63"/>
    <w:rsid w:val="00AB6C33"/>
    <w:rsid w:val="00AB7E6F"/>
    <w:rsid w:val="00AC02B1"/>
    <w:rsid w:val="00AC0A70"/>
    <w:rsid w:val="00AC1D5D"/>
    <w:rsid w:val="00AC206F"/>
    <w:rsid w:val="00AC2DD3"/>
    <w:rsid w:val="00AC3ED3"/>
    <w:rsid w:val="00AC41A3"/>
    <w:rsid w:val="00AC427B"/>
    <w:rsid w:val="00AC4CCE"/>
    <w:rsid w:val="00AC5533"/>
    <w:rsid w:val="00AC6684"/>
    <w:rsid w:val="00AC6E57"/>
    <w:rsid w:val="00AC7D12"/>
    <w:rsid w:val="00AD01FA"/>
    <w:rsid w:val="00AD0F7C"/>
    <w:rsid w:val="00AD2C7B"/>
    <w:rsid w:val="00AD363B"/>
    <w:rsid w:val="00AD3B16"/>
    <w:rsid w:val="00AD474C"/>
    <w:rsid w:val="00AD4B33"/>
    <w:rsid w:val="00AD4EAC"/>
    <w:rsid w:val="00AD6EEE"/>
    <w:rsid w:val="00AD705B"/>
    <w:rsid w:val="00AD720D"/>
    <w:rsid w:val="00AD7B80"/>
    <w:rsid w:val="00AE03F7"/>
    <w:rsid w:val="00AE0478"/>
    <w:rsid w:val="00AE0D5B"/>
    <w:rsid w:val="00AE0FD6"/>
    <w:rsid w:val="00AE112B"/>
    <w:rsid w:val="00AE1653"/>
    <w:rsid w:val="00AE189A"/>
    <w:rsid w:val="00AE2262"/>
    <w:rsid w:val="00AE2755"/>
    <w:rsid w:val="00AE2933"/>
    <w:rsid w:val="00AE3EA6"/>
    <w:rsid w:val="00AE4A89"/>
    <w:rsid w:val="00AE500C"/>
    <w:rsid w:val="00AE51B7"/>
    <w:rsid w:val="00AE5CBF"/>
    <w:rsid w:val="00AE61FC"/>
    <w:rsid w:val="00AE6CCE"/>
    <w:rsid w:val="00AE7B89"/>
    <w:rsid w:val="00AF1BC6"/>
    <w:rsid w:val="00AF1D2F"/>
    <w:rsid w:val="00AF21CB"/>
    <w:rsid w:val="00AF2432"/>
    <w:rsid w:val="00AF2E17"/>
    <w:rsid w:val="00AF2E86"/>
    <w:rsid w:val="00AF3759"/>
    <w:rsid w:val="00AF39D7"/>
    <w:rsid w:val="00AF40F4"/>
    <w:rsid w:val="00AF4630"/>
    <w:rsid w:val="00AF5103"/>
    <w:rsid w:val="00AF5367"/>
    <w:rsid w:val="00AF53BC"/>
    <w:rsid w:val="00AF5AFA"/>
    <w:rsid w:val="00AF6691"/>
    <w:rsid w:val="00AF6BBB"/>
    <w:rsid w:val="00AF79BA"/>
    <w:rsid w:val="00B003EA"/>
    <w:rsid w:val="00B00915"/>
    <w:rsid w:val="00B0167D"/>
    <w:rsid w:val="00B01FC9"/>
    <w:rsid w:val="00B024A8"/>
    <w:rsid w:val="00B024AB"/>
    <w:rsid w:val="00B028EA"/>
    <w:rsid w:val="00B02B13"/>
    <w:rsid w:val="00B02E28"/>
    <w:rsid w:val="00B02FD2"/>
    <w:rsid w:val="00B0308D"/>
    <w:rsid w:val="00B030D5"/>
    <w:rsid w:val="00B0353E"/>
    <w:rsid w:val="00B03576"/>
    <w:rsid w:val="00B0372E"/>
    <w:rsid w:val="00B043FB"/>
    <w:rsid w:val="00B05165"/>
    <w:rsid w:val="00B05DA4"/>
    <w:rsid w:val="00B06137"/>
    <w:rsid w:val="00B06323"/>
    <w:rsid w:val="00B06398"/>
    <w:rsid w:val="00B07B96"/>
    <w:rsid w:val="00B10820"/>
    <w:rsid w:val="00B11C89"/>
    <w:rsid w:val="00B1298D"/>
    <w:rsid w:val="00B12C4E"/>
    <w:rsid w:val="00B135ED"/>
    <w:rsid w:val="00B1381F"/>
    <w:rsid w:val="00B138B2"/>
    <w:rsid w:val="00B14955"/>
    <w:rsid w:val="00B14DF6"/>
    <w:rsid w:val="00B14FF4"/>
    <w:rsid w:val="00B1606E"/>
    <w:rsid w:val="00B1656A"/>
    <w:rsid w:val="00B1693D"/>
    <w:rsid w:val="00B16944"/>
    <w:rsid w:val="00B1759C"/>
    <w:rsid w:val="00B17CD9"/>
    <w:rsid w:val="00B17ECF"/>
    <w:rsid w:val="00B17F54"/>
    <w:rsid w:val="00B17FBF"/>
    <w:rsid w:val="00B208C8"/>
    <w:rsid w:val="00B20F0A"/>
    <w:rsid w:val="00B21FE1"/>
    <w:rsid w:val="00B22369"/>
    <w:rsid w:val="00B2379C"/>
    <w:rsid w:val="00B23D8E"/>
    <w:rsid w:val="00B24051"/>
    <w:rsid w:val="00B2406D"/>
    <w:rsid w:val="00B252C6"/>
    <w:rsid w:val="00B2573F"/>
    <w:rsid w:val="00B26514"/>
    <w:rsid w:val="00B26D54"/>
    <w:rsid w:val="00B26EA2"/>
    <w:rsid w:val="00B27518"/>
    <w:rsid w:val="00B30B79"/>
    <w:rsid w:val="00B30C59"/>
    <w:rsid w:val="00B31939"/>
    <w:rsid w:val="00B31B5E"/>
    <w:rsid w:val="00B31C47"/>
    <w:rsid w:val="00B3245E"/>
    <w:rsid w:val="00B32644"/>
    <w:rsid w:val="00B32C37"/>
    <w:rsid w:val="00B32D28"/>
    <w:rsid w:val="00B330BB"/>
    <w:rsid w:val="00B33AFF"/>
    <w:rsid w:val="00B33BD6"/>
    <w:rsid w:val="00B33F3F"/>
    <w:rsid w:val="00B34434"/>
    <w:rsid w:val="00B34E45"/>
    <w:rsid w:val="00B355BE"/>
    <w:rsid w:val="00B355CD"/>
    <w:rsid w:val="00B35A78"/>
    <w:rsid w:val="00B36153"/>
    <w:rsid w:val="00B36166"/>
    <w:rsid w:val="00B4009F"/>
    <w:rsid w:val="00B40BC0"/>
    <w:rsid w:val="00B41625"/>
    <w:rsid w:val="00B41B47"/>
    <w:rsid w:val="00B4201A"/>
    <w:rsid w:val="00B422E3"/>
    <w:rsid w:val="00B42AF8"/>
    <w:rsid w:val="00B42BA7"/>
    <w:rsid w:val="00B43E76"/>
    <w:rsid w:val="00B43FD6"/>
    <w:rsid w:val="00B4569B"/>
    <w:rsid w:val="00B46C42"/>
    <w:rsid w:val="00B46E84"/>
    <w:rsid w:val="00B47833"/>
    <w:rsid w:val="00B47AB6"/>
    <w:rsid w:val="00B502F2"/>
    <w:rsid w:val="00B50406"/>
    <w:rsid w:val="00B5113E"/>
    <w:rsid w:val="00B512D0"/>
    <w:rsid w:val="00B52A53"/>
    <w:rsid w:val="00B54771"/>
    <w:rsid w:val="00B54BE0"/>
    <w:rsid w:val="00B54BE6"/>
    <w:rsid w:val="00B54BFE"/>
    <w:rsid w:val="00B55EC3"/>
    <w:rsid w:val="00B56019"/>
    <w:rsid w:val="00B565F9"/>
    <w:rsid w:val="00B56793"/>
    <w:rsid w:val="00B56C2B"/>
    <w:rsid w:val="00B572F4"/>
    <w:rsid w:val="00B619DB"/>
    <w:rsid w:val="00B61B4A"/>
    <w:rsid w:val="00B61BCD"/>
    <w:rsid w:val="00B62858"/>
    <w:rsid w:val="00B62A0E"/>
    <w:rsid w:val="00B6431B"/>
    <w:rsid w:val="00B64CF1"/>
    <w:rsid w:val="00B6591F"/>
    <w:rsid w:val="00B66022"/>
    <w:rsid w:val="00B66919"/>
    <w:rsid w:val="00B67319"/>
    <w:rsid w:val="00B67F9F"/>
    <w:rsid w:val="00B70FD1"/>
    <w:rsid w:val="00B7130E"/>
    <w:rsid w:val="00B71468"/>
    <w:rsid w:val="00B7221A"/>
    <w:rsid w:val="00B733A8"/>
    <w:rsid w:val="00B73432"/>
    <w:rsid w:val="00B74039"/>
    <w:rsid w:val="00B74161"/>
    <w:rsid w:val="00B74CD1"/>
    <w:rsid w:val="00B758FA"/>
    <w:rsid w:val="00B75D45"/>
    <w:rsid w:val="00B75E77"/>
    <w:rsid w:val="00B771CA"/>
    <w:rsid w:val="00B772E0"/>
    <w:rsid w:val="00B773EB"/>
    <w:rsid w:val="00B801F9"/>
    <w:rsid w:val="00B802D6"/>
    <w:rsid w:val="00B80841"/>
    <w:rsid w:val="00B80CB3"/>
    <w:rsid w:val="00B813E9"/>
    <w:rsid w:val="00B8204A"/>
    <w:rsid w:val="00B8210E"/>
    <w:rsid w:val="00B821ED"/>
    <w:rsid w:val="00B828AF"/>
    <w:rsid w:val="00B82CDD"/>
    <w:rsid w:val="00B836DB"/>
    <w:rsid w:val="00B83A28"/>
    <w:rsid w:val="00B844FD"/>
    <w:rsid w:val="00B8462D"/>
    <w:rsid w:val="00B8463A"/>
    <w:rsid w:val="00B8504F"/>
    <w:rsid w:val="00B852B1"/>
    <w:rsid w:val="00B859A6"/>
    <w:rsid w:val="00B85CFC"/>
    <w:rsid w:val="00B85F38"/>
    <w:rsid w:val="00B85F4C"/>
    <w:rsid w:val="00B863E7"/>
    <w:rsid w:val="00B8696E"/>
    <w:rsid w:val="00B91174"/>
    <w:rsid w:val="00B911A2"/>
    <w:rsid w:val="00B92E2E"/>
    <w:rsid w:val="00B93A45"/>
    <w:rsid w:val="00B93D8D"/>
    <w:rsid w:val="00B93EE9"/>
    <w:rsid w:val="00B94282"/>
    <w:rsid w:val="00B94298"/>
    <w:rsid w:val="00B94FCE"/>
    <w:rsid w:val="00B952BD"/>
    <w:rsid w:val="00B957EC"/>
    <w:rsid w:val="00B96222"/>
    <w:rsid w:val="00B96E89"/>
    <w:rsid w:val="00B9700E"/>
    <w:rsid w:val="00B97C63"/>
    <w:rsid w:val="00B97D44"/>
    <w:rsid w:val="00BA04B6"/>
    <w:rsid w:val="00BA0E57"/>
    <w:rsid w:val="00BA1E2B"/>
    <w:rsid w:val="00BA1E6D"/>
    <w:rsid w:val="00BA254C"/>
    <w:rsid w:val="00BA39B0"/>
    <w:rsid w:val="00BA3D8B"/>
    <w:rsid w:val="00BA4874"/>
    <w:rsid w:val="00BA63A4"/>
    <w:rsid w:val="00BA766E"/>
    <w:rsid w:val="00BB047C"/>
    <w:rsid w:val="00BB1BDD"/>
    <w:rsid w:val="00BB1D36"/>
    <w:rsid w:val="00BB2040"/>
    <w:rsid w:val="00BB2407"/>
    <w:rsid w:val="00BB287F"/>
    <w:rsid w:val="00BB3719"/>
    <w:rsid w:val="00BB4642"/>
    <w:rsid w:val="00BB4CF0"/>
    <w:rsid w:val="00BB5448"/>
    <w:rsid w:val="00BB5509"/>
    <w:rsid w:val="00BB6461"/>
    <w:rsid w:val="00BC04AF"/>
    <w:rsid w:val="00BC0F47"/>
    <w:rsid w:val="00BC2DAC"/>
    <w:rsid w:val="00BC48AF"/>
    <w:rsid w:val="00BC4F7D"/>
    <w:rsid w:val="00BC5159"/>
    <w:rsid w:val="00BC5163"/>
    <w:rsid w:val="00BC51EA"/>
    <w:rsid w:val="00BC558F"/>
    <w:rsid w:val="00BC5A64"/>
    <w:rsid w:val="00BC638C"/>
    <w:rsid w:val="00BC7670"/>
    <w:rsid w:val="00BC76EB"/>
    <w:rsid w:val="00BC7C8F"/>
    <w:rsid w:val="00BC7DF9"/>
    <w:rsid w:val="00BD00A2"/>
    <w:rsid w:val="00BD0B8A"/>
    <w:rsid w:val="00BD12B3"/>
    <w:rsid w:val="00BD16F2"/>
    <w:rsid w:val="00BD19EF"/>
    <w:rsid w:val="00BD1CC1"/>
    <w:rsid w:val="00BD1CE1"/>
    <w:rsid w:val="00BD25F1"/>
    <w:rsid w:val="00BD31F0"/>
    <w:rsid w:val="00BD328B"/>
    <w:rsid w:val="00BD32CB"/>
    <w:rsid w:val="00BD44DC"/>
    <w:rsid w:val="00BD4693"/>
    <w:rsid w:val="00BD4D63"/>
    <w:rsid w:val="00BD5B03"/>
    <w:rsid w:val="00BD5B26"/>
    <w:rsid w:val="00BD5B7D"/>
    <w:rsid w:val="00BD617A"/>
    <w:rsid w:val="00BD7480"/>
    <w:rsid w:val="00BD78D6"/>
    <w:rsid w:val="00BE0A1A"/>
    <w:rsid w:val="00BE0A23"/>
    <w:rsid w:val="00BE12DB"/>
    <w:rsid w:val="00BE29F5"/>
    <w:rsid w:val="00BE3396"/>
    <w:rsid w:val="00BE3F50"/>
    <w:rsid w:val="00BE409D"/>
    <w:rsid w:val="00BE462F"/>
    <w:rsid w:val="00BE5090"/>
    <w:rsid w:val="00BE5765"/>
    <w:rsid w:val="00BE5EF8"/>
    <w:rsid w:val="00BE66E2"/>
    <w:rsid w:val="00BE68FB"/>
    <w:rsid w:val="00BE6F4C"/>
    <w:rsid w:val="00BE7DE9"/>
    <w:rsid w:val="00BF0F84"/>
    <w:rsid w:val="00BF1D3A"/>
    <w:rsid w:val="00BF2D40"/>
    <w:rsid w:val="00BF36C3"/>
    <w:rsid w:val="00BF42E6"/>
    <w:rsid w:val="00BF4A4A"/>
    <w:rsid w:val="00BF5184"/>
    <w:rsid w:val="00BF60F5"/>
    <w:rsid w:val="00BF7BD0"/>
    <w:rsid w:val="00C00AC1"/>
    <w:rsid w:val="00C01F12"/>
    <w:rsid w:val="00C03646"/>
    <w:rsid w:val="00C03D0F"/>
    <w:rsid w:val="00C044DB"/>
    <w:rsid w:val="00C04698"/>
    <w:rsid w:val="00C068E7"/>
    <w:rsid w:val="00C074A6"/>
    <w:rsid w:val="00C079C0"/>
    <w:rsid w:val="00C1068D"/>
    <w:rsid w:val="00C10741"/>
    <w:rsid w:val="00C10BC6"/>
    <w:rsid w:val="00C11303"/>
    <w:rsid w:val="00C1141C"/>
    <w:rsid w:val="00C1267D"/>
    <w:rsid w:val="00C12A0A"/>
    <w:rsid w:val="00C1353F"/>
    <w:rsid w:val="00C13908"/>
    <w:rsid w:val="00C1498B"/>
    <w:rsid w:val="00C156B8"/>
    <w:rsid w:val="00C1578B"/>
    <w:rsid w:val="00C15928"/>
    <w:rsid w:val="00C15B6C"/>
    <w:rsid w:val="00C167DA"/>
    <w:rsid w:val="00C1719F"/>
    <w:rsid w:val="00C17C3B"/>
    <w:rsid w:val="00C17E5A"/>
    <w:rsid w:val="00C2157F"/>
    <w:rsid w:val="00C21EBC"/>
    <w:rsid w:val="00C2219A"/>
    <w:rsid w:val="00C22B9E"/>
    <w:rsid w:val="00C22F03"/>
    <w:rsid w:val="00C23026"/>
    <w:rsid w:val="00C23651"/>
    <w:rsid w:val="00C240B6"/>
    <w:rsid w:val="00C2480B"/>
    <w:rsid w:val="00C25948"/>
    <w:rsid w:val="00C25CA4"/>
    <w:rsid w:val="00C25DC7"/>
    <w:rsid w:val="00C25F07"/>
    <w:rsid w:val="00C2623C"/>
    <w:rsid w:val="00C2704C"/>
    <w:rsid w:val="00C27542"/>
    <w:rsid w:val="00C30945"/>
    <w:rsid w:val="00C30F2C"/>
    <w:rsid w:val="00C32CE5"/>
    <w:rsid w:val="00C32D3C"/>
    <w:rsid w:val="00C33AAC"/>
    <w:rsid w:val="00C3409C"/>
    <w:rsid w:val="00C34505"/>
    <w:rsid w:val="00C36CB5"/>
    <w:rsid w:val="00C36D67"/>
    <w:rsid w:val="00C3713F"/>
    <w:rsid w:val="00C372C5"/>
    <w:rsid w:val="00C4271D"/>
    <w:rsid w:val="00C43378"/>
    <w:rsid w:val="00C43448"/>
    <w:rsid w:val="00C43E7D"/>
    <w:rsid w:val="00C44D4B"/>
    <w:rsid w:val="00C44D7D"/>
    <w:rsid w:val="00C4510B"/>
    <w:rsid w:val="00C453C5"/>
    <w:rsid w:val="00C45D71"/>
    <w:rsid w:val="00C45E81"/>
    <w:rsid w:val="00C4601D"/>
    <w:rsid w:val="00C460AC"/>
    <w:rsid w:val="00C4672E"/>
    <w:rsid w:val="00C47910"/>
    <w:rsid w:val="00C5015E"/>
    <w:rsid w:val="00C50ED6"/>
    <w:rsid w:val="00C514CD"/>
    <w:rsid w:val="00C51743"/>
    <w:rsid w:val="00C520EB"/>
    <w:rsid w:val="00C52B6A"/>
    <w:rsid w:val="00C52E9E"/>
    <w:rsid w:val="00C53638"/>
    <w:rsid w:val="00C53ADD"/>
    <w:rsid w:val="00C546D2"/>
    <w:rsid w:val="00C54B10"/>
    <w:rsid w:val="00C56008"/>
    <w:rsid w:val="00C560E1"/>
    <w:rsid w:val="00C56264"/>
    <w:rsid w:val="00C5723F"/>
    <w:rsid w:val="00C60253"/>
    <w:rsid w:val="00C62103"/>
    <w:rsid w:val="00C62250"/>
    <w:rsid w:val="00C623ED"/>
    <w:rsid w:val="00C633E0"/>
    <w:rsid w:val="00C63E2B"/>
    <w:rsid w:val="00C63E34"/>
    <w:rsid w:val="00C6449A"/>
    <w:rsid w:val="00C656F9"/>
    <w:rsid w:val="00C66F93"/>
    <w:rsid w:val="00C67F33"/>
    <w:rsid w:val="00C7042E"/>
    <w:rsid w:val="00C706F1"/>
    <w:rsid w:val="00C7178F"/>
    <w:rsid w:val="00C721D9"/>
    <w:rsid w:val="00C72385"/>
    <w:rsid w:val="00C72B73"/>
    <w:rsid w:val="00C7323E"/>
    <w:rsid w:val="00C73693"/>
    <w:rsid w:val="00C738B5"/>
    <w:rsid w:val="00C744E3"/>
    <w:rsid w:val="00C77122"/>
    <w:rsid w:val="00C7745B"/>
    <w:rsid w:val="00C809C2"/>
    <w:rsid w:val="00C81724"/>
    <w:rsid w:val="00C81ADF"/>
    <w:rsid w:val="00C8207F"/>
    <w:rsid w:val="00C82748"/>
    <w:rsid w:val="00C82944"/>
    <w:rsid w:val="00C82FBA"/>
    <w:rsid w:val="00C84379"/>
    <w:rsid w:val="00C8460A"/>
    <w:rsid w:val="00C84801"/>
    <w:rsid w:val="00C84DAD"/>
    <w:rsid w:val="00C85072"/>
    <w:rsid w:val="00C860D8"/>
    <w:rsid w:val="00C864DA"/>
    <w:rsid w:val="00C867CB"/>
    <w:rsid w:val="00C86839"/>
    <w:rsid w:val="00C86FD0"/>
    <w:rsid w:val="00C87274"/>
    <w:rsid w:val="00C872C0"/>
    <w:rsid w:val="00C907F0"/>
    <w:rsid w:val="00C90988"/>
    <w:rsid w:val="00C90A85"/>
    <w:rsid w:val="00C90DAA"/>
    <w:rsid w:val="00C91727"/>
    <w:rsid w:val="00C9260E"/>
    <w:rsid w:val="00C93535"/>
    <w:rsid w:val="00C935B2"/>
    <w:rsid w:val="00C937B1"/>
    <w:rsid w:val="00C93FC6"/>
    <w:rsid w:val="00C94443"/>
    <w:rsid w:val="00C946D1"/>
    <w:rsid w:val="00C94D4B"/>
    <w:rsid w:val="00C94F1C"/>
    <w:rsid w:val="00C9558F"/>
    <w:rsid w:val="00C95901"/>
    <w:rsid w:val="00C9676D"/>
    <w:rsid w:val="00C96BF8"/>
    <w:rsid w:val="00C97330"/>
    <w:rsid w:val="00CA0279"/>
    <w:rsid w:val="00CA0369"/>
    <w:rsid w:val="00CA1B34"/>
    <w:rsid w:val="00CA1D86"/>
    <w:rsid w:val="00CA1D9F"/>
    <w:rsid w:val="00CA22F2"/>
    <w:rsid w:val="00CA26A4"/>
    <w:rsid w:val="00CA2EB4"/>
    <w:rsid w:val="00CA2EF8"/>
    <w:rsid w:val="00CA307C"/>
    <w:rsid w:val="00CA3D6C"/>
    <w:rsid w:val="00CA4D31"/>
    <w:rsid w:val="00CA4F60"/>
    <w:rsid w:val="00CA5124"/>
    <w:rsid w:val="00CA52F6"/>
    <w:rsid w:val="00CA544B"/>
    <w:rsid w:val="00CA5798"/>
    <w:rsid w:val="00CA6E75"/>
    <w:rsid w:val="00CA7079"/>
    <w:rsid w:val="00CA7604"/>
    <w:rsid w:val="00CA7802"/>
    <w:rsid w:val="00CA78C4"/>
    <w:rsid w:val="00CB04DA"/>
    <w:rsid w:val="00CB0916"/>
    <w:rsid w:val="00CB0A8F"/>
    <w:rsid w:val="00CB17FE"/>
    <w:rsid w:val="00CB1DBF"/>
    <w:rsid w:val="00CB24D5"/>
    <w:rsid w:val="00CB2F7B"/>
    <w:rsid w:val="00CB321C"/>
    <w:rsid w:val="00CB4B47"/>
    <w:rsid w:val="00CB4F42"/>
    <w:rsid w:val="00CB50A7"/>
    <w:rsid w:val="00CB560D"/>
    <w:rsid w:val="00CB570C"/>
    <w:rsid w:val="00CB5935"/>
    <w:rsid w:val="00CB61C9"/>
    <w:rsid w:val="00CB6555"/>
    <w:rsid w:val="00CB6654"/>
    <w:rsid w:val="00CB694A"/>
    <w:rsid w:val="00CB78BF"/>
    <w:rsid w:val="00CB7B2A"/>
    <w:rsid w:val="00CC0866"/>
    <w:rsid w:val="00CC13F7"/>
    <w:rsid w:val="00CC268F"/>
    <w:rsid w:val="00CC2B41"/>
    <w:rsid w:val="00CC480A"/>
    <w:rsid w:val="00CC4969"/>
    <w:rsid w:val="00CC4A9C"/>
    <w:rsid w:val="00CC4E1A"/>
    <w:rsid w:val="00CC50BA"/>
    <w:rsid w:val="00CC52FD"/>
    <w:rsid w:val="00CC5983"/>
    <w:rsid w:val="00CC6258"/>
    <w:rsid w:val="00CC6409"/>
    <w:rsid w:val="00CC66C2"/>
    <w:rsid w:val="00CC7483"/>
    <w:rsid w:val="00CD038A"/>
    <w:rsid w:val="00CD12AC"/>
    <w:rsid w:val="00CD1B2C"/>
    <w:rsid w:val="00CD25DD"/>
    <w:rsid w:val="00CD2628"/>
    <w:rsid w:val="00CD2ADA"/>
    <w:rsid w:val="00CD317E"/>
    <w:rsid w:val="00CD4E1E"/>
    <w:rsid w:val="00CD5555"/>
    <w:rsid w:val="00CD6551"/>
    <w:rsid w:val="00CD6C95"/>
    <w:rsid w:val="00CD6DB6"/>
    <w:rsid w:val="00CD72DA"/>
    <w:rsid w:val="00CD7648"/>
    <w:rsid w:val="00CE0097"/>
    <w:rsid w:val="00CE04A2"/>
    <w:rsid w:val="00CE081B"/>
    <w:rsid w:val="00CE084E"/>
    <w:rsid w:val="00CE19D4"/>
    <w:rsid w:val="00CE248B"/>
    <w:rsid w:val="00CE269D"/>
    <w:rsid w:val="00CE285C"/>
    <w:rsid w:val="00CE413D"/>
    <w:rsid w:val="00CE4218"/>
    <w:rsid w:val="00CE4349"/>
    <w:rsid w:val="00CE4699"/>
    <w:rsid w:val="00CE4B68"/>
    <w:rsid w:val="00CE4E38"/>
    <w:rsid w:val="00CE4F4F"/>
    <w:rsid w:val="00CE58AB"/>
    <w:rsid w:val="00CE5B07"/>
    <w:rsid w:val="00CE5EBA"/>
    <w:rsid w:val="00CE5EFA"/>
    <w:rsid w:val="00CE6596"/>
    <w:rsid w:val="00CE674E"/>
    <w:rsid w:val="00CE7789"/>
    <w:rsid w:val="00CE794C"/>
    <w:rsid w:val="00CE7BDE"/>
    <w:rsid w:val="00CE7D23"/>
    <w:rsid w:val="00CF00E3"/>
    <w:rsid w:val="00CF0182"/>
    <w:rsid w:val="00CF09B3"/>
    <w:rsid w:val="00CF0D94"/>
    <w:rsid w:val="00CF1D70"/>
    <w:rsid w:val="00CF1F83"/>
    <w:rsid w:val="00CF24D8"/>
    <w:rsid w:val="00CF24FD"/>
    <w:rsid w:val="00CF2957"/>
    <w:rsid w:val="00CF3BBB"/>
    <w:rsid w:val="00CF3D2D"/>
    <w:rsid w:val="00CF40C2"/>
    <w:rsid w:val="00CF516A"/>
    <w:rsid w:val="00CF684F"/>
    <w:rsid w:val="00CF6A59"/>
    <w:rsid w:val="00CF6B7A"/>
    <w:rsid w:val="00CF6C92"/>
    <w:rsid w:val="00CF765B"/>
    <w:rsid w:val="00CF76F2"/>
    <w:rsid w:val="00CF7AB9"/>
    <w:rsid w:val="00D00691"/>
    <w:rsid w:val="00D00F10"/>
    <w:rsid w:val="00D01671"/>
    <w:rsid w:val="00D0231B"/>
    <w:rsid w:val="00D02F59"/>
    <w:rsid w:val="00D0335F"/>
    <w:rsid w:val="00D03ABA"/>
    <w:rsid w:val="00D047CC"/>
    <w:rsid w:val="00D048AF"/>
    <w:rsid w:val="00D04D78"/>
    <w:rsid w:val="00D056C1"/>
    <w:rsid w:val="00D067C7"/>
    <w:rsid w:val="00D06FF9"/>
    <w:rsid w:val="00D0745C"/>
    <w:rsid w:val="00D075E8"/>
    <w:rsid w:val="00D103F0"/>
    <w:rsid w:val="00D108C2"/>
    <w:rsid w:val="00D11C6B"/>
    <w:rsid w:val="00D11C86"/>
    <w:rsid w:val="00D130DD"/>
    <w:rsid w:val="00D133CF"/>
    <w:rsid w:val="00D13574"/>
    <w:rsid w:val="00D146E6"/>
    <w:rsid w:val="00D14F9E"/>
    <w:rsid w:val="00D155B4"/>
    <w:rsid w:val="00D205DC"/>
    <w:rsid w:val="00D20971"/>
    <w:rsid w:val="00D21144"/>
    <w:rsid w:val="00D21347"/>
    <w:rsid w:val="00D21CCD"/>
    <w:rsid w:val="00D23008"/>
    <w:rsid w:val="00D238FB"/>
    <w:rsid w:val="00D2432F"/>
    <w:rsid w:val="00D26A8C"/>
    <w:rsid w:val="00D26BB7"/>
    <w:rsid w:val="00D27838"/>
    <w:rsid w:val="00D278E6"/>
    <w:rsid w:val="00D27F5D"/>
    <w:rsid w:val="00D31C1D"/>
    <w:rsid w:val="00D327EB"/>
    <w:rsid w:val="00D32842"/>
    <w:rsid w:val="00D33BE9"/>
    <w:rsid w:val="00D33CF2"/>
    <w:rsid w:val="00D3451C"/>
    <w:rsid w:val="00D34C4E"/>
    <w:rsid w:val="00D34F2B"/>
    <w:rsid w:val="00D35568"/>
    <w:rsid w:val="00D35DC6"/>
    <w:rsid w:val="00D36089"/>
    <w:rsid w:val="00D37B50"/>
    <w:rsid w:val="00D37CE7"/>
    <w:rsid w:val="00D40D80"/>
    <w:rsid w:val="00D41D0F"/>
    <w:rsid w:val="00D41EEE"/>
    <w:rsid w:val="00D4233D"/>
    <w:rsid w:val="00D42620"/>
    <w:rsid w:val="00D42CD5"/>
    <w:rsid w:val="00D42DF1"/>
    <w:rsid w:val="00D4370C"/>
    <w:rsid w:val="00D439BA"/>
    <w:rsid w:val="00D43B3E"/>
    <w:rsid w:val="00D43D59"/>
    <w:rsid w:val="00D43ECD"/>
    <w:rsid w:val="00D44312"/>
    <w:rsid w:val="00D4487D"/>
    <w:rsid w:val="00D44B8E"/>
    <w:rsid w:val="00D46411"/>
    <w:rsid w:val="00D46C01"/>
    <w:rsid w:val="00D506DB"/>
    <w:rsid w:val="00D50FD4"/>
    <w:rsid w:val="00D5127A"/>
    <w:rsid w:val="00D5170C"/>
    <w:rsid w:val="00D5176A"/>
    <w:rsid w:val="00D5324D"/>
    <w:rsid w:val="00D5332E"/>
    <w:rsid w:val="00D53367"/>
    <w:rsid w:val="00D5388D"/>
    <w:rsid w:val="00D53F02"/>
    <w:rsid w:val="00D5478B"/>
    <w:rsid w:val="00D55882"/>
    <w:rsid w:val="00D57629"/>
    <w:rsid w:val="00D57B4C"/>
    <w:rsid w:val="00D57C23"/>
    <w:rsid w:val="00D57C7A"/>
    <w:rsid w:val="00D57E2B"/>
    <w:rsid w:val="00D60F95"/>
    <w:rsid w:val="00D61B07"/>
    <w:rsid w:val="00D620D3"/>
    <w:rsid w:val="00D64583"/>
    <w:rsid w:val="00D64804"/>
    <w:rsid w:val="00D653C3"/>
    <w:rsid w:val="00D654CD"/>
    <w:rsid w:val="00D65D65"/>
    <w:rsid w:val="00D65FE1"/>
    <w:rsid w:val="00D66471"/>
    <w:rsid w:val="00D66BF6"/>
    <w:rsid w:val="00D70554"/>
    <w:rsid w:val="00D70D2A"/>
    <w:rsid w:val="00D713C1"/>
    <w:rsid w:val="00D71C3B"/>
    <w:rsid w:val="00D721A7"/>
    <w:rsid w:val="00D722CF"/>
    <w:rsid w:val="00D73076"/>
    <w:rsid w:val="00D7387B"/>
    <w:rsid w:val="00D73F00"/>
    <w:rsid w:val="00D7428D"/>
    <w:rsid w:val="00D7481F"/>
    <w:rsid w:val="00D74CED"/>
    <w:rsid w:val="00D75EFB"/>
    <w:rsid w:val="00D76C1F"/>
    <w:rsid w:val="00D77058"/>
    <w:rsid w:val="00D77D05"/>
    <w:rsid w:val="00D80192"/>
    <w:rsid w:val="00D80644"/>
    <w:rsid w:val="00D80891"/>
    <w:rsid w:val="00D80D6D"/>
    <w:rsid w:val="00D81628"/>
    <w:rsid w:val="00D817FC"/>
    <w:rsid w:val="00D8223E"/>
    <w:rsid w:val="00D82A18"/>
    <w:rsid w:val="00D835A3"/>
    <w:rsid w:val="00D83709"/>
    <w:rsid w:val="00D83D09"/>
    <w:rsid w:val="00D84507"/>
    <w:rsid w:val="00D84E2A"/>
    <w:rsid w:val="00D85389"/>
    <w:rsid w:val="00D85980"/>
    <w:rsid w:val="00D85B80"/>
    <w:rsid w:val="00D869A4"/>
    <w:rsid w:val="00D86D0A"/>
    <w:rsid w:val="00D90008"/>
    <w:rsid w:val="00D90522"/>
    <w:rsid w:val="00D9136D"/>
    <w:rsid w:val="00D92DC9"/>
    <w:rsid w:val="00D92EED"/>
    <w:rsid w:val="00D932BA"/>
    <w:rsid w:val="00D93E95"/>
    <w:rsid w:val="00D948E2"/>
    <w:rsid w:val="00D94D21"/>
    <w:rsid w:val="00D95834"/>
    <w:rsid w:val="00D9597A"/>
    <w:rsid w:val="00D95D23"/>
    <w:rsid w:val="00D96378"/>
    <w:rsid w:val="00D96611"/>
    <w:rsid w:val="00D96833"/>
    <w:rsid w:val="00D96A25"/>
    <w:rsid w:val="00D96E58"/>
    <w:rsid w:val="00D9736B"/>
    <w:rsid w:val="00D97699"/>
    <w:rsid w:val="00D97A8D"/>
    <w:rsid w:val="00DA047C"/>
    <w:rsid w:val="00DA0D3D"/>
    <w:rsid w:val="00DA15B8"/>
    <w:rsid w:val="00DA1A5A"/>
    <w:rsid w:val="00DA1AA1"/>
    <w:rsid w:val="00DA2C21"/>
    <w:rsid w:val="00DA2F51"/>
    <w:rsid w:val="00DA3016"/>
    <w:rsid w:val="00DA3D6C"/>
    <w:rsid w:val="00DA3E3B"/>
    <w:rsid w:val="00DA3F94"/>
    <w:rsid w:val="00DA447E"/>
    <w:rsid w:val="00DA550A"/>
    <w:rsid w:val="00DA57AC"/>
    <w:rsid w:val="00DA5B6D"/>
    <w:rsid w:val="00DA6274"/>
    <w:rsid w:val="00DA658B"/>
    <w:rsid w:val="00DA6F5D"/>
    <w:rsid w:val="00DB2639"/>
    <w:rsid w:val="00DB2F83"/>
    <w:rsid w:val="00DB3058"/>
    <w:rsid w:val="00DB4162"/>
    <w:rsid w:val="00DB4A94"/>
    <w:rsid w:val="00DB6648"/>
    <w:rsid w:val="00DB71BF"/>
    <w:rsid w:val="00DB74EB"/>
    <w:rsid w:val="00DB7ED0"/>
    <w:rsid w:val="00DC0193"/>
    <w:rsid w:val="00DC0F87"/>
    <w:rsid w:val="00DC1585"/>
    <w:rsid w:val="00DC158C"/>
    <w:rsid w:val="00DC15E6"/>
    <w:rsid w:val="00DC22C3"/>
    <w:rsid w:val="00DC23E3"/>
    <w:rsid w:val="00DC24CA"/>
    <w:rsid w:val="00DC3679"/>
    <w:rsid w:val="00DC3826"/>
    <w:rsid w:val="00DC3C3D"/>
    <w:rsid w:val="00DC6AA2"/>
    <w:rsid w:val="00DC6EB8"/>
    <w:rsid w:val="00DD006D"/>
    <w:rsid w:val="00DD0993"/>
    <w:rsid w:val="00DD1315"/>
    <w:rsid w:val="00DD15FB"/>
    <w:rsid w:val="00DD17E7"/>
    <w:rsid w:val="00DD19BA"/>
    <w:rsid w:val="00DD1CF8"/>
    <w:rsid w:val="00DD2472"/>
    <w:rsid w:val="00DD25A7"/>
    <w:rsid w:val="00DD36EC"/>
    <w:rsid w:val="00DD3C07"/>
    <w:rsid w:val="00DD3D44"/>
    <w:rsid w:val="00DD3D50"/>
    <w:rsid w:val="00DD4E2D"/>
    <w:rsid w:val="00DD4E54"/>
    <w:rsid w:val="00DD5D15"/>
    <w:rsid w:val="00DD5E81"/>
    <w:rsid w:val="00DD73D7"/>
    <w:rsid w:val="00DD766E"/>
    <w:rsid w:val="00DD795D"/>
    <w:rsid w:val="00DD7DCE"/>
    <w:rsid w:val="00DE097F"/>
    <w:rsid w:val="00DE120B"/>
    <w:rsid w:val="00DE38C5"/>
    <w:rsid w:val="00DE3E44"/>
    <w:rsid w:val="00DE416C"/>
    <w:rsid w:val="00DE5171"/>
    <w:rsid w:val="00DE578E"/>
    <w:rsid w:val="00DE6116"/>
    <w:rsid w:val="00DE6708"/>
    <w:rsid w:val="00DF0B3D"/>
    <w:rsid w:val="00DF1C1E"/>
    <w:rsid w:val="00DF2388"/>
    <w:rsid w:val="00DF2554"/>
    <w:rsid w:val="00DF2814"/>
    <w:rsid w:val="00DF33D1"/>
    <w:rsid w:val="00DF3542"/>
    <w:rsid w:val="00DF35D3"/>
    <w:rsid w:val="00DF3854"/>
    <w:rsid w:val="00DF3F83"/>
    <w:rsid w:val="00DF5230"/>
    <w:rsid w:val="00DF5E73"/>
    <w:rsid w:val="00DF62C7"/>
    <w:rsid w:val="00DF6F20"/>
    <w:rsid w:val="00DF72A4"/>
    <w:rsid w:val="00DF7324"/>
    <w:rsid w:val="00DF7595"/>
    <w:rsid w:val="00E00184"/>
    <w:rsid w:val="00E00B34"/>
    <w:rsid w:val="00E00C15"/>
    <w:rsid w:val="00E018F6"/>
    <w:rsid w:val="00E0226B"/>
    <w:rsid w:val="00E0288F"/>
    <w:rsid w:val="00E038C2"/>
    <w:rsid w:val="00E03B94"/>
    <w:rsid w:val="00E03FD8"/>
    <w:rsid w:val="00E04DA9"/>
    <w:rsid w:val="00E0552F"/>
    <w:rsid w:val="00E059FA"/>
    <w:rsid w:val="00E07645"/>
    <w:rsid w:val="00E07C9D"/>
    <w:rsid w:val="00E10163"/>
    <w:rsid w:val="00E10422"/>
    <w:rsid w:val="00E10583"/>
    <w:rsid w:val="00E10C22"/>
    <w:rsid w:val="00E11863"/>
    <w:rsid w:val="00E12477"/>
    <w:rsid w:val="00E128BA"/>
    <w:rsid w:val="00E1411C"/>
    <w:rsid w:val="00E14C0E"/>
    <w:rsid w:val="00E15072"/>
    <w:rsid w:val="00E15EF8"/>
    <w:rsid w:val="00E16D05"/>
    <w:rsid w:val="00E170CA"/>
    <w:rsid w:val="00E17926"/>
    <w:rsid w:val="00E17D43"/>
    <w:rsid w:val="00E207A8"/>
    <w:rsid w:val="00E20F6C"/>
    <w:rsid w:val="00E210CF"/>
    <w:rsid w:val="00E2135F"/>
    <w:rsid w:val="00E21623"/>
    <w:rsid w:val="00E22485"/>
    <w:rsid w:val="00E22B42"/>
    <w:rsid w:val="00E22C32"/>
    <w:rsid w:val="00E22E98"/>
    <w:rsid w:val="00E2376E"/>
    <w:rsid w:val="00E23970"/>
    <w:rsid w:val="00E23D0C"/>
    <w:rsid w:val="00E23E39"/>
    <w:rsid w:val="00E23FF6"/>
    <w:rsid w:val="00E253BF"/>
    <w:rsid w:val="00E264E9"/>
    <w:rsid w:val="00E26541"/>
    <w:rsid w:val="00E26BB3"/>
    <w:rsid w:val="00E26C71"/>
    <w:rsid w:val="00E30069"/>
    <w:rsid w:val="00E310E5"/>
    <w:rsid w:val="00E31359"/>
    <w:rsid w:val="00E315FE"/>
    <w:rsid w:val="00E33242"/>
    <w:rsid w:val="00E33FBD"/>
    <w:rsid w:val="00E356A6"/>
    <w:rsid w:val="00E35FE5"/>
    <w:rsid w:val="00E362D9"/>
    <w:rsid w:val="00E36B8A"/>
    <w:rsid w:val="00E37B98"/>
    <w:rsid w:val="00E40DE4"/>
    <w:rsid w:val="00E412D9"/>
    <w:rsid w:val="00E422CB"/>
    <w:rsid w:val="00E425E2"/>
    <w:rsid w:val="00E42914"/>
    <w:rsid w:val="00E434CB"/>
    <w:rsid w:val="00E434F8"/>
    <w:rsid w:val="00E4384C"/>
    <w:rsid w:val="00E45AB5"/>
    <w:rsid w:val="00E45F73"/>
    <w:rsid w:val="00E46AF3"/>
    <w:rsid w:val="00E474A3"/>
    <w:rsid w:val="00E4777D"/>
    <w:rsid w:val="00E47981"/>
    <w:rsid w:val="00E5088D"/>
    <w:rsid w:val="00E51F16"/>
    <w:rsid w:val="00E52AD8"/>
    <w:rsid w:val="00E52B8A"/>
    <w:rsid w:val="00E5337C"/>
    <w:rsid w:val="00E53709"/>
    <w:rsid w:val="00E553A6"/>
    <w:rsid w:val="00E5585E"/>
    <w:rsid w:val="00E56312"/>
    <w:rsid w:val="00E578F9"/>
    <w:rsid w:val="00E6029B"/>
    <w:rsid w:val="00E60C3D"/>
    <w:rsid w:val="00E60E35"/>
    <w:rsid w:val="00E614B2"/>
    <w:rsid w:val="00E614E1"/>
    <w:rsid w:val="00E62A4F"/>
    <w:rsid w:val="00E62B07"/>
    <w:rsid w:val="00E63026"/>
    <w:rsid w:val="00E633E0"/>
    <w:rsid w:val="00E636DE"/>
    <w:rsid w:val="00E64376"/>
    <w:rsid w:val="00E6477E"/>
    <w:rsid w:val="00E64DD9"/>
    <w:rsid w:val="00E6520B"/>
    <w:rsid w:val="00E65B0D"/>
    <w:rsid w:val="00E66485"/>
    <w:rsid w:val="00E66673"/>
    <w:rsid w:val="00E66825"/>
    <w:rsid w:val="00E66CD9"/>
    <w:rsid w:val="00E713A3"/>
    <w:rsid w:val="00E715A4"/>
    <w:rsid w:val="00E71B64"/>
    <w:rsid w:val="00E72B86"/>
    <w:rsid w:val="00E73C65"/>
    <w:rsid w:val="00E73E88"/>
    <w:rsid w:val="00E744B5"/>
    <w:rsid w:val="00E74FC3"/>
    <w:rsid w:val="00E7608A"/>
    <w:rsid w:val="00E76140"/>
    <w:rsid w:val="00E7642A"/>
    <w:rsid w:val="00E768D3"/>
    <w:rsid w:val="00E77100"/>
    <w:rsid w:val="00E7790F"/>
    <w:rsid w:val="00E77F9A"/>
    <w:rsid w:val="00E809BF"/>
    <w:rsid w:val="00E811DB"/>
    <w:rsid w:val="00E81480"/>
    <w:rsid w:val="00E816D7"/>
    <w:rsid w:val="00E81A05"/>
    <w:rsid w:val="00E81ED9"/>
    <w:rsid w:val="00E82535"/>
    <w:rsid w:val="00E82AF3"/>
    <w:rsid w:val="00E8409E"/>
    <w:rsid w:val="00E85280"/>
    <w:rsid w:val="00E858EF"/>
    <w:rsid w:val="00E85942"/>
    <w:rsid w:val="00E86052"/>
    <w:rsid w:val="00E86CAF"/>
    <w:rsid w:val="00E870C5"/>
    <w:rsid w:val="00E90AAE"/>
    <w:rsid w:val="00E910DF"/>
    <w:rsid w:val="00E91906"/>
    <w:rsid w:val="00E9235D"/>
    <w:rsid w:val="00E931D8"/>
    <w:rsid w:val="00E9509C"/>
    <w:rsid w:val="00E9519A"/>
    <w:rsid w:val="00E9567A"/>
    <w:rsid w:val="00E97052"/>
    <w:rsid w:val="00E9781F"/>
    <w:rsid w:val="00EA0619"/>
    <w:rsid w:val="00EA0C9E"/>
    <w:rsid w:val="00EA0CD5"/>
    <w:rsid w:val="00EA1151"/>
    <w:rsid w:val="00EA2155"/>
    <w:rsid w:val="00EA2440"/>
    <w:rsid w:val="00EA264D"/>
    <w:rsid w:val="00EA3437"/>
    <w:rsid w:val="00EA3B4B"/>
    <w:rsid w:val="00EA3CA1"/>
    <w:rsid w:val="00EA4541"/>
    <w:rsid w:val="00EA482E"/>
    <w:rsid w:val="00EA499F"/>
    <w:rsid w:val="00EA4BEC"/>
    <w:rsid w:val="00EA55A5"/>
    <w:rsid w:val="00EA5993"/>
    <w:rsid w:val="00EA5CF6"/>
    <w:rsid w:val="00EA5D6C"/>
    <w:rsid w:val="00EA6D59"/>
    <w:rsid w:val="00EA7671"/>
    <w:rsid w:val="00EB026C"/>
    <w:rsid w:val="00EB0681"/>
    <w:rsid w:val="00EB0DDB"/>
    <w:rsid w:val="00EB1284"/>
    <w:rsid w:val="00EB1389"/>
    <w:rsid w:val="00EB1B0A"/>
    <w:rsid w:val="00EB2394"/>
    <w:rsid w:val="00EB4499"/>
    <w:rsid w:val="00EB45EA"/>
    <w:rsid w:val="00EB54C5"/>
    <w:rsid w:val="00EB54F7"/>
    <w:rsid w:val="00EB5886"/>
    <w:rsid w:val="00EB7920"/>
    <w:rsid w:val="00EB7D24"/>
    <w:rsid w:val="00EC1342"/>
    <w:rsid w:val="00EC1538"/>
    <w:rsid w:val="00EC19E2"/>
    <w:rsid w:val="00EC260F"/>
    <w:rsid w:val="00EC275C"/>
    <w:rsid w:val="00EC2A85"/>
    <w:rsid w:val="00EC2C5A"/>
    <w:rsid w:val="00EC3AF4"/>
    <w:rsid w:val="00EC3C04"/>
    <w:rsid w:val="00EC502F"/>
    <w:rsid w:val="00EC5283"/>
    <w:rsid w:val="00EC54BC"/>
    <w:rsid w:val="00EC571B"/>
    <w:rsid w:val="00EC593F"/>
    <w:rsid w:val="00EC6035"/>
    <w:rsid w:val="00EC63B5"/>
    <w:rsid w:val="00EC7125"/>
    <w:rsid w:val="00EC793E"/>
    <w:rsid w:val="00ED02B8"/>
    <w:rsid w:val="00ED0578"/>
    <w:rsid w:val="00ED0AAE"/>
    <w:rsid w:val="00ED112D"/>
    <w:rsid w:val="00ED1269"/>
    <w:rsid w:val="00ED195E"/>
    <w:rsid w:val="00ED1A6F"/>
    <w:rsid w:val="00ED2AC8"/>
    <w:rsid w:val="00ED328B"/>
    <w:rsid w:val="00ED3394"/>
    <w:rsid w:val="00ED35C0"/>
    <w:rsid w:val="00ED3CF3"/>
    <w:rsid w:val="00ED3DDB"/>
    <w:rsid w:val="00ED4268"/>
    <w:rsid w:val="00ED4C92"/>
    <w:rsid w:val="00ED5045"/>
    <w:rsid w:val="00ED511A"/>
    <w:rsid w:val="00ED5FEA"/>
    <w:rsid w:val="00ED645E"/>
    <w:rsid w:val="00ED6753"/>
    <w:rsid w:val="00ED6B84"/>
    <w:rsid w:val="00ED7445"/>
    <w:rsid w:val="00EE01A3"/>
    <w:rsid w:val="00EE09CD"/>
    <w:rsid w:val="00EE112D"/>
    <w:rsid w:val="00EE1137"/>
    <w:rsid w:val="00EE1301"/>
    <w:rsid w:val="00EE16C1"/>
    <w:rsid w:val="00EE2F1E"/>
    <w:rsid w:val="00EE3B66"/>
    <w:rsid w:val="00EE3DBF"/>
    <w:rsid w:val="00EE4615"/>
    <w:rsid w:val="00EE4641"/>
    <w:rsid w:val="00EE480D"/>
    <w:rsid w:val="00EE510E"/>
    <w:rsid w:val="00EE5503"/>
    <w:rsid w:val="00EE6639"/>
    <w:rsid w:val="00EE666D"/>
    <w:rsid w:val="00EE6DAD"/>
    <w:rsid w:val="00EE7166"/>
    <w:rsid w:val="00EE72D3"/>
    <w:rsid w:val="00EE7594"/>
    <w:rsid w:val="00EE7947"/>
    <w:rsid w:val="00EE7FF0"/>
    <w:rsid w:val="00EF06BA"/>
    <w:rsid w:val="00EF0D78"/>
    <w:rsid w:val="00EF1060"/>
    <w:rsid w:val="00EF172C"/>
    <w:rsid w:val="00EF1769"/>
    <w:rsid w:val="00EF2285"/>
    <w:rsid w:val="00EF27C7"/>
    <w:rsid w:val="00EF33EA"/>
    <w:rsid w:val="00EF3858"/>
    <w:rsid w:val="00EF39FA"/>
    <w:rsid w:val="00EF3E56"/>
    <w:rsid w:val="00EF3EE9"/>
    <w:rsid w:val="00EF4D05"/>
    <w:rsid w:val="00EF4EC3"/>
    <w:rsid w:val="00EF544D"/>
    <w:rsid w:val="00EF575E"/>
    <w:rsid w:val="00EF5C89"/>
    <w:rsid w:val="00EF62A1"/>
    <w:rsid w:val="00EF6474"/>
    <w:rsid w:val="00EF7008"/>
    <w:rsid w:val="00EF756F"/>
    <w:rsid w:val="00F01423"/>
    <w:rsid w:val="00F01E06"/>
    <w:rsid w:val="00F02DBA"/>
    <w:rsid w:val="00F03219"/>
    <w:rsid w:val="00F051C7"/>
    <w:rsid w:val="00F05919"/>
    <w:rsid w:val="00F05EFD"/>
    <w:rsid w:val="00F05F27"/>
    <w:rsid w:val="00F07750"/>
    <w:rsid w:val="00F078CF"/>
    <w:rsid w:val="00F078D2"/>
    <w:rsid w:val="00F07AA3"/>
    <w:rsid w:val="00F1027A"/>
    <w:rsid w:val="00F109E9"/>
    <w:rsid w:val="00F11601"/>
    <w:rsid w:val="00F118AD"/>
    <w:rsid w:val="00F11FB7"/>
    <w:rsid w:val="00F122CA"/>
    <w:rsid w:val="00F1361D"/>
    <w:rsid w:val="00F13A9F"/>
    <w:rsid w:val="00F13EDB"/>
    <w:rsid w:val="00F149D3"/>
    <w:rsid w:val="00F14A10"/>
    <w:rsid w:val="00F1546A"/>
    <w:rsid w:val="00F15787"/>
    <w:rsid w:val="00F15F06"/>
    <w:rsid w:val="00F16DB8"/>
    <w:rsid w:val="00F16DE7"/>
    <w:rsid w:val="00F1705B"/>
    <w:rsid w:val="00F17420"/>
    <w:rsid w:val="00F17E14"/>
    <w:rsid w:val="00F200FB"/>
    <w:rsid w:val="00F20538"/>
    <w:rsid w:val="00F2162E"/>
    <w:rsid w:val="00F21EAE"/>
    <w:rsid w:val="00F22584"/>
    <w:rsid w:val="00F2266D"/>
    <w:rsid w:val="00F2301E"/>
    <w:rsid w:val="00F23163"/>
    <w:rsid w:val="00F232CA"/>
    <w:rsid w:val="00F23340"/>
    <w:rsid w:val="00F24106"/>
    <w:rsid w:val="00F25339"/>
    <w:rsid w:val="00F2647E"/>
    <w:rsid w:val="00F26AF8"/>
    <w:rsid w:val="00F26C43"/>
    <w:rsid w:val="00F27477"/>
    <w:rsid w:val="00F27BF6"/>
    <w:rsid w:val="00F30AE9"/>
    <w:rsid w:val="00F30E8D"/>
    <w:rsid w:val="00F3135D"/>
    <w:rsid w:val="00F314D9"/>
    <w:rsid w:val="00F3172F"/>
    <w:rsid w:val="00F31D26"/>
    <w:rsid w:val="00F31DE6"/>
    <w:rsid w:val="00F3216B"/>
    <w:rsid w:val="00F3217F"/>
    <w:rsid w:val="00F322C2"/>
    <w:rsid w:val="00F3267D"/>
    <w:rsid w:val="00F33CCD"/>
    <w:rsid w:val="00F33DF4"/>
    <w:rsid w:val="00F34516"/>
    <w:rsid w:val="00F345AB"/>
    <w:rsid w:val="00F34BD3"/>
    <w:rsid w:val="00F358E4"/>
    <w:rsid w:val="00F3660C"/>
    <w:rsid w:val="00F3688B"/>
    <w:rsid w:val="00F3692B"/>
    <w:rsid w:val="00F36D9F"/>
    <w:rsid w:val="00F36E3C"/>
    <w:rsid w:val="00F36F45"/>
    <w:rsid w:val="00F36F66"/>
    <w:rsid w:val="00F375E5"/>
    <w:rsid w:val="00F37C98"/>
    <w:rsid w:val="00F4057B"/>
    <w:rsid w:val="00F40974"/>
    <w:rsid w:val="00F409AB"/>
    <w:rsid w:val="00F4121B"/>
    <w:rsid w:val="00F413F6"/>
    <w:rsid w:val="00F416F7"/>
    <w:rsid w:val="00F41EFB"/>
    <w:rsid w:val="00F4211A"/>
    <w:rsid w:val="00F42305"/>
    <w:rsid w:val="00F43663"/>
    <w:rsid w:val="00F437AA"/>
    <w:rsid w:val="00F455EB"/>
    <w:rsid w:val="00F45EB9"/>
    <w:rsid w:val="00F46197"/>
    <w:rsid w:val="00F46ACB"/>
    <w:rsid w:val="00F477BB"/>
    <w:rsid w:val="00F47A8C"/>
    <w:rsid w:val="00F47F58"/>
    <w:rsid w:val="00F50009"/>
    <w:rsid w:val="00F50312"/>
    <w:rsid w:val="00F512D8"/>
    <w:rsid w:val="00F51750"/>
    <w:rsid w:val="00F52460"/>
    <w:rsid w:val="00F5252F"/>
    <w:rsid w:val="00F528B0"/>
    <w:rsid w:val="00F533B8"/>
    <w:rsid w:val="00F539D0"/>
    <w:rsid w:val="00F53A5B"/>
    <w:rsid w:val="00F53E3A"/>
    <w:rsid w:val="00F53F91"/>
    <w:rsid w:val="00F54018"/>
    <w:rsid w:val="00F549E8"/>
    <w:rsid w:val="00F55160"/>
    <w:rsid w:val="00F55640"/>
    <w:rsid w:val="00F56075"/>
    <w:rsid w:val="00F56CB9"/>
    <w:rsid w:val="00F5733C"/>
    <w:rsid w:val="00F57771"/>
    <w:rsid w:val="00F609A8"/>
    <w:rsid w:val="00F60A6B"/>
    <w:rsid w:val="00F61383"/>
    <w:rsid w:val="00F61F3C"/>
    <w:rsid w:val="00F6254D"/>
    <w:rsid w:val="00F6362D"/>
    <w:rsid w:val="00F64997"/>
    <w:rsid w:val="00F653AA"/>
    <w:rsid w:val="00F6570B"/>
    <w:rsid w:val="00F66AAE"/>
    <w:rsid w:val="00F700A8"/>
    <w:rsid w:val="00F714B8"/>
    <w:rsid w:val="00F72A7C"/>
    <w:rsid w:val="00F73096"/>
    <w:rsid w:val="00F7322B"/>
    <w:rsid w:val="00F735D0"/>
    <w:rsid w:val="00F738BB"/>
    <w:rsid w:val="00F7413D"/>
    <w:rsid w:val="00F74474"/>
    <w:rsid w:val="00F745D3"/>
    <w:rsid w:val="00F74911"/>
    <w:rsid w:val="00F74C7A"/>
    <w:rsid w:val="00F74E9D"/>
    <w:rsid w:val="00F74F05"/>
    <w:rsid w:val="00F74F6E"/>
    <w:rsid w:val="00F75F55"/>
    <w:rsid w:val="00F8003C"/>
    <w:rsid w:val="00F8008B"/>
    <w:rsid w:val="00F80A49"/>
    <w:rsid w:val="00F80B09"/>
    <w:rsid w:val="00F80BD7"/>
    <w:rsid w:val="00F81B70"/>
    <w:rsid w:val="00F81ED4"/>
    <w:rsid w:val="00F83460"/>
    <w:rsid w:val="00F83B0D"/>
    <w:rsid w:val="00F846CD"/>
    <w:rsid w:val="00F855BC"/>
    <w:rsid w:val="00F855DA"/>
    <w:rsid w:val="00F85C6B"/>
    <w:rsid w:val="00F85D11"/>
    <w:rsid w:val="00F8618B"/>
    <w:rsid w:val="00F86820"/>
    <w:rsid w:val="00F87DCE"/>
    <w:rsid w:val="00F9009B"/>
    <w:rsid w:val="00F90225"/>
    <w:rsid w:val="00F912BE"/>
    <w:rsid w:val="00F9184A"/>
    <w:rsid w:val="00F94090"/>
    <w:rsid w:val="00F94320"/>
    <w:rsid w:val="00F961A2"/>
    <w:rsid w:val="00F96204"/>
    <w:rsid w:val="00F96C37"/>
    <w:rsid w:val="00F96CD3"/>
    <w:rsid w:val="00F97C52"/>
    <w:rsid w:val="00FA0253"/>
    <w:rsid w:val="00FA05B9"/>
    <w:rsid w:val="00FA05E2"/>
    <w:rsid w:val="00FA0650"/>
    <w:rsid w:val="00FA0BC9"/>
    <w:rsid w:val="00FA18CB"/>
    <w:rsid w:val="00FA1F99"/>
    <w:rsid w:val="00FA24FE"/>
    <w:rsid w:val="00FA2B0A"/>
    <w:rsid w:val="00FA33B0"/>
    <w:rsid w:val="00FA3709"/>
    <w:rsid w:val="00FA38D8"/>
    <w:rsid w:val="00FA4C40"/>
    <w:rsid w:val="00FA5E7B"/>
    <w:rsid w:val="00FA6653"/>
    <w:rsid w:val="00FA6954"/>
    <w:rsid w:val="00FA6D89"/>
    <w:rsid w:val="00FA7522"/>
    <w:rsid w:val="00FA7597"/>
    <w:rsid w:val="00FA7874"/>
    <w:rsid w:val="00FB0238"/>
    <w:rsid w:val="00FB071D"/>
    <w:rsid w:val="00FB1845"/>
    <w:rsid w:val="00FB19A0"/>
    <w:rsid w:val="00FB1F41"/>
    <w:rsid w:val="00FB22BE"/>
    <w:rsid w:val="00FB2573"/>
    <w:rsid w:val="00FB2848"/>
    <w:rsid w:val="00FB2B26"/>
    <w:rsid w:val="00FB4246"/>
    <w:rsid w:val="00FB55B3"/>
    <w:rsid w:val="00FB5986"/>
    <w:rsid w:val="00FB6122"/>
    <w:rsid w:val="00FB6200"/>
    <w:rsid w:val="00FB6D5C"/>
    <w:rsid w:val="00FB6EAA"/>
    <w:rsid w:val="00FB6FF5"/>
    <w:rsid w:val="00FC01A2"/>
    <w:rsid w:val="00FC0612"/>
    <w:rsid w:val="00FC0B19"/>
    <w:rsid w:val="00FC0E5B"/>
    <w:rsid w:val="00FC0EBC"/>
    <w:rsid w:val="00FC1FE5"/>
    <w:rsid w:val="00FC216C"/>
    <w:rsid w:val="00FC2A2C"/>
    <w:rsid w:val="00FC44C1"/>
    <w:rsid w:val="00FC49A2"/>
    <w:rsid w:val="00FC4C96"/>
    <w:rsid w:val="00FC64CA"/>
    <w:rsid w:val="00FC7917"/>
    <w:rsid w:val="00FD0DA3"/>
    <w:rsid w:val="00FD0E22"/>
    <w:rsid w:val="00FD14B4"/>
    <w:rsid w:val="00FD188A"/>
    <w:rsid w:val="00FD1D92"/>
    <w:rsid w:val="00FD2544"/>
    <w:rsid w:val="00FD2AAC"/>
    <w:rsid w:val="00FD31E5"/>
    <w:rsid w:val="00FD38D4"/>
    <w:rsid w:val="00FD434D"/>
    <w:rsid w:val="00FD44CD"/>
    <w:rsid w:val="00FD67FF"/>
    <w:rsid w:val="00FD68A8"/>
    <w:rsid w:val="00FD6FDD"/>
    <w:rsid w:val="00FD7D87"/>
    <w:rsid w:val="00FE0127"/>
    <w:rsid w:val="00FE142D"/>
    <w:rsid w:val="00FE14FB"/>
    <w:rsid w:val="00FE184B"/>
    <w:rsid w:val="00FE18BA"/>
    <w:rsid w:val="00FE1D12"/>
    <w:rsid w:val="00FE2BE4"/>
    <w:rsid w:val="00FE45D0"/>
    <w:rsid w:val="00FE4EAD"/>
    <w:rsid w:val="00FE56C4"/>
    <w:rsid w:val="00FE5F61"/>
    <w:rsid w:val="00FE672E"/>
    <w:rsid w:val="00FE686E"/>
    <w:rsid w:val="00FE68F6"/>
    <w:rsid w:val="00FE759C"/>
    <w:rsid w:val="00FF0D01"/>
    <w:rsid w:val="00FF1642"/>
    <w:rsid w:val="00FF2C27"/>
    <w:rsid w:val="00FF2E4C"/>
    <w:rsid w:val="00FF345B"/>
    <w:rsid w:val="00FF34FC"/>
    <w:rsid w:val="00FF3BCF"/>
    <w:rsid w:val="00FF4159"/>
    <w:rsid w:val="00FF4FDB"/>
    <w:rsid w:val="00FF5291"/>
    <w:rsid w:val="00FF58D0"/>
    <w:rsid w:val="00FF5D60"/>
    <w:rsid w:val="00FF64C5"/>
    <w:rsid w:val="00FF6AAD"/>
    <w:rsid w:val="00FF73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3C36"/>
    <w:rPr>
      <w:sz w:val="24"/>
      <w:szCs w:val="24"/>
    </w:rPr>
  </w:style>
  <w:style w:styleId="Naslov2" w:type="paragraph">
    <w:name w:val="heading 2"/>
    <w:basedOn w:val="Normal"/>
    <w:next w:val="Normal"/>
    <w:qFormat/>
    <w:rsid w:val="00E2376E"/>
    <w:pPr>
      <w:keepNext/>
      <w:tabs>
        <w:tab w:pos="-567" w:val="left"/>
      </w:tabs>
      <w:ind w:right="-58"/>
      <w:jc w:val="center"/>
      <w:outlineLvl w:val="1"/>
    </w:pPr>
    <w:rPr>
      <w:rFonts w:hAnsi="Arial Narrow" w:ascii="Arial Narrow"/>
      <w:b/>
      <w:sz w:val="28"/>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322B"/>
    <w:pPr>
      <w:tabs>
        <w:tab w:pos="4536" w:val="center"/>
        <w:tab w:pos="9072" w:val="right"/>
      </w:tabs>
    </w:pPr>
  </w:style>
  <w:style w:styleId="Podnoje" w:type="paragraph">
    <w:name w:val="footer"/>
    <w:basedOn w:val="Normal"/>
    <w:link w:val="PodnojeChar"/>
    <w:uiPriority w:val="99"/>
    <w:rsid w:val="00F7322B"/>
    <w:pPr>
      <w:tabs>
        <w:tab w:pos="4536" w:val="center"/>
        <w:tab w:pos="9072" w:val="right"/>
      </w:tabs>
    </w:pPr>
  </w:style>
  <w:style w:styleId="Brojstranice" w:type="character">
    <w:name w:val="page number"/>
    <w:basedOn w:val="Zadanifontodlomka"/>
    <w:rsid w:val="00F7322B"/>
  </w:style>
  <w:style w:styleId="Reetkatablice" w:type="table">
    <w:name w:val="Table Grid"/>
    <w:basedOn w:val="Obinatablica"/>
    <w:rsid w:val="00674D8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1801B0"/>
    <w:rPr>
      <w:rFonts w:cs="Tahoma" w:hAnsi="Tahoma" w:ascii="Tahoma"/>
      <w:sz w:val="16"/>
      <w:szCs w:val="16"/>
    </w:rPr>
  </w:style>
  <w:style w:styleId="Tijeloteksta3" w:type="paragraph">
    <w:name w:val="Body Text 3"/>
    <w:basedOn w:val="Normal"/>
    <w:rsid w:val="00ED5FEA"/>
    <w:pPr>
      <w:jc w:val="both"/>
    </w:pPr>
    <w:rPr>
      <w:rFonts w:hAnsi="Arial Narrow" w:ascii="Arial Narrow"/>
      <w:szCs w:val="20"/>
    </w:rPr>
  </w:style>
  <w:style w:styleId="Elegantnatablica" w:type="table">
    <w:name w:val="Table Elegant"/>
    <w:basedOn w:val="Obinatablica"/>
    <w:rsid w:val="005F6CD4"/>
    <w:tblPr>
      <w:tblInd w:type="nil"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blStylePr w:type="firstRow">
      <w:rPr>
        <w:caps/>
        <w:color w:val="auto"/>
      </w:rPr>
      <w:tblPr/>
      <w:tcPr>
        <w:tcBorders>
          <w:tl2br w:space="0" w:sz="0" w:color="auto" w:val="none"/>
          <w:tr2bl w:space="0" w:sz="0" w:color="auto" w:val="none"/>
        </w:tcBorders>
      </w:tcPr>
    </w:tblStylePr>
  </w:style>
  <w:style w:styleId="Odlomakpopisa" w:type="paragraph">
    <w:name w:val="List Paragraph"/>
    <w:basedOn w:val="Normal"/>
    <w:qFormat/>
    <w:rsid w:val="001C691F"/>
    <w:pPr>
      <w:ind w:left="720"/>
      <w:contextualSpacing/>
    </w:pPr>
  </w:style>
  <w:style w:styleId="Hiperveza" w:type="character">
    <w:name w:val="Hyperlink"/>
    <w:rsid w:val="00475700"/>
    <w:rPr>
      <w:color w:val="0000FF"/>
      <w:u w:val="single"/>
    </w:rPr>
  </w:style>
  <w:style w:customStyle="true" w:styleId="Standard" w:type="paragraph">
    <w:name w:val="Standard"/>
    <w:rsid w:val="00CF24D8"/>
    <w:pPr>
      <w:widowControl w:val="false"/>
      <w:suppressAutoHyphens/>
      <w:autoSpaceDN w:val="false"/>
      <w:spacing w:lineRule="auto" w:line="276" w:after="200"/>
    </w:pPr>
    <w:rPr>
      <w:rFonts w:cs="Mangal" w:eastAsia="SimSun"/>
      <w:kern w:val="3"/>
      <w:sz w:val="24"/>
      <w:szCs w:val="24"/>
      <w:lang w:bidi="hi-IN" w:eastAsia="zh-CN"/>
    </w:rPr>
  </w:style>
  <w:style w:styleId="Tijeloteksta" w:type="paragraph">
    <w:name w:val="Body Text"/>
    <w:basedOn w:val="Normal"/>
    <w:link w:val="TijelotekstaChar"/>
    <w:rsid w:val="004B5A07"/>
    <w:pPr>
      <w:spacing w:after="120"/>
    </w:pPr>
    <w:rPr>
      <w:lang w:eastAsia="x-none" w:val="x-none"/>
    </w:rPr>
  </w:style>
  <w:style w:customStyle="true" w:styleId="TijelotekstaChar" w:type="character">
    <w:name w:val="Tijelo teksta Char"/>
    <w:link w:val="Tijeloteksta"/>
    <w:rsid w:val="004B5A07"/>
    <w:rPr>
      <w:sz w:val="24"/>
      <w:szCs w:val="24"/>
    </w:rPr>
  </w:style>
  <w:style w:customStyle="true" w:styleId="Srednjareetka21" w:type="paragraph">
    <w:name w:val="Srednja rešetka 21"/>
    <w:uiPriority w:val="1"/>
    <w:qFormat/>
    <w:rsid w:val="004B5A07"/>
    <w:rPr>
      <w:rFonts w:eastAsia="Calibri" w:hAnsi="Calibri" w:ascii="Calibri"/>
      <w:sz w:val="22"/>
      <w:szCs w:val="22"/>
      <w:lang w:eastAsia="en-US"/>
    </w:rPr>
  </w:style>
  <w:style w:customStyle="true" w:styleId="Bezproreda1" w:type="paragraph">
    <w:name w:val="Bez proreda1"/>
    <w:rsid w:val="005250D8"/>
    <w:pPr>
      <w:suppressAutoHyphens/>
    </w:pPr>
    <w:rPr>
      <w:rFonts w:eastAsia="Calibri" w:hAnsi="Calibri" w:ascii="Calibri"/>
      <w:sz w:val="22"/>
      <w:szCs w:val="22"/>
      <w:lang w:eastAsia="ar-SA"/>
    </w:rPr>
  </w:style>
  <w:style w:customStyle="true" w:styleId="WWNum10" w:type="numbering">
    <w:name w:val="WWNum10"/>
    <w:basedOn w:val="Bezpopisa"/>
    <w:rsid w:val="002316FD"/>
    <w:pPr>
      <w:numPr>
        <w:numId w:val="23"/>
      </w:numPr>
    </w:pPr>
  </w:style>
  <w:style w:styleId="StandardWeb" w:type="paragraph">
    <w:name w:val="Normal (Web)"/>
    <w:basedOn w:val="Normal"/>
    <w:rsid w:val="006912BE"/>
    <w:pPr>
      <w:spacing w:after="119" w:beforeAutospacing="true" w:before="100"/>
    </w:pPr>
  </w:style>
  <w:style w:customStyle="true" w:styleId="PodnojeChar" w:type="character">
    <w:name w:val="Podnožje Char"/>
    <w:basedOn w:val="Zadanifontodlomka"/>
    <w:link w:val="Podnoje"/>
    <w:uiPriority w:val="99"/>
    <w:rsid w:val="000400DE"/>
    <w:rPr>
      <w:sz w:val="24"/>
      <w:szCs w:val="24"/>
    </w:rPr>
  </w:style>
  <w:style w:styleId="Tekstrezerviranogmjesta" w:type="character">
    <w:name w:val="Placeholder Text"/>
    <w:basedOn w:val="Zadanifontodlomka"/>
    <w:uiPriority w:val="99"/>
    <w:semiHidden/>
    <w:rsid w:val="00823D5B"/>
    <w:rPr>
      <w:color w:val="808080"/>
      <w:bdr w:space="0" w:sz="0" w:color="auto" w:val="none"/>
      <w:shd w:fill="auto" w:color="auto" w:val="clear"/>
    </w:rPr>
  </w:style>
  <w:style w:customStyle="true" w:styleId="eSPISCCParagraphDefaultFont" w:type="character">
    <w:name w:val="eSPIS_CC_Paragraph Default Font"/>
    <w:basedOn w:val="Zadanifontodlomka"/>
    <w:rsid w:val="00823D5B"/>
    <w:rPr>
      <w:rFonts w:cs="Times New Roman" w:hAnsi="Times New Roman" w:ascii="Times New Roman"/>
      <w:b/>
      <w:sz w:val="24"/>
      <w:szCs w:val="28"/>
      <w:bdr w:space="0" w:sz="0" w:color="auto" w:val="none"/>
      <w:shd w:fill="auto" w:color="auto" w:val="clear"/>
      <w:lang w:val="hr-HR"/>
    </w:rPr>
  </w:style>
  <w:style w:customStyle="true" w:styleId="PozadinaSvijetloZuta" w:type="character">
    <w:name w:val="Pozadina_SvijetloZuta"/>
    <w:basedOn w:val="Zadanifontodlomka"/>
    <w:rsid w:val="00823D5B"/>
    <w:rPr>
      <w:rFonts w:cs="Arial" w:hAnsi="Arial" w:ascii="Arial"/>
      <w:b/>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823D5B"/>
    <w:rPr>
      <w:rFonts w:cs="Arial" w:hAnsi="Arial" w:ascii="Arial"/>
      <w:b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823D5B"/>
    <w:rPr>
      <w:rFonts w:cs="Arial" w:hAnsi="Arial" w:ascii="Arial"/>
      <w:b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3C36"/>
    <w:rPr>
      <w:sz w:val="24"/>
      <w:szCs w:val="24"/>
    </w:rPr>
  </w:style>
  <w:style w:styleId="Naslov2" w:type="paragraph">
    <w:name w:val="heading 2"/>
    <w:basedOn w:val="Normal"/>
    <w:next w:val="Normal"/>
    <w:qFormat/>
    <w:rsid w:val="00E2376E"/>
    <w:pPr>
      <w:keepNext/>
      <w:tabs>
        <w:tab w:pos="-567" w:val="left"/>
      </w:tabs>
      <w:ind w:right="-58"/>
      <w:jc w:val="center"/>
      <w:outlineLvl w:val="1"/>
    </w:pPr>
    <w:rPr>
      <w:rFonts w:ascii="Arial Narrow" w:hAnsi="Arial Narrow"/>
      <w:b/>
      <w:sz w:val="28"/>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7322B"/>
    <w:pPr>
      <w:tabs>
        <w:tab w:pos="4536" w:val="center"/>
        <w:tab w:pos="9072" w:val="right"/>
      </w:tabs>
    </w:pPr>
  </w:style>
  <w:style w:styleId="Podnoje" w:type="paragraph">
    <w:name w:val="footer"/>
    <w:basedOn w:val="Normal"/>
    <w:link w:val="PodnojeChar"/>
    <w:uiPriority w:val="99"/>
    <w:rsid w:val="00F7322B"/>
    <w:pPr>
      <w:tabs>
        <w:tab w:pos="4536" w:val="center"/>
        <w:tab w:pos="9072" w:val="right"/>
      </w:tabs>
    </w:pPr>
  </w:style>
  <w:style w:styleId="Brojstranice" w:type="character">
    <w:name w:val="page number"/>
    <w:basedOn w:val="Zadanifontodlomka"/>
    <w:rsid w:val="00F7322B"/>
  </w:style>
  <w:style w:styleId="Reetkatablice" w:type="table">
    <w:name w:val="Table Grid"/>
    <w:basedOn w:val="Obinatablica"/>
    <w:rsid w:val="00674D8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1801B0"/>
    <w:rPr>
      <w:rFonts w:ascii="Tahoma" w:cs="Tahoma" w:hAnsi="Tahoma"/>
      <w:sz w:val="16"/>
      <w:szCs w:val="16"/>
    </w:rPr>
  </w:style>
  <w:style w:styleId="Tijeloteksta3" w:type="paragraph">
    <w:name w:val="Body Text 3"/>
    <w:basedOn w:val="Normal"/>
    <w:rsid w:val="00ED5FEA"/>
    <w:pPr>
      <w:jc w:val="both"/>
    </w:pPr>
    <w:rPr>
      <w:rFonts w:ascii="Arial Narrow" w:hAnsi="Arial Narrow"/>
      <w:szCs w:val="20"/>
    </w:rPr>
  </w:style>
  <w:style w:styleId="Elegantnatablica" w:type="table">
    <w:name w:val="Table Elegant"/>
    <w:basedOn w:val="Obinatablica"/>
    <w:rsid w:val="005F6CD4"/>
    <w:tblPr>
      <w:tblInd w:type="nil"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blStylePr w:type="firstRow">
      <w:rPr>
        <w:caps/>
        <w:color w:val="auto"/>
      </w:rPr>
      <w:tblPr/>
      <w:tcPr>
        <w:tcBorders>
          <w:tl2br w:color="auto" w:space="0" w:sz="0" w:val="none"/>
          <w:tr2bl w:color="auto" w:space="0" w:sz="0" w:val="none"/>
        </w:tcBorders>
      </w:tcPr>
    </w:tblStylePr>
  </w:style>
  <w:style w:styleId="Odlomakpopisa" w:type="paragraph">
    <w:name w:val="List Paragraph"/>
    <w:basedOn w:val="Normal"/>
    <w:qFormat/>
    <w:rsid w:val="001C691F"/>
    <w:pPr>
      <w:ind w:left="720"/>
      <w:contextualSpacing/>
    </w:pPr>
  </w:style>
  <w:style w:styleId="Hiperveza" w:type="character">
    <w:name w:val="Hyperlink"/>
    <w:rsid w:val="00475700"/>
    <w:rPr>
      <w:color w:val="0000FF"/>
      <w:u w:val="single"/>
    </w:rPr>
  </w:style>
  <w:style w:customStyle="1" w:styleId="Standard" w:type="paragraph">
    <w:name w:val="Standard"/>
    <w:rsid w:val="00CF24D8"/>
    <w:pPr>
      <w:widowControl w:val="0"/>
      <w:suppressAutoHyphens/>
      <w:autoSpaceDN w:val="0"/>
      <w:spacing w:after="200" w:line="276" w:lineRule="auto"/>
    </w:pPr>
    <w:rPr>
      <w:rFonts w:cs="Mangal" w:eastAsia="SimSun"/>
      <w:kern w:val="3"/>
      <w:sz w:val="24"/>
      <w:szCs w:val="24"/>
      <w:lang w:bidi="hi-IN" w:eastAsia="zh-CN"/>
    </w:rPr>
  </w:style>
  <w:style w:styleId="Tijeloteksta" w:type="paragraph">
    <w:name w:val="Body Text"/>
    <w:basedOn w:val="Normal"/>
    <w:link w:val="TijelotekstaChar"/>
    <w:rsid w:val="004B5A07"/>
    <w:pPr>
      <w:spacing w:after="120"/>
    </w:pPr>
    <w:rPr>
      <w:lang w:eastAsia="x-none" w:val="x-none"/>
    </w:rPr>
  </w:style>
  <w:style w:customStyle="1" w:styleId="TijelotekstaChar" w:type="character">
    <w:name w:val="Tijelo teksta Char"/>
    <w:link w:val="Tijeloteksta"/>
    <w:rsid w:val="004B5A07"/>
    <w:rPr>
      <w:sz w:val="24"/>
      <w:szCs w:val="24"/>
    </w:rPr>
  </w:style>
  <w:style w:customStyle="1" w:styleId="Srednjareetka21" w:type="paragraph">
    <w:name w:val="Srednja rešetka 21"/>
    <w:uiPriority w:val="1"/>
    <w:qFormat/>
    <w:rsid w:val="004B5A07"/>
    <w:rPr>
      <w:rFonts w:ascii="Calibri" w:eastAsia="Calibri" w:hAnsi="Calibri"/>
      <w:sz w:val="22"/>
      <w:szCs w:val="22"/>
      <w:lang w:eastAsia="en-US"/>
    </w:rPr>
  </w:style>
  <w:style w:customStyle="1" w:styleId="Bezproreda1" w:type="paragraph">
    <w:name w:val="Bez proreda1"/>
    <w:rsid w:val="005250D8"/>
    <w:pPr>
      <w:suppressAutoHyphens/>
    </w:pPr>
    <w:rPr>
      <w:rFonts w:ascii="Calibri" w:eastAsia="Calibri" w:hAnsi="Calibri"/>
      <w:sz w:val="22"/>
      <w:szCs w:val="22"/>
      <w:lang w:eastAsia="ar-SA"/>
    </w:rPr>
  </w:style>
  <w:style w:customStyle="1" w:styleId="WWNum10" w:type="numbering">
    <w:name w:val="WWNum10"/>
    <w:basedOn w:val="Bezpopisa"/>
    <w:rsid w:val="002316FD"/>
    <w:pPr>
      <w:numPr>
        <w:numId w:val="23"/>
      </w:numPr>
    </w:pPr>
  </w:style>
  <w:style w:styleId="StandardWeb" w:type="paragraph">
    <w:name w:val="Normal (Web)"/>
    <w:basedOn w:val="Normal"/>
    <w:rsid w:val="006912BE"/>
    <w:pPr>
      <w:spacing w:after="119" w:before="100" w:beforeAutospacing="1"/>
    </w:pPr>
  </w:style>
  <w:style w:customStyle="1" w:styleId="PodnojeChar" w:type="character">
    <w:name w:val="Podnožje Char"/>
    <w:basedOn w:val="Zadanifontodlomka"/>
    <w:link w:val="Podnoje"/>
    <w:uiPriority w:val="99"/>
    <w:rsid w:val="000400DE"/>
    <w:rPr>
      <w:sz w:val="24"/>
      <w:szCs w:val="24"/>
    </w:rPr>
  </w:style>
  <w:style w:styleId="Tekstrezerviranogmjesta" w:type="character">
    <w:name w:val="Placeholder Text"/>
    <w:basedOn w:val="Zadanifontodlomka"/>
    <w:uiPriority w:val="99"/>
    <w:semiHidden/>
    <w:rsid w:val="00823D5B"/>
    <w:rPr>
      <w:color w:val="808080"/>
      <w:bdr w:color="auto" w:space="0" w:sz="0" w:val="none"/>
      <w:shd w:color="auto" w:fill="auto" w:val="clear"/>
    </w:rPr>
  </w:style>
  <w:style w:customStyle="1" w:styleId="eSPISCCParagraphDefaultFont" w:type="character">
    <w:name w:val="eSPIS_CC_Paragraph Default Font"/>
    <w:basedOn w:val="Zadanifontodlomka"/>
    <w:rsid w:val="00823D5B"/>
    <w:rPr>
      <w:rFonts w:ascii="Times New Roman" w:cs="Times New Roman" w:hAnsi="Times New Roman"/>
      <w:b/>
      <w:sz w:val="24"/>
      <w:szCs w:val="28"/>
      <w:bdr w:color="auto" w:space="0" w:sz="0" w:val="none"/>
      <w:shd w:color="auto" w:fill="auto" w:val="clear"/>
      <w:lang w:val="hr-HR"/>
    </w:rPr>
  </w:style>
  <w:style w:customStyle="1" w:styleId="PozadinaSvijetloZuta" w:type="character">
    <w:name w:val="Pozadina_SvijetloZuta"/>
    <w:basedOn w:val="Zadanifontodlomka"/>
    <w:rsid w:val="00823D5B"/>
    <w:rPr>
      <w:rFonts w:ascii="Arial" w:cs="Arial" w:hAnsi="Arial"/>
      <w:b/>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823D5B"/>
    <w:rPr>
      <w:rFonts w:ascii="Arial" w:cs="Arial" w:hAnsi="Arial"/>
      <w:b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823D5B"/>
    <w:rPr>
      <w:rFonts w:ascii="Arial" w:cs="Arial" w:hAnsi="Arial"/>
      <w:b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123841">
      <w:bodyDiv w:val="true"/>
      <w:marLeft w:val="0"/>
      <w:marRight w:val="0"/>
      <w:marTop w:val="0"/>
      <w:marBottom w:val="0"/>
      <w:divBdr>
        <w:top w:space="0" w:sz="0" w:color="auto" w:val="none"/>
        <w:left w:space="0" w:sz="0" w:color="auto" w:val="none"/>
        <w:bottom w:space="0" w:sz="0" w:color="auto" w:val="none"/>
        <w:right w:space="0" w:sz="0" w:color="auto" w:val="none"/>
      </w:divBdr>
    </w:div>
    <w:div w:id="189729514">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483426521">
          <w:marLeft w:val="0"/>
          <w:marRight w:val="0"/>
          <w:marTop w:val="0"/>
          <w:marBottom w:val="0"/>
          <w:divBdr>
            <w:top w:space="0" w:sz="0" w:color="auto" w:val="none"/>
            <w:left w:space="0" w:sz="0" w:color="auto" w:val="none"/>
            <w:bottom w:space="0" w:sz="0" w:color="auto" w:val="none"/>
            <w:right w:space="0" w:sz="0" w:color="auto" w:val="none"/>
          </w:divBdr>
          <w:divsChild>
            <w:div w:id="1500290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49185930">
      <w:bodyDiv w:val="true"/>
      <w:marLeft w:val="0"/>
      <w:marRight w:val="0"/>
      <w:marTop w:val="0"/>
      <w:marBottom w:val="0"/>
      <w:divBdr>
        <w:top w:space="0" w:sz="0" w:color="auto" w:val="none"/>
        <w:left w:space="0" w:sz="0" w:color="auto" w:val="none"/>
        <w:bottom w:space="0" w:sz="0" w:color="auto" w:val="none"/>
        <w:right w:space="0" w:sz="0" w:color="auto" w:val="none"/>
      </w:divBdr>
    </w:div>
    <w:div w:id="39362583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3812439">
          <w:marLeft w:val="0"/>
          <w:marRight w:val="0"/>
          <w:marTop w:val="60"/>
          <w:marBottom w:val="0"/>
          <w:divBdr>
            <w:top w:space="0" w:sz="0" w:color="auto" w:val="none"/>
            <w:left w:space="0" w:sz="0" w:color="auto" w:val="none"/>
            <w:bottom w:space="0" w:sz="0" w:color="auto" w:val="none"/>
            <w:right w:space="0" w:sz="0" w:color="auto" w:val="none"/>
          </w:divBdr>
          <w:divsChild>
            <w:div w:id="1999652044">
              <w:marLeft w:val="0"/>
              <w:marRight w:val="0"/>
              <w:marTop w:val="0"/>
              <w:marBottom w:val="0"/>
              <w:divBdr>
                <w:top w:space="0" w:sz="0" w:color="auto" w:val="none"/>
                <w:left w:space="0" w:sz="0" w:color="auto" w:val="none"/>
                <w:bottom w:space="0" w:sz="0" w:color="auto" w:val="none"/>
                <w:right w:space="0" w:sz="0" w:color="auto" w:val="none"/>
              </w:divBdr>
              <w:divsChild>
                <w:div w:id="558520179">
                  <w:marLeft w:val="3750"/>
                  <w:marRight w:val="0"/>
                  <w:marTop w:val="0"/>
                  <w:marBottom w:val="300"/>
                  <w:divBdr>
                    <w:top w:space="0" w:sz="0" w:color="auto" w:val="none"/>
                    <w:left w:space="0" w:sz="0" w:color="auto" w:val="none"/>
                    <w:bottom w:space="0" w:sz="0" w:color="auto" w:val="none"/>
                    <w:right w:space="0" w:sz="0" w:color="auto" w:val="none"/>
                  </w:divBdr>
                  <w:divsChild>
                    <w:div w:id="842743960">
                      <w:marLeft w:val="0"/>
                      <w:marRight w:val="0"/>
                      <w:marTop w:val="0"/>
                      <w:marBottom w:val="0"/>
                      <w:divBdr>
                        <w:top w:space="0" w:sz="0" w:color="auto" w:val="none"/>
                        <w:left w:space="0" w:sz="0" w:color="auto" w:val="none"/>
                        <w:bottom w:space="0" w:sz="0" w:color="auto" w:val="none"/>
                        <w:right w:space="0" w:sz="0" w:color="auto" w:val="none"/>
                      </w:divBdr>
                      <w:divsChild>
                        <w:div w:id="1149711131">
                          <w:marLeft w:val="0"/>
                          <w:marRight w:val="0"/>
                          <w:marTop w:val="0"/>
                          <w:marBottom w:val="0"/>
                          <w:divBdr>
                            <w:top w:space="0" w:sz="0" w:color="auto" w:val="none"/>
                            <w:left w:space="0" w:sz="0" w:color="auto" w:val="none"/>
                            <w:bottom w:space="0" w:sz="0" w:color="auto" w:val="none"/>
                            <w:right w:space="0" w:sz="0" w:color="auto" w:val="none"/>
                          </w:divBdr>
                          <w:divsChild>
                            <w:div w:id="885987541">
                              <w:marLeft w:val="0"/>
                              <w:marRight w:val="0"/>
                              <w:marTop w:val="0"/>
                              <w:marBottom w:val="0"/>
                              <w:divBdr>
                                <w:top w:space="0" w:sz="0" w:color="auto" w:val="none"/>
                                <w:left w:space="0" w:sz="0" w:color="auto" w:val="none"/>
                                <w:bottom w:space="0" w:sz="0" w:color="auto" w:val="none"/>
                                <w:right w:space="0" w:sz="0" w:color="auto" w:val="none"/>
                              </w:divBdr>
                              <w:divsChild>
                                <w:div w:id="1216158123">
                                  <w:marLeft w:val="0"/>
                                  <w:marRight w:val="0"/>
                                  <w:marTop w:val="0"/>
                                  <w:marBottom w:val="0"/>
                                  <w:divBdr>
                                    <w:top w:space="0" w:sz="0" w:color="auto" w:val="none"/>
                                    <w:left w:space="0" w:sz="0" w:color="auto" w:val="none"/>
                                    <w:bottom w:space="0" w:sz="0" w:color="auto" w:val="none"/>
                                    <w:right w:space="0" w:sz="0" w:color="auto" w:val="none"/>
                                  </w:divBdr>
                                  <w:divsChild>
                                    <w:div w:id="32386186">
                                      <w:marLeft w:val="0"/>
                                      <w:marRight w:val="0"/>
                                      <w:marTop w:val="0"/>
                                      <w:marBottom w:val="0"/>
                                      <w:divBdr>
                                        <w:top w:space="0" w:sz="0" w:color="auto" w:val="none"/>
                                        <w:left w:space="0" w:sz="0" w:color="auto" w:val="none"/>
                                        <w:bottom w:space="0" w:sz="0" w:color="auto" w:val="none"/>
                                        <w:right w:space="0" w:sz="0" w:color="auto" w:val="none"/>
                                      </w:divBdr>
                                      <w:divsChild>
                                        <w:div w:id="717244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166499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035594">
          <w:marLeft w:val="0"/>
          <w:marRight w:val="0"/>
          <w:marTop w:val="60"/>
          <w:marBottom w:val="0"/>
          <w:divBdr>
            <w:top w:space="0" w:sz="0" w:color="auto" w:val="none"/>
            <w:left w:space="0" w:sz="0" w:color="auto" w:val="none"/>
            <w:bottom w:space="0" w:sz="0" w:color="auto" w:val="none"/>
            <w:right w:space="0" w:sz="0" w:color="auto" w:val="none"/>
          </w:divBdr>
          <w:divsChild>
            <w:div w:id="754126586">
              <w:marLeft w:val="0"/>
              <w:marRight w:val="0"/>
              <w:marTop w:val="0"/>
              <w:marBottom w:val="0"/>
              <w:divBdr>
                <w:top w:space="0" w:sz="0" w:color="auto" w:val="none"/>
                <w:left w:space="0" w:sz="0" w:color="auto" w:val="none"/>
                <w:bottom w:space="0" w:sz="0" w:color="auto" w:val="none"/>
                <w:right w:space="0" w:sz="0" w:color="auto" w:val="none"/>
              </w:divBdr>
              <w:divsChild>
                <w:div w:id="67727899">
                  <w:marLeft w:val="3750"/>
                  <w:marRight w:val="0"/>
                  <w:marTop w:val="0"/>
                  <w:marBottom w:val="300"/>
                  <w:divBdr>
                    <w:top w:space="0" w:sz="0" w:color="auto" w:val="none"/>
                    <w:left w:space="0" w:sz="0" w:color="auto" w:val="none"/>
                    <w:bottom w:space="0" w:sz="0" w:color="auto" w:val="none"/>
                    <w:right w:space="0" w:sz="0" w:color="auto" w:val="none"/>
                  </w:divBdr>
                  <w:divsChild>
                    <w:div w:id="819081613">
                      <w:marLeft w:val="0"/>
                      <w:marRight w:val="0"/>
                      <w:marTop w:val="0"/>
                      <w:marBottom w:val="0"/>
                      <w:divBdr>
                        <w:top w:space="0" w:sz="0" w:color="auto" w:val="none"/>
                        <w:left w:space="0" w:sz="0" w:color="auto" w:val="none"/>
                        <w:bottom w:space="0" w:sz="0" w:color="auto" w:val="none"/>
                        <w:right w:space="0" w:sz="0" w:color="auto" w:val="none"/>
                      </w:divBdr>
                      <w:divsChild>
                        <w:div w:id="82116689">
                          <w:marLeft w:val="0"/>
                          <w:marRight w:val="0"/>
                          <w:marTop w:val="0"/>
                          <w:marBottom w:val="0"/>
                          <w:divBdr>
                            <w:top w:space="0" w:sz="0" w:color="auto" w:val="none"/>
                            <w:left w:space="0" w:sz="0" w:color="auto" w:val="none"/>
                            <w:bottom w:space="0" w:sz="0" w:color="auto" w:val="none"/>
                            <w:right w:space="0" w:sz="0" w:color="auto" w:val="none"/>
                          </w:divBdr>
                          <w:divsChild>
                            <w:div w:id="1552958352">
                              <w:marLeft w:val="0"/>
                              <w:marRight w:val="0"/>
                              <w:marTop w:val="0"/>
                              <w:marBottom w:val="0"/>
                              <w:divBdr>
                                <w:top w:space="0" w:sz="0" w:color="auto" w:val="none"/>
                                <w:left w:space="0" w:sz="0" w:color="auto" w:val="none"/>
                                <w:bottom w:space="0" w:sz="0" w:color="auto" w:val="none"/>
                                <w:right w:space="0" w:sz="0" w:color="auto" w:val="none"/>
                              </w:divBdr>
                              <w:divsChild>
                                <w:div w:id="1927155232">
                                  <w:marLeft w:val="0"/>
                                  <w:marRight w:val="0"/>
                                  <w:marTop w:val="0"/>
                                  <w:marBottom w:val="0"/>
                                  <w:divBdr>
                                    <w:top w:space="0" w:sz="0" w:color="auto" w:val="none"/>
                                    <w:left w:space="0" w:sz="0" w:color="auto" w:val="none"/>
                                    <w:bottom w:space="0" w:sz="0" w:color="auto" w:val="none"/>
                                    <w:right w:space="0" w:sz="0" w:color="auto" w:val="none"/>
                                  </w:divBdr>
                                  <w:divsChild>
                                    <w:div w:id="123894482">
                                      <w:marLeft w:val="0"/>
                                      <w:marRight w:val="0"/>
                                      <w:marTop w:val="0"/>
                                      <w:marBottom w:val="0"/>
                                      <w:divBdr>
                                        <w:top w:space="0" w:sz="0" w:color="auto" w:val="none"/>
                                        <w:left w:space="0" w:sz="0" w:color="auto" w:val="none"/>
                                        <w:bottom w:space="0" w:sz="0" w:color="auto" w:val="none"/>
                                        <w:right w:space="0" w:sz="0" w:color="auto" w:val="none"/>
                                      </w:divBdr>
                                      <w:divsChild>
                                        <w:div w:id="3269021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28409173">
      <w:bodyDiv w:val="true"/>
      <w:marLeft w:val="0"/>
      <w:marRight w:val="0"/>
      <w:marTop w:val="0"/>
      <w:marBottom w:val="0"/>
      <w:divBdr>
        <w:top w:space="0" w:sz="0" w:color="auto" w:val="none"/>
        <w:left w:space="0" w:sz="0" w:color="auto" w:val="none"/>
        <w:bottom w:space="0" w:sz="0" w:color="auto" w:val="none"/>
        <w:right w:space="0" w:sz="0" w:color="auto" w:val="none"/>
      </w:divBdr>
    </w:div>
    <w:div w:id="1348483598">
      <w:bodyDiv w:val="true"/>
      <w:marLeft w:val="0"/>
      <w:marRight w:val="0"/>
      <w:marTop w:val="0"/>
      <w:marBottom w:val="0"/>
      <w:divBdr>
        <w:top w:space="0" w:sz="0" w:color="auto" w:val="none"/>
        <w:left w:space="0" w:sz="0" w:color="auto" w:val="none"/>
        <w:bottom w:space="0" w:sz="0" w:color="auto" w:val="none"/>
        <w:right w:space="0" w:sz="0" w:color="auto" w:val="none"/>
      </w:divBdr>
    </w:div>
    <w:div w:id="1358000111">
      <w:bodyDiv w:val="true"/>
      <w:marLeft w:val="0"/>
      <w:marRight w:val="0"/>
      <w:marTop w:val="0"/>
      <w:marBottom w:val="0"/>
      <w:divBdr>
        <w:top w:space="0" w:sz="0" w:color="auto" w:val="none"/>
        <w:left w:space="0" w:sz="0" w:color="auto" w:val="none"/>
        <w:bottom w:space="0" w:sz="0" w:color="auto" w:val="none"/>
        <w:right w:space="0" w:sz="0" w:color="auto" w:val="none"/>
      </w:divBdr>
    </w:div>
    <w:div w:id="1606385331">
      <w:bodyDiv w:val="true"/>
      <w:marLeft w:val="0"/>
      <w:marRight w:val="0"/>
      <w:marTop w:val="0"/>
      <w:marBottom w:val="0"/>
      <w:divBdr>
        <w:top w:space="0" w:sz="0" w:color="auto" w:val="none"/>
        <w:left w:space="0" w:sz="0" w:color="auto" w:val="none"/>
        <w:bottom w:space="0" w:sz="0" w:color="auto" w:val="none"/>
        <w:right w:space="0" w:sz="0" w:color="auto" w:val="none"/>
      </w:divBdr>
      <w:divsChild>
        <w:div w:id="1457992323">
          <w:marLeft w:val="-5250"/>
          <w:marRight w:val="0"/>
          <w:marTop w:val="100"/>
          <w:marBottom w:val="100"/>
          <w:divBdr>
            <w:top w:space="0" w:sz="0" w:color="auto" w:val="none"/>
            <w:left w:space="0" w:sz="0" w:color="auto" w:val="none"/>
            <w:bottom w:space="0" w:sz="0" w:color="auto" w:val="none"/>
            <w:right w:space="0" w:sz="0" w:color="auto" w:val="none"/>
          </w:divBdr>
          <w:divsChild>
            <w:div w:id="706103780">
              <w:marLeft w:val="0"/>
              <w:marRight w:val="0"/>
              <w:marTop w:val="0"/>
              <w:marBottom w:val="0"/>
              <w:divBdr>
                <w:top w:space="0" w:sz="0" w:color="auto" w:val="none"/>
                <w:left w:space="0" w:sz="0" w:color="auto" w:val="none"/>
                <w:bottom w:space="0" w:sz="0" w:color="auto" w:val="none"/>
                <w:right w:space="0" w:sz="0" w:color="auto" w:val="none"/>
              </w:divBdr>
              <w:divsChild>
                <w:div w:id="1149513669">
                  <w:marLeft w:val="0"/>
                  <w:marRight w:val="0"/>
                  <w:marTop w:val="0"/>
                  <w:marBottom w:val="0"/>
                  <w:divBdr>
                    <w:top w:space="0" w:sz="0" w:color="auto" w:val="none"/>
                    <w:left w:space="0" w:sz="0" w:color="auto" w:val="none"/>
                    <w:bottom w:space="0" w:sz="0" w:color="auto" w:val="none"/>
                    <w:right w:space="0" w:sz="0" w:color="auto" w:val="none"/>
                  </w:divBdr>
                  <w:divsChild>
                    <w:div w:id="20018843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898204590">
      <w:bodyDiv w:val="true"/>
      <w:marLeft w:val="0"/>
      <w:marRight w:val="0"/>
      <w:marTop w:val="0"/>
      <w:marBottom w:val="0"/>
      <w:divBdr>
        <w:top w:space="0" w:sz="0" w:color="auto" w:val="none"/>
        <w:left w:space="0" w:sz="0" w:color="auto" w:val="none"/>
        <w:bottom w:space="0" w:sz="0" w:color="auto" w:val="none"/>
        <w:right w:space="0" w:sz="0" w:color="auto" w:val="none"/>
      </w:divBdr>
      <w:divsChild>
        <w:div w:id="1515920292">
          <w:marLeft w:val="-5250"/>
          <w:marRight w:val="0"/>
          <w:marTop w:val="100"/>
          <w:marBottom w:val="100"/>
          <w:divBdr>
            <w:top w:space="0" w:sz="0" w:color="auto" w:val="none"/>
            <w:left w:space="0" w:sz="0" w:color="auto" w:val="none"/>
            <w:bottom w:space="0" w:sz="0" w:color="auto" w:val="none"/>
            <w:right w:space="0" w:sz="0" w:color="auto" w:val="none"/>
          </w:divBdr>
          <w:divsChild>
            <w:div w:id="1495297417">
              <w:marLeft w:val="0"/>
              <w:marRight w:val="0"/>
              <w:marTop w:val="0"/>
              <w:marBottom w:val="0"/>
              <w:divBdr>
                <w:top w:space="0" w:sz="0" w:color="auto" w:val="none"/>
                <w:left w:space="0" w:sz="0" w:color="auto" w:val="none"/>
                <w:bottom w:space="0" w:sz="0" w:color="auto" w:val="none"/>
                <w:right w:space="0" w:sz="0" w:color="auto" w:val="none"/>
              </w:divBdr>
              <w:divsChild>
                <w:div w:id="1956020175">
                  <w:marLeft w:val="0"/>
                  <w:marRight w:val="0"/>
                  <w:marTop w:val="0"/>
                  <w:marBottom w:val="0"/>
                  <w:divBdr>
                    <w:top w:space="0" w:sz="0" w:color="auto" w:val="none"/>
                    <w:left w:space="0" w:sz="0" w:color="auto" w:val="none"/>
                    <w:bottom w:space="0" w:sz="0" w:color="auto" w:val="none"/>
                    <w:right w:space="0" w:sz="0" w:color="auto" w:val="none"/>
                  </w:divBdr>
                  <w:divsChild>
                    <w:div w:id="16472008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97029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St-230/2014-65</izvorni_sadrzaj>
    <derivirana_varijabla naziv="DomainObject.Oznaka_1">St-230/2014-65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230</izvorni_sadrzaj>
    <derivirana_varijabla naziv="DomainObject.Predmet.Broj_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2014.</izvorni_sadrzaj>
    <derivirana_varijabla naziv="DomainObject.Predmet.DatumOsnivanja_1">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St-230/2014</izvorni_sadrzaj>
    <derivirana_varijabla naziv="DomainObject.Predmet.OznakaBroj_1">St-230/2014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IVANEČKO TRGOVAČKO DRUŠTVO za trgovinu i ugostiteljstvo d.o.o. u stečaju</izvorni_sadrzaj>
    <derivirana_varijabla naziv="DomainObject.Predmet.ProtustrankaFormated_1">  IVANEČKO TRGOVAČKO DRUŠTVO za trgovinu i ugostiteljstvo d.o.o. u stečaju</derivirana_varijabla>
  </DomainObject.Predmet.ProtustrankaFormated>
  <DomainObject.Predmet.ProtustrankaFormatedOIB>
    <izvorni_sadrzaj>  IVANEČKO TRGOVAČKO DRUŠTVO za trgovinu i ugostiteljstvo d.o.o. u stečaju, OIB 73297173531</izvorni_sadrzaj>
    <derivirana_varijabla naziv="DomainObject.Predmet.ProtustrankaFormatedOIB_1">  IVANEČKO TRGOVAČKO DRUŠTVO za trgovinu i ugostiteljstvo d.o.o. u stečaju, OIB 73297173531</derivirana_varijabla>
  </DomainObject.Predmet.ProtustrankaFormatedOIB>
  <DomainObject.Predmet.ProtustrankaFormatedWithAdress>
    <izvorni_sadrzaj> IVANEČKO TRGOVAČKO DRUŠTVO za trgovinu i ugostiteljstvo d.o.o. u stečaju, Jezerski Put 22, 42240 Ivanec</izvorni_sadrzaj>
    <derivirana_varijabla naziv="DomainObject.Predmet.ProtustrankaFormatedWithAdress_1"> IVANEČKO TRGOVAČKO DRUŠTVO za trgovinu i ugostiteljstvo d.o.o. u stečaju, Jezerski Put 22, 42240 Ivanec</derivirana_varijabla>
  </DomainObject.Predmet.ProtustrankaFormatedWithAdress>
  <DomainObject.Predmet.ProtustrankaFormatedWithAdressOIB>
    <izvorni_sadrzaj> IVANEČKO TRGOVAČKO DRUŠTVO za trgovinu i ugostiteljstvo d.o.o. u stečaju, OIB 73297173531, Jezerski Put 22, 42240 Ivanec</izvorni_sadrzaj>
    <derivirana_varijabla naziv="DomainObject.Predmet.ProtustrankaFormatedWithAdressOIB_1"> IVANEČKO TRGOVAČKO DRUŠTVO za trgovinu i ugostiteljstvo d.o.o. u stečaju, OIB 73297173531, Jezerski Put 22, 42240 Ivanec</derivirana_varijabla>
  </DomainObject.Predmet.ProtustrankaFormatedWithAdressOIB>
  <DomainObject.Predmet.ProtustrankaWithAdress>
    <izvorni_sadrzaj>IVANEČKO TRGOVAČKO DRUŠTVO za trgovinu i ugostiteljstvo d.o.o. u stečaju Jezerski Put 22, 42240 Ivanec</izvorni_sadrzaj>
    <derivirana_varijabla naziv="DomainObject.Predmet.ProtustrankaWithAdress_1">IVANEČKO TRGOVAČKO DRUŠTVO za trgovinu i ugostiteljstvo d.o.o. u stečaju Jezerski Put 22, 42240 Ivanec</derivirana_varijabla>
  </DomainObject.Predmet.ProtustrankaWithAdress>
  <DomainObject.Predmet.ProtustrankaWithAdressOIB>
    <izvorni_sadrzaj>IVANEČKO TRGOVAČKO DRUŠTVO za trgovinu i ugostiteljstvo d.o.o. u stečaju, OIB 73297173531, Jezerski Put 22, 42240 Ivanec</izvorni_sadrzaj>
    <derivirana_varijabla naziv="DomainObject.Predmet.ProtustrankaWithAdressOIB_1">IVANEČKO TRGOVAČKO DRUŠTVO za trgovinu i ugostiteljstvo d.o.o. u stečaju, OIB 73297173531, Jezerski Put 22, 42240 Ivanec</derivirana_varijabla>
  </DomainObject.Predmet.ProtustrankaWithAdressOIB>
  <DomainObject.Predmet.ProtustrankaNazivFormated>
    <izvorni_sadrzaj>IVANEČKO TRGOVAČKO DRUŠTVO za trgovinu i ugostiteljstvo d.o.o. u stečaju</izvorni_sadrzaj>
    <derivirana_varijabla naziv="DomainObject.Predmet.ProtustrankaNazivFormated_1">IVANEČKO TRGOVAČKO DRUŠTVO za trgovinu i ugostiteljstvo d.o.o. u stečaju</derivirana_varijabla>
  </DomainObject.Predmet.ProtustrankaNazivFormated>
  <DomainObject.Predmet.ProtustrankaNazivFormatedOIB>
    <izvorni_sadrzaj>IVANEČKO TRGOVAČKO DRUŠTVO za trgovinu i ugostiteljstvo d.o.o. u stečaju, OIB 73297173531</izvorni_sadrzaj>
    <derivirana_varijabla naziv="DomainObject.Predmet.ProtustrankaNazivFormatedOIB_1">IVANEČKO TRGOVAČKO DRUŠTVO za trgovinu i ugostiteljstvo d.o.o. u stečaju, OIB 73297173531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IVANEČKO TRGOVAČKO DRUŠTVO za trgovinu i ugostiteljstvo d.o.o. u stečaju</item>
    </izvorni_sadrzaj>
    <derivirana_varijabla naziv="DomainObject.Predmet.ProtuStrankaListFormated_1">
      <item>IVANEČKO TRGOVAČKO DRUŠTVO za trgovinu i ugostiteljstvo d.o.o. u stečaju</item>
    </derivirana_varijabla>
  </DomainObject.Predmet.ProtuStrankaListFormated>
  <DomainObject.Predmet.ProtuStrankaListFormatedOIB>
    <izvorni_sadrzaj>
      <item>IVANEČKO TRGOVAČKO DRUŠTVO za trgovinu i ugostiteljstvo d.o.o. u stečaju, OIB 73297173531</item>
    </izvorni_sadrzaj>
    <derivirana_varijabla naziv="DomainObject.Predmet.ProtuStrankaListFormatedOIB_1">
      <item>IVANEČKO TRGOVAČKO DRUŠTVO za trgovinu i ugostiteljstvo d.o.o. u stečaju, OIB 73297173531</item>
    </derivirana_varijabla>
  </DomainObject.Predmet.ProtuStrankaListFormatedOIB>
  <DomainObject.Predmet.ProtuStrankaListFormatedWithAdress>
    <izvorni_sadrzaj>
      <item>IVANEČKO TRGOVAČKO DRUŠTVO za trgovinu i ugostiteljstvo d.o.o. u stečaju, Jezerski Put 22, 42240 Ivanec</item>
    </izvorni_sadrzaj>
    <derivirana_varijabla naziv="DomainObject.Predmet.ProtuStrankaListFormatedWithAdress_1">
      <item>IVANEČKO TRGOVAČKO DRUŠTVO za trgovinu i ugostiteljstvo d.o.o. u stečaju, Jezerski Put 22, 42240 Ivanec</item>
    </derivirana_varijabla>
  </DomainObject.Predmet.ProtuStrankaListFormatedWithAdress>
  <DomainObject.Predmet.ProtuStrankaListFormatedWithAdressOIB>
    <izvorni_sadrzaj>
      <item>IVANEČKO TRGOVAČKO DRUŠTVO za trgovinu i ugostiteljstvo d.o.o. u stečaju, OIB 73297173531, Jezerski Put 22, 42240 Ivanec</item>
    </izvorni_sadrzaj>
    <derivirana_varijabla naziv="DomainObject.Predmet.ProtuStrankaListFormatedWithAdressOIB_1">
      <item>IVANEČKO TRGOVAČKO DRUŠTVO za trgovinu i ugostiteljstvo d.o.o. u stečaju, OIB 73297173531, Jezerski Put 22, 42240 Ivanec</item>
    </derivirana_varijabla>
  </DomainObject.Predmet.ProtuStrankaListFormatedWithAdressOIB>
  <DomainObject.Predmet.ProtuStrankaListNazivFormated>
    <izvorni_sadrzaj>
      <item>IVANEČKO TRGOVAČKO DRUŠTVO za trgovinu i ugostiteljstvo d.o.o. u stečaju</item>
    </izvorni_sadrzaj>
    <derivirana_varijabla naziv="DomainObject.Predmet.ProtuStrankaListNazivFormated_1">
      <item>IVANEČKO TRGOVAČKO DRUŠTVO za trgovinu i ugostiteljstvo d.o.o. u stečaju</item>
    </derivirana_varijabla>
  </DomainObject.Predmet.ProtuStrankaListNazivFormated>
  <DomainObject.Predmet.ProtuStrankaListNazivFormatedOIB>
    <izvorni_sadrzaj>
      <item>IVANEČKO TRGOVAČKO DRUŠTVO za trgovinu i ugostiteljstvo d.o.o. u stečaju, OIB 73297173531</item>
    </izvorni_sadrzaj>
    <derivirana_varijabla naziv="DomainObject.Predmet.ProtuStrankaListNazivFormatedOIB_1">
      <item>IVANEČKO TRGOVAČKO DRUŠTVO za trgovinu i ugostiteljstvo d.o.o. u stečaju, OIB 73297173531</item>
    </derivirana_varijabla>
  </DomainObject.Predmet.ProtuStrankaListNazivFormatedOIB>
  <DomainObject.Predmet.OstaliListFormated>
    <izvorni_sadrzaj>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OstaliListFormated_1">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OstaliListFormated>
  <DomainObject.Predmet.OstaliListFormatedOIB>
    <izvorni_sadrzaj>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izvorni_sadrzaj>
    <derivirana_varijabla naziv="DomainObject.Predmet.OstaliListFormatedOIB_1">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derivirana_varijabla>
  </DomainObject.Predmet.OstaliListFormatedOIB>
  <DomainObject.Predmet.OstaliListFormatedWithAdress>
    <izvorni_sadrzaj>
      <item>Stefan Blaguški, Ulica Jezerski Put 22, 42240 Ivanec</item>
      <item>ŽDO, Građansko upravni odjel</item>
      <item>Slavica Orehovec,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izvorni_sadrzaj>
    <derivirana_varijabla naziv="DomainObject.Predmet.OstaliListFormatedWithAdress_1">
      <item>Stefan Blaguški, Ulica Jezerski Put 22, 42240 Ivanec</item>
      <item>ŽDO, Građansko upravni odjel</item>
      <item>Slavica Orehovec,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derivirana_varijabla>
  </DomainObject.Predmet.OstaliListFormatedWithAdress>
  <DomainObject.Predmet.OstaliListFormatedWithAdressOIB>
    <izvorni_sadrzaj>
      <item>Stefan Blaguški, OIB 17694269273, Ulica Jezerski Put 22, 42240 Ivanec</item>
      <item>ŽDO, Građansko upravni odjel</item>
      <item>Slavica Orehovec, OIB 69855771162,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izvorni_sadrzaj>
    <derivirana_varijabla naziv="DomainObject.Predmet.OstaliListFormatedWithAdressOIB_1">
      <item>Stefan Blaguški, OIB 17694269273, Ulica Jezerski Put 22, 42240 Ivanec</item>
      <item>ŽDO, Građansko upravni odjel</item>
      <item>Slavica Orehovec, OIB 69855771162, France Prešerna 11b, 40000 Čakovec</item>
      <item>Privredna banka Zagreb, Radnička cesta 50, 10000 Zagreb</item>
      <item>Porezna uprava Varaždin, Ispostava Ivanec, Đ. Arnolda 11, 42240 Ivanec</item>
      <item>ŽDO Varaždin, Građansko upravni odjel</item>
      <item>FINA ZAGREB, Vrtni put 3, 10000 Zagreb</item>
      <item>TDR d.o.o., Obala V. Nazora 1, 52210 Rovinj</item>
      <item>Varkom d.d., Trg bana Jelačića 14, 42000 Varaždin</item>
    </derivirana_varijabla>
  </DomainObject.Predmet.OstaliListFormatedWithAdressOIB>
  <DomainObject.Predmet.OstaliListNazivFormated>
    <izvorni_sadrzaj>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OstaliListNazivFormated_1">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OstaliListNazivFormated>
  <DomainObject.Predmet.OstaliListNazivFormatedOIB>
    <izvorni_sadrzaj>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izvorni_sadrzaj>
    <derivirana_varijabla naziv="DomainObject.Predmet.OstaliListNazivFormatedOIB_1">
      <item>Stefan Blaguški, OIB 17694269273</item>
      <item>ŽDO, Građansko upravni odjel</item>
      <item>Slavica Orehovec, OIB 69855771162</item>
      <item>Privredna banka Zagreb</item>
      <item>Porezna uprava Varaždin, Ispostava Ivanec</item>
      <item>ŽDO Varaždin, Građansko upravni odjel</item>
      <item>FINA ZAGREB</item>
      <item>TDR d.o.o.</item>
      <item>Varkom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IVANEČKO TRGOVAČKO DRUŠTVO za trgovinu i ugostiteljstvo d.o.o. u stečaju</izvorni_sadrzaj>
    <derivirana_varijabla naziv="DomainObject.Predmet.ProtustrankaIDrugi_1">IVANEČKO TRGOVAČKO DRUŠTVO za trgovinu i ugostiteljstvo d.o.o.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IVANEČKO TRGOVAČKO DRUŠTVO za trgovinu i ugostiteljstvo d.o.o. u stečaju, OIB 73297173531, Jezerski Put 22, 42240 Ivanec</izvorni_sadrzaj>
    <derivirana_varijabla naziv="DomainObject.Predmet.ProtustrankaIDrugiAdressOIB_1">IVANEČKO TRGOVAČKO DRUŠTVO za trgovinu i ugostiteljstvo d.o.o. u stečaju, OIB 73297173531, Jezerski Put 22,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IVANEČKO TRGOVAČKO DRUŠTVO za trgovinu i ugostiteljstvo d.o.o. u stečaju</item>
      <item>Stefan Blaguški</item>
      <item>ŽDO, Građansko upravni odjel</item>
      <item>Slavica Orehovec</item>
      <item>Privredna banka Zagreb</item>
      <item>Porezna uprava Varaždin, Ispostava Ivanec</item>
      <item>ŽDO Varaždin, Građansko upravni odjel</item>
      <item>FINA ZAGREB</item>
      <item>TDR d.o.o.</item>
      <item>Varkom d.d.</item>
    </izvorni_sadrzaj>
    <derivirana_varijabla naziv="DomainObject.Predmet.SudioniciListNaziv_1">
      <item>Financijska agencija</item>
      <item>IVANEČKO TRGOVAČKO DRUŠTVO za trgovinu i ugostiteljstvo d.o.o. u stečaju</item>
      <item>Stefan Blaguški</item>
      <item>ŽDO, Građansko upravni odjel</item>
      <item>Slavica Orehovec</item>
      <item>Privredna banka Zagreb</item>
      <item>Porezna uprava Varaždin, Ispostava Ivanec</item>
      <item>ŽDO Varaždin, Građansko upravni odjel</item>
      <item>FINA ZAGREB</item>
      <item>TDR d.o.o.</item>
      <item>Varkom d.d.</item>
    </derivirana_varijabla>
  </DomainObject.Predmet.SudioniciListNaziv>
  <DomainObject.Predmet.SudioniciListAdressOIB>
    <izvorni_sadrzaj>
      <item>Financijska agencija, OIB 85821130368</item>
      <item>IVANEČKO TRGOVAČKO DRUŠTVO za trgovinu i ugostiteljstvo d.o.o. u stečaju, OIB 73297173531, Jezerski Put 22,42240 Ivanec</item>
      <item>Stefan Blaguški, OIB 17694269273, Ulica Jezerski Put 22,42240 Ivanec</item>
      <item>ŽDO, Građansko upravni odjel</item>
      <item>Slavica Orehovec, OIB 69855771162, France Prešerna 11b,40000 Čakovec</item>
      <item>Privredna banka Zagreb, Radnička cesta 50,10000 Zagreb</item>
      <item>Porezna uprava Varaždin, Ispostava Ivanec, Đ. Arnolda 11,42240 Ivanec</item>
      <item>ŽDO Varaždin, Građansko upravni odjel</item>
      <item>FINA ZAGREB, Vrtni put 3,10000 Zagreb</item>
      <item>TDR d.o.o., Obala V. Nazora 1,52210 Rovinj</item>
      <item>Varkom d.d., Trg bana Jelačića 14,42000 Varaždin</item>
    </izvorni_sadrzaj>
    <derivirana_varijabla naziv="DomainObject.Predmet.SudioniciListAdressOIB_1">
      <item>Financijska agencija, OIB 85821130368</item>
      <item>IVANEČKO TRGOVAČKO DRUŠTVO za trgovinu i ugostiteljstvo d.o.o. u stečaju, OIB 73297173531, Jezerski Put 22,42240 Ivanec</item>
      <item>Stefan Blaguški, OIB 17694269273, Ulica Jezerski Put 22,42240 Ivanec</item>
      <item>ŽDO, Građansko upravni odjel</item>
      <item>Slavica Orehovec, OIB 69855771162, France Prešerna 11b,40000 Čakovec</item>
      <item>Privredna banka Zagreb, Radnička cesta 50,10000 Zagreb</item>
      <item>Porezna uprava Varaždin, Ispostava Ivanec, Đ. Arnolda 11,42240 Ivanec</item>
      <item>ŽDO Varaždin, Građansko upravni odjel</item>
      <item>FINA ZAGREB, Vrtni put 3,10000 Zagreb</item>
      <item>TDR d.o.o., Obala V. Nazora 1,52210 Rovinj</item>
      <item>Varkom d.d., Trg bana Jelačića 14,42000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73297173531</item>
      <item>, OIB 17694269273</item>
      <item>, OIB null</item>
      <item>, OIB 69855771162</item>
      <item>, OIB null</item>
      <item>, OIB null</item>
      <item>, OIB null</item>
      <item>, OIB null</item>
      <item>, OIB null</item>
      <item>, OIB null</item>
    </izvorni_sadrzaj>
    <derivirana_varijabla naziv="DomainObject.Predmet.SudioniciListNazivOIB_1">
      <item>, OIB 85821130368</item>
      <item>, OIB 73297173531</item>
      <item>, OIB 17694269273</item>
      <item>, OIB null</item>
      <item>, OIB 69855771162</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properties:Company>
  <properties:Pages>4</properties:Pages>
  <properties:Words>895</properties:Words>
  <properties:Characters>5327</properties:Characters>
  <properties:Lines>176</properties:Lines>
  <properties:Paragraphs>68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Međimurska trikotaža d</vt:lpstr>
      <vt:lpstr>Međimurska trikotaža d</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2017-03-08T13:30:00Z</dcterms:created>
  <dc:creator>Korisnik</dc:creator>
  <cp:lastModifiedBy>Tihana Martinez</cp:lastModifiedBy>
  <cp:lastPrinted>2016-03-21T22:53:00Z</cp:lastPrinted>
  <dcterms:modified xmlns:xsi="http://www.w3.org/2001/XMLSchema-instance" xsi:type="dcterms:W3CDTF">2017-03-10T10:51:00Z</dcterms:modified>
  <cp:revision>3</cp:revision>
  <dc:title>Međimurska trikotaža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St-230/2014-65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