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34b9" w14:paraId="74e34b9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302CA3" w:rsidR="001820F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Amruševa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066479">
        <w:rPr>
          <w:sz w:val="24"/>
          <w:szCs w:val="24"/>
        </w:rPr>
        <w:t>1514</w:t>
      </w:r>
      <w:r w:rsidR="00AB76A7">
        <w:rPr>
          <w:sz w:val="24"/>
          <w:szCs w:val="24"/>
        </w:rPr>
        <w:t>/13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Zubaku,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DA732F" w:rsidRPr="009F0CA4">
        <w:rPr>
          <w:bCs/>
          <w:sz w:val="24"/>
          <w:szCs w:val="24"/>
          <w:lang w:val="pt-BR"/>
        </w:rPr>
        <w:t>INTERPLAST d.o.o. u stečaju, Sesvete, Bartola Kašića 19, OIB: 02198912843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66069C">
        <w:rPr>
          <w:sz w:val="24"/>
          <w:szCs w:val="24"/>
        </w:rPr>
        <w:t>9. lipnja</w:t>
      </w:r>
      <w:r w:rsidRPr="00120E4A">
        <w:rPr>
          <w:sz w:val="24"/>
          <w:szCs w:val="24"/>
        </w:rPr>
        <w:t xml:space="preserve"> 20</w:t>
      </w:r>
      <w:r w:rsidR="00661C4D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66069C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66069C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1651D8">
        <w:rPr>
          <w:sz w:val="24"/>
          <w:szCs w:val="24"/>
        </w:rPr>
        <w:t>Goran</w:t>
      </w:r>
      <w:r w:rsidR="0066069C">
        <w:rPr>
          <w:sz w:val="24"/>
          <w:szCs w:val="24"/>
        </w:rPr>
        <w:t xml:space="preserve">u </w:t>
      </w:r>
      <w:proofErr w:type="spellStart"/>
      <w:r w:rsidR="0066069C">
        <w:rPr>
          <w:sz w:val="24"/>
          <w:szCs w:val="24"/>
        </w:rPr>
        <w:t>Jedličku</w:t>
      </w:r>
      <w:proofErr w:type="spellEnd"/>
      <w:r w:rsidR="0066069C">
        <w:rPr>
          <w:sz w:val="24"/>
          <w:szCs w:val="24"/>
        </w:rPr>
        <w:t xml:space="preserve"> u roku 8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120E4A" w:rsidRPr="00120E4A">
        <w:rPr>
          <w:sz w:val="24"/>
          <w:szCs w:val="24"/>
        </w:rPr>
        <w:t>čl. 441. st. 1.  Stečajnog zakona</w:t>
      </w:r>
      <w:r w:rsidRPr="00120E4A">
        <w:rPr>
          <w:sz w:val="24"/>
          <w:szCs w:val="24"/>
        </w:rPr>
        <w:t xml:space="preserve"> („Narodne novine“ broj 71/15, dalje: SZ) propisano je da će se stečajni postupci pokrenuti prije stupanja na snagu ovoga Zakona dovršit prema odredbama Stečajnoga zakona koji je bio na snazi u vrijeme njihova pokretanja. Nadalje, stavak 2. tog članka propisuje da se iznimno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Imajući u vidu navedeno, odredba čl. 89. SZ-a koja uređuje dužnosti stečajnog upravitelja primjenjuje se na ovaj stečajni postupak. Tako je prema čl. 89. st. 2. SZ-a 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66069C">
        <w:rPr>
          <w:sz w:val="24"/>
          <w:szCs w:val="24"/>
        </w:rPr>
        <w:t>9. lipnja</w:t>
      </w:r>
      <w:r w:rsidRPr="00120E4A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661C4D">
        <w:rPr>
          <w:sz w:val="24"/>
          <w:szCs w:val="24"/>
        </w:rPr>
        <w:t>17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302CA3" w:rsidR="001820F0" w:rsidRPr="00302CA3">
      <w:pPr>
        <w:pStyle w:val="Podnaslov"/>
        <w:ind w:firstLine="720" w:left="4320"/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302CA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302CA3" w:rsidP="00302CA3" w:rsidR="00302C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302CA3" w:rsidP="00302CA3" w:rsidR="001820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sectPr w:rsidSect="00302CA3" w:rsidR="001820F0">
      <w:headerReference w:type="default" r:id="rId9"/>
      <w:pgSz w:h="15840" w:w="12240"/>
      <w:pgMar w:gutter="0" w:footer="708" w:header="708" w:left="1800" w:bottom="284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EF8" w:rsidR="007C3EF8">
    <w:pPr>
      <w:pStyle w:val="Zaglavlje"/>
      <w:jc w:val="center"/>
    </w:pPr>
  </w:p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66479"/>
    <w:rsid w:val="0009380F"/>
    <w:rsid w:val="00120E4A"/>
    <w:rsid w:val="001651D8"/>
    <w:rsid w:val="001820F0"/>
    <w:rsid w:val="00302CA3"/>
    <w:rsid w:val="00310646"/>
    <w:rsid w:val="003D0EA3"/>
    <w:rsid w:val="004846E3"/>
    <w:rsid w:val="00574039"/>
    <w:rsid w:val="00577C20"/>
    <w:rsid w:val="005A5449"/>
    <w:rsid w:val="005E5A2C"/>
    <w:rsid w:val="0066069C"/>
    <w:rsid w:val="00661C4D"/>
    <w:rsid w:val="006F6973"/>
    <w:rsid w:val="006F6A26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A732F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302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C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C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C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C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302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C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C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C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C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1771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2017-06-09T07:34:00Z</dcterms:created>
  <dc:creator>nmarkovic</dc:creator>
  <cp:lastModifiedBy>Katica Franjić</cp:lastModifiedBy>
  <cp:lastPrinted>2017-06-09T11:41:00Z</cp:lastPrinted>
  <dcterms:modified xmlns:xsi="http://www.w3.org/2001/XMLSchema-instance" xsi:type="dcterms:W3CDTF">2017-06-09T11:41:00Z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