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89ea8" w14:paraId="8a89ea8" w:rsidRDefault="00044691" w:rsidP="00044691" w:rsidR="00044691">
      <w:pPr>
        <w:pStyle w:val="Naslov1"/>
        <w:ind w:firstLine="720" w:left="5040"/>
        <w15:collapsed w:val="false"/>
      </w:pPr>
      <w:bookmarkStart w:name="_GoBack" w:id="0"/>
      <w:bookmarkEnd w:id="0"/>
      <w:r>
        <w:rPr>
          <w:b w:val="false"/>
        </w:rPr>
        <w:t>14 St-</w:t>
      </w:r>
      <w:r w:rsidR="00A325AD">
        <w:rPr>
          <w:b w:val="false"/>
        </w:rPr>
        <w:t>1</w:t>
      </w:r>
      <w:r w:rsidR="00994394">
        <w:rPr>
          <w:b w:val="false"/>
        </w:rPr>
        <w:t>0</w:t>
      </w:r>
      <w:r w:rsidR="00A325AD">
        <w:rPr>
          <w:b w:val="false"/>
        </w:rPr>
        <w:t>71</w:t>
      </w:r>
      <w:r>
        <w:rPr>
          <w:b w:val="false"/>
        </w:rPr>
        <w:t>/1</w:t>
      </w:r>
      <w:r w:rsidR="00994394">
        <w:rPr>
          <w:b w:val="false"/>
        </w:rPr>
        <w:t>3</w:t>
      </w:r>
      <w:r>
        <w:rPr>
          <w:b w:val="false"/>
        </w:rPr>
        <w:t>-</w:t>
      </w:r>
      <w:r w:rsidR="00994394">
        <w:rPr>
          <w:b w:val="false"/>
        </w:rPr>
        <w:t>192</w:t>
      </w:r>
    </w:p>
    <w:p w:rsidRDefault="00044691" w:rsidP="00044691" w:rsidR="00044691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4691" w:rsidP="00044691" w:rsidR="00044691"/>
    <w:p w:rsidRDefault="00044691" w:rsidP="00044691" w:rsidR="0004469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44691" w:rsidP="00044691" w:rsidR="0004469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44691" w:rsidP="00044691" w:rsidR="00044691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044691" w:rsidP="00044691" w:rsidR="00044691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044691" w:rsidP="00044691" w:rsidR="00044691">
      <w:pPr>
        <w:jc w:val="center"/>
      </w:pPr>
    </w:p>
    <w:p w:rsidRDefault="00ED3426" w:rsidP="00353F8A" w:rsidR="00044691">
      <w:pPr>
        <w:jc w:val="both"/>
      </w:pPr>
      <w:r>
        <w:tab/>
        <w:t xml:space="preserve">Trgovački sud u Osijeku, po sucu mr. sc. Tihomiru Kovačeviću, kao stečajnom sucu, u stečajnom postupku </w:t>
      </w:r>
      <w:r w:rsidR="00AE7210">
        <w:t xml:space="preserve">nad </w:t>
      </w:r>
      <w:r w:rsidR="00AE7210" w:rsidRPr="00286EC0">
        <w:t>imovinom dužnika pojedinca obrtnika: Manda Hasilo vl. ugostiteljskog obrta SLAVONAC u stečaju, Vinkovci, Blok tržnica bb, OIB 78594585465</w:t>
      </w:r>
      <w:r>
        <w:rPr>
          <w:bCs/>
        </w:rPr>
        <w:t>,</w:t>
      </w:r>
      <w:r>
        <w:t xml:space="preserve"> dana </w:t>
      </w:r>
      <w:r w:rsidR="00AE7210" w:rsidRPr="00AE7210">
        <w:t>9. listopada 2018</w:t>
      </w:r>
      <w:r>
        <w:t xml:space="preserve">. </w:t>
      </w:r>
    </w:p>
    <w:p w:rsidRDefault="00044691" w:rsidP="00044691" w:rsidR="00044691">
      <w:pPr>
        <w:ind w:firstLine="708"/>
        <w:jc w:val="both"/>
      </w:pPr>
    </w:p>
    <w:p w:rsidRDefault="00044691" w:rsidP="00044691" w:rsidR="00044691">
      <w:pPr>
        <w:jc w:val="center"/>
        <w:rPr>
          <w:bCs/>
        </w:rPr>
      </w:pPr>
      <w:r>
        <w:rPr>
          <w:bCs/>
        </w:rPr>
        <w:t>r i j e š i o   j e</w:t>
      </w:r>
    </w:p>
    <w:p w:rsidRDefault="00044691" w:rsidP="00044691" w:rsidR="00044691">
      <w:pPr>
        <w:ind w:left="1080"/>
        <w:jc w:val="both"/>
      </w:pPr>
    </w:p>
    <w:p w:rsidRDefault="00044691" w:rsidP="0037364D" w:rsidR="00044691">
      <w:pPr>
        <w:pStyle w:val="Odlomakpopisa"/>
        <w:numPr>
          <w:ilvl w:val="0"/>
          <w:numId w:val="4"/>
        </w:numPr>
        <w:jc w:val="both"/>
      </w:pPr>
      <w:r>
        <w:t>Određuje se završno ročište vjerovnika za dan</w:t>
      </w:r>
    </w:p>
    <w:p w:rsidRDefault="00552212" w:rsidP="00044691" w:rsidR="00552212">
      <w:pPr>
        <w:jc w:val="both"/>
      </w:pPr>
    </w:p>
    <w:p w:rsidRDefault="00353F8A" w:rsidP="00044691" w:rsidR="00044691">
      <w:pPr>
        <w:jc w:val="center"/>
        <w:rPr>
          <w:bCs/>
        </w:rPr>
      </w:pPr>
      <w:r>
        <w:rPr>
          <w:bCs/>
        </w:rPr>
        <w:t>13</w:t>
      </w:r>
      <w:r w:rsidR="00044691">
        <w:rPr>
          <w:bCs/>
        </w:rPr>
        <w:t xml:space="preserve">. </w:t>
      </w:r>
      <w:r w:rsidR="00D00807">
        <w:rPr>
          <w:bCs/>
        </w:rPr>
        <w:t>s</w:t>
      </w:r>
      <w:r>
        <w:rPr>
          <w:bCs/>
        </w:rPr>
        <w:t>tudeni</w:t>
      </w:r>
      <w:r w:rsidR="00044691">
        <w:rPr>
          <w:bCs/>
        </w:rPr>
        <w:t xml:space="preserve"> 201</w:t>
      </w:r>
      <w:r>
        <w:rPr>
          <w:bCs/>
        </w:rPr>
        <w:t>8</w:t>
      </w:r>
      <w:r w:rsidR="00044691">
        <w:rPr>
          <w:bCs/>
        </w:rPr>
        <w:t>. godine u 1</w:t>
      </w:r>
      <w:r w:rsidR="00D00807">
        <w:rPr>
          <w:bCs/>
        </w:rPr>
        <w:t>1</w:t>
      </w:r>
      <w:r w:rsidR="00044691">
        <w:rPr>
          <w:bCs/>
        </w:rPr>
        <w:t>,00 sati,</w:t>
      </w:r>
    </w:p>
    <w:p w:rsidRDefault="00044691" w:rsidP="00044691" w:rsidR="00044691">
      <w:pPr>
        <w:jc w:val="center"/>
        <w:rPr>
          <w:bCs/>
        </w:rPr>
      </w:pPr>
      <w:r>
        <w:t>koje će se održati u prostorijama</w:t>
      </w:r>
    </w:p>
    <w:p w:rsidRDefault="00044691" w:rsidP="00044691" w:rsidR="00044691">
      <w:pPr>
        <w:ind w:left="720"/>
        <w:jc w:val="center"/>
      </w:pPr>
      <w:r>
        <w:t>Trgovačkog suda u Osijeku, Zagrebačka 2, soba broj 39/II.</w:t>
      </w:r>
    </w:p>
    <w:p w:rsidRDefault="00552212" w:rsidP="00044691" w:rsidR="00552212">
      <w:pPr>
        <w:jc w:val="both"/>
      </w:pPr>
    </w:p>
    <w:p w:rsidRDefault="00044691" w:rsidP="00044691" w:rsidR="00044691">
      <w:pPr>
        <w:jc w:val="both"/>
      </w:pPr>
      <w:r>
        <w:tab/>
      </w:r>
      <w:r w:rsidR="0037364D">
        <w:tab/>
      </w:r>
      <w:r>
        <w:t>Za predmetno ročište predlaže se slijedeći:</w:t>
      </w:r>
    </w:p>
    <w:p w:rsidRDefault="00552212" w:rsidP="00044691" w:rsidR="00552212">
      <w:pPr>
        <w:jc w:val="both"/>
      </w:pPr>
    </w:p>
    <w:p w:rsidRDefault="00044691" w:rsidP="00044691" w:rsidR="00044691">
      <w:pPr>
        <w:jc w:val="both"/>
      </w:pPr>
      <w:r>
        <w:tab/>
      </w:r>
      <w:r>
        <w:tab/>
        <w:t>DNEVNI RED:</w:t>
      </w:r>
    </w:p>
    <w:p w:rsidRDefault="00044691" w:rsidP="00044691" w:rsidR="00044691">
      <w:pPr>
        <w:numPr>
          <w:ilvl w:val="0"/>
          <w:numId w:val="2"/>
        </w:numPr>
        <w:ind w:firstLine="480"/>
        <w:jc w:val="both"/>
      </w:pPr>
      <w:r>
        <w:t xml:space="preserve">Rasprava o završnom računu </w:t>
      </w:r>
      <w:r w:rsidR="00353F8A">
        <w:t xml:space="preserve">i završnom izvješću </w:t>
      </w:r>
      <w:r>
        <w:t>stečajn</w:t>
      </w:r>
      <w:r w:rsidR="00353F8A">
        <w:t>e</w:t>
      </w:r>
      <w:r>
        <w:t xml:space="preserve"> upravitelj</w:t>
      </w:r>
      <w:r w:rsidR="00353F8A">
        <w:t>ice</w:t>
      </w:r>
    </w:p>
    <w:p w:rsidRDefault="00044691" w:rsidP="00044691" w:rsidR="00044691">
      <w:pPr>
        <w:numPr>
          <w:ilvl w:val="0"/>
          <w:numId w:val="2"/>
        </w:numPr>
        <w:ind w:firstLine="480"/>
        <w:jc w:val="both"/>
      </w:pPr>
      <w:r>
        <w:t>Podnošenje prigovora na završni popis</w:t>
      </w:r>
    </w:p>
    <w:p w:rsidRDefault="00044691" w:rsidP="00044691" w:rsidR="00044691">
      <w:pPr>
        <w:numPr>
          <w:ilvl w:val="0"/>
          <w:numId w:val="2"/>
        </w:numPr>
        <w:tabs>
          <w:tab w:pos="1080" w:val="clear"/>
          <w:tab w:pos="2127" w:val="num"/>
        </w:tabs>
        <w:ind w:firstLine="480"/>
        <w:jc w:val="both"/>
      </w:pPr>
      <w:r>
        <w:t>Davanje suglasnosti na završni račun</w:t>
      </w:r>
      <w:r w:rsidR="00353F8A">
        <w:t>, završno izvješće</w:t>
      </w:r>
      <w:r>
        <w:t xml:space="preserve"> i završni popis</w:t>
      </w:r>
    </w:p>
    <w:p w:rsidRDefault="00353F8A" w:rsidP="00044691" w:rsidR="00353F8A">
      <w:pPr>
        <w:numPr>
          <w:ilvl w:val="0"/>
          <w:numId w:val="2"/>
        </w:numPr>
        <w:ind w:firstLine="480"/>
        <w:jc w:val="both"/>
      </w:pPr>
      <w:r>
        <w:t>Odlučivanje o neunovčen</w:t>
      </w:r>
      <w:r w:rsidR="0037364D">
        <w:t>om predmetu stečajne mase</w:t>
      </w:r>
    </w:p>
    <w:p w:rsidRDefault="00044691" w:rsidP="00044691" w:rsidR="00044691">
      <w:pPr>
        <w:numPr>
          <w:ilvl w:val="0"/>
          <w:numId w:val="2"/>
        </w:numPr>
        <w:ind w:firstLine="480"/>
        <w:jc w:val="both"/>
      </w:pPr>
      <w:r>
        <w:t>Razno.</w:t>
      </w:r>
    </w:p>
    <w:p w:rsidRDefault="00543ED8" w:rsidP="00543ED8" w:rsidR="00543ED8">
      <w:pPr>
        <w:ind w:left="1560"/>
        <w:jc w:val="both"/>
      </w:pPr>
    </w:p>
    <w:p w:rsidRDefault="00044691" w:rsidP="0037364D" w:rsidR="00044691">
      <w:pPr>
        <w:pStyle w:val="Odlomakpopisa"/>
        <w:numPr>
          <w:ilvl w:val="0"/>
          <w:numId w:val="4"/>
        </w:numPr>
        <w:jc w:val="both"/>
      </w:pPr>
      <w:r>
        <w:t>Sva dokumentacija za predmetno ročište biti će izložena u sudu u sobi broj 39/II.</w:t>
      </w:r>
    </w:p>
    <w:p w:rsidRDefault="00E21AF7" w:rsidP="00044691" w:rsidR="00E21AF7">
      <w:pPr>
        <w:jc w:val="both"/>
      </w:pPr>
    </w:p>
    <w:p w:rsidRDefault="00044691" w:rsidP="00543ED8" w:rsidR="00543ED8">
      <w:pPr>
        <w:jc w:val="center"/>
        <w:rPr>
          <w:bCs/>
        </w:rPr>
      </w:pPr>
      <w:r>
        <w:rPr>
          <w:bCs/>
        </w:rPr>
        <w:t>Obrazloženje</w:t>
      </w:r>
    </w:p>
    <w:p w:rsidRDefault="00543ED8" w:rsidP="00543ED8" w:rsidR="00543ED8">
      <w:pPr>
        <w:jc w:val="center"/>
        <w:rPr>
          <w:bCs/>
        </w:rPr>
      </w:pPr>
    </w:p>
    <w:p w:rsidRDefault="00543ED8" w:rsidP="00044691" w:rsidR="00044691" w:rsidRPr="00543ED8">
      <w:pPr>
        <w:jc w:val="both"/>
        <w:rPr>
          <w:bCs/>
        </w:rPr>
      </w:pPr>
      <w:r>
        <w:rPr>
          <w:bCs/>
        </w:rPr>
        <w:tab/>
      </w:r>
      <w:r w:rsidR="00044691">
        <w:t>Temeljem prijedloga stečajn</w:t>
      </w:r>
      <w:r w:rsidR="00183660">
        <w:t>e</w:t>
      </w:r>
      <w:r w:rsidR="00044691">
        <w:t xml:space="preserve"> upravitelj</w:t>
      </w:r>
      <w:r w:rsidR="00183660">
        <w:t>ice</w:t>
      </w:r>
      <w:r w:rsidR="00044691">
        <w:t xml:space="preserve"> od </w:t>
      </w:r>
      <w:r w:rsidR="00183660">
        <w:t>4</w:t>
      </w:r>
      <w:r w:rsidR="00044691">
        <w:t>.</w:t>
      </w:r>
      <w:r w:rsidR="00183660">
        <w:t>1</w:t>
      </w:r>
      <w:r w:rsidR="00044691">
        <w:t>0.201</w:t>
      </w:r>
      <w:r w:rsidR="00183660">
        <w:t>8</w:t>
      </w:r>
      <w:r w:rsidR="00044691">
        <w:t xml:space="preserve">. godine, a budući </w:t>
      </w:r>
      <w:r w:rsidR="00183660">
        <w:t xml:space="preserve">ni na 28. javnoj dražbi nije unovčena preostala jedna nekretnina upisana u </w:t>
      </w:r>
      <w:r>
        <w:t>zk.ul.br. 1357 k.o. Privlaka, kč.br. 1516 u naravi kuća i dvorište u selu, ukupne površine 993 m</w:t>
      </w:r>
      <w:r w:rsidRPr="00196F36">
        <w:rPr>
          <w:vertAlign w:val="superscript"/>
        </w:rPr>
        <w:t>2</w:t>
      </w:r>
      <w:r>
        <w:rPr>
          <w:bCs/>
        </w:rPr>
        <w:t xml:space="preserve">, </w:t>
      </w:r>
      <w:r w:rsidR="00044691">
        <w:t xml:space="preserve">stečajni sudac je temeljem čl. </w:t>
      </w:r>
      <w:r w:rsidR="00E21AF7">
        <w:t>283</w:t>
      </w:r>
      <w:r w:rsidR="00044691">
        <w:t>. Stečajnog zakona (NN 71/15</w:t>
      </w:r>
      <w:r>
        <w:t xml:space="preserve"> i 104/17</w:t>
      </w:r>
      <w:r w:rsidR="00044691">
        <w:t>) odlučio kao u izreci.</w:t>
      </w:r>
    </w:p>
    <w:p w:rsidRDefault="00044691" w:rsidP="00044691" w:rsidR="00044691">
      <w:pPr>
        <w:jc w:val="both"/>
      </w:pPr>
    </w:p>
    <w:p w:rsidRDefault="00044691" w:rsidP="00044691" w:rsidR="00044691">
      <w:pPr>
        <w:jc w:val="center"/>
      </w:pPr>
      <w:r>
        <w:t xml:space="preserve">U Osijeku </w:t>
      </w:r>
      <w:r w:rsidR="00AE7210" w:rsidRPr="00AE7210">
        <w:t>9. listopada 2018</w:t>
      </w:r>
      <w:r>
        <w:t xml:space="preserve">. </w:t>
      </w:r>
    </w:p>
    <w:p w:rsidRDefault="00044691" w:rsidP="00044691" w:rsidR="00044691">
      <w:pPr>
        <w:jc w:val="center"/>
      </w:pPr>
    </w:p>
    <w:p w:rsidRDefault="00044691" w:rsidP="00044691" w:rsidR="00044691">
      <w:pPr>
        <w:jc w:val="both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AE7210" w:rsidP="00543ED8" w:rsidR="00044691">
      <w:pPr>
        <w:jc w:val="both"/>
      </w:pPr>
      <w:r>
        <w:t>Elizabeta Đeke</w:t>
      </w:r>
      <w:r w:rsidR="00044691">
        <w:tab/>
      </w:r>
      <w:r w:rsidR="00044691">
        <w:tab/>
      </w:r>
      <w:r w:rsidR="00044691">
        <w:tab/>
      </w:r>
      <w:r w:rsidR="00044691">
        <w:tab/>
      </w:r>
      <w:r w:rsidR="00044691">
        <w:tab/>
        <w:t xml:space="preserve">       mr. sc. Tihomir Kovačević</w:t>
      </w:r>
    </w:p>
    <w:p w:rsidRDefault="00044691" w:rsidP="00044691" w:rsidR="00044691">
      <w:pPr>
        <w:jc w:val="both"/>
      </w:pPr>
      <w:r>
        <w:t>D N A :</w:t>
      </w:r>
    </w:p>
    <w:p w:rsidRDefault="00044691" w:rsidP="00044691" w:rsidR="00044691">
      <w:pPr>
        <w:numPr>
          <w:ilvl w:val="0"/>
          <w:numId w:val="3"/>
        </w:numPr>
        <w:jc w:val="both"/>
      </w:pPr>
      <w:r>
        <w:t>stečajn</w:t>
      </w:r>
      <w:r w:rsidR="00543ED8">
        <w:t>a</w:t>
      </w:r>
      <w:r>
        <w:t xml:space="preserve"> upravitelj</w:t>
      </w:r>
      <w:r w:rsidR="00543ED8">
        <w:t>ica</w:t>
      </w:r>
      <w:r>
        <w:t xml:space="preserve"> </w:t>
      </w:r>
      <w:r w:rsidR="00543ED8">
        <w:t>Sanda Pašuld</w:t>
      </w:r>
    </w:p>
    <w:p w:rsidRDefault="00044691" w:rsidP="00543ED8" w:rsidR="00F2439E">
      <w:pPr>
        <w:numPr>
          <w:ilvl w:val="0"/>
          <w:numId w:val="3"/>
        </w:numPr>
        <w:jc w:val="both"/>
      </w:pPr>
      <w:r>
        <w:t xml:space="preserve">mrežna stranica e-Oglasna ploča sudova </w:t>
      </w:r>
    </w:p>
    <w:sectPr w:rsidSect="00AE7210" w:rsidR="00F2439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4394" w:rsidP="00994394" w:rsidR="00994394">
      <w:r>
        <w:separator/>
      </w:r>
    </w:p>
  </w:endnote>
  <w:endnote w:id="0" w:type="continuationSeparator">
    <w:p w:rsidRDefault="00994394" w:rsidP="00994394" w:rsidR="00994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4394" w:rsidP="00994394" w:rsidR="00994394">
      <w:r>
        <w:separator/>
      </w:r>
    </w:p>
  </w:footnote>
  <w:footnote w:id="0" w:type="continuationSeparator">
    <w:p w:rsidRDefault="00994394" w:rsidP="00994394" w:rsidR="009943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898956"/>
      <w:docPartObj>
        <w:docPartGallery w:val="Page Numbers (Top of Page)"/>
        <w:docPartUnique/>
      </w:docPartObj>
    </w:sdtPr>
    <w:sdtEndPr/>
    <w:sdtContent>
      <w:p w:rsidRDefault="00994394" w:rsidR="0099439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3ED8">
          <w:rPr>
            <w:noProof/>
          </w:rPr>
          <w:t>2</w:t>
        </w:r>
        <w:r>
          <w:fldChar w:fldCharType="end"/>
        </w:r>
      </w:p>
    </w:sdtContent>
  </w:sdt>
  <w:p w:rsidRDefault="00994394" w:rsidR="0099439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936A6E"/>
    <w:multiLevelType w:val="hybridMultilevel"/>
    <w:tmpl w:val="DAA0E1D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2F78B5"/>
    <w:multiLevelType w:val="hybridMultilevel"/>
    <w:tmpl w:val="5260AA7E"/>
    <w:lvl w:tplc="4DB8E31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6973AD4"/>
    <w:multiLevelType w:val="hybridMultilevel"/>
    <w:tmpl w:val="D1FEA23E"/>
    <w:lvl w:tplc="041A000F" w:ilvl="0">
      <w:start w:val="1"/>
      <w:numFmt w:val="decimal"/>
      <w:lvlText w:val="%1."/>
      <w:lvlJc w:val="left"/>
      <w:pPr>
        <w:ind w:hanging="360" w:left="1429"/>
      </w:p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3">
    <w:nsid w:val="3B0A3F15"/>
    <w:multiLevelType w:val="hybridMultilevel"/>
    <w:tmpl w:val="E8209874"/>
    <w:lvl w:tplc="F724CF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63CD009B"/>
    <w:multiLevelType w:val="hybridMultilevel"/>
    <w:tmpl w:val="E92A98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12C8016C" w:ilvl="3">
      <w:start w:val="14"/>
      <w:numFmt w:val="bullet"/>
      <w:lvlText w:val=""/>
      <w:lvlJc w:val="left"/>
      <w:pPr>
        <w:ind w:hanging="360" w:left="3585"/>
      </w:pPr>
      <w:rPr>
        <w:rFonts w:cs="Times New Roman" w:eastAsia="Times New Roman" w:hAnsi="Wingdings" w:ascii="Wingdings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691"/>
    <w:rsid w:val="00044691"/>
    <w:rsid w:val="00183660"/>
    <w:rsid w:val="00353F8A"/>
    <w:rsid w:val="0037364D"/>
    <w:rsid w:val="0037605B"/>
    <w:rsid w:val="0043097E"/>
    <w:rsid w:val="00543ED8"/>
    <w:rsid w:val="00552212"/>
    <w:rsid w:val="00645187"/>
    <w:rsid w:val="006F01D3"/>
    <w:rsid w:val="008E3958"/>
    <w:rsid w:val="00935FAB"/>
    <w:rsid w:val="00994394"/>
    <w:rsid w:val="00A207F5"/>
    <w:rsid w:val="00A325AD"/>
    <w:rsid w:val="00AE7210"/>
    <w:rsid w:val="00CE47F0"/>
    <w:rsid w:val="00D00807"/>
    <w:rsid w:val="00E21AF7"/>
    <w:rsid w:val="00ED3426"/>
    <w:rsid w:val="00F2439E"/>
    <w:rsid w:val="00F30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691"/>
    <w:rPr>
      <w:rFonts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44691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44691"/>
    <w:rPr>
      <w:rFonts w:eastAsia="Times New Roman"/>
      <w:b/>
      <w:bCs/>
      <w:szCs w:val="24"/>
      <w:lang w:eastAsia="hr-HR"/>
    </w:rPr>
  </w:style>
  <w:style w:styleId="Naglaeno" w:type="character">
    <w:name w:val="Strong"/>
    <w:basedOn w:val="Zadanifontodlomka"/>
    <w:qFormat/>
    <w:rsid w:val="0004469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46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469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943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94394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43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94394"/>
    <w:rPr>
      <w:rFonts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736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04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4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4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4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4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691"/>
    <w:rPr>
      <w:rFonts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44691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44691"/>
    <w:rPr>
      <w:rFonts w:eastAsia="Times New Roman"/>
      <w:b/>
      <w:bCs/>
      <w:szCs w:val="24"/>
      <w:lang w:eastAsia="hr-HR"/>
    </w:rPr>
  </w:style>
  <w:style w:styleId="Naglaeno" w:type="character">
    <w:name w:val="Strong"/>
    <w:basedOn w:val="Zadanifontodlomka"/>
    <w:qFormat/>
    <w:rsid w:val="0004469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46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469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943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94394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43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94394"/>
    <w:rPr>
      <w:rFonts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736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04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4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4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4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4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3482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621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2013.</izvorni_sadrzaj>
    <derivirana_varijabla naziv="DomainObject.Predmet.DatumOsnivanja_1">27.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St-1071/2013</izvorni_sadrzaj>
    <derivirana_varijabla naziv="DomainObject.Predmet.OznakaBroj_1">St-1071/2013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Manda Hasilo</izvorni_sadrzaj>
    <derivirana_varijabla naziv="DomainObject.Predmet.ProtustrankaFormated_1">  Manda Hasilo</derivirana_varijabla>
  </DomainObject.Predmet.ProtustrankaFormated>
  <DomainObject.Predmet.ProtustrankaFormatedOIB>
    <izvorni_sadrzaj>  Manda Hasilo, OIB 78594585465</izvorni_sadrzaj>
    <derivirana_varijabla naziv="DomainObject.Predmet.ProtustrankaFormatedOIB_1">  Manda Hasilo, OIB 78594585465</derivirana_varijabla>
  </DomainObject.Predmet.ProtustrankaFormatedOIB>
  <DomainObject.Predmet.ProtustrankaFormatedWithAdress>
    <izvorni_sadrzaj> Manda Hasilo, Hrvatskih Žrtava 3, 32100 Vinkovci</izvorni_sadrzaj>
    <derivirana_varijabla naziv="DomainObject.Predmet.ProtustrankaFormatedWithAdress_1"> Manda Hasilo, Hrvatskih Žrtava 3, 32100 Vinkovci</derivirana_varijabla>
  </DomainObject.Predmet.ProtustrankaFormatedWithAdress>
  <DomainObject.Predmet.ProtustrankaFormatedWithAdressOIB>
    <izvorni_sadrzaj> Manda Hasilo, OIB 78594585465, Hrvatskih Žrtava 3, 32100 Vinkovci</izvorni_sadrzaj>
    <derivirana_varijabla naziv="DomainObject.Predmet.ProtustrankaFormatedWithAdressOIB_1"> Manda Hasilo, OIB 78594585465, Hrvatskih Žrtava 3, 32100 Vinkovci</derivirana_varijabla>
  </DomainObject.Predmet.ProtustrankaFormatedWithAdressOIB>
  <DomainObject.Predmet.ProtustrankaWithAdress>
    <izvorni_sadrzaj>Manda Hasilo Hrvatskih Žrtava 3, 32100 Vinkovci</izvorni_sadrzaj>
    <derivirana_varijabla naziv="DomainObject.Predmet.ProtustrankaWithAdress_1">Manda Hasilo Hrvatskih Žrtava 3, 32100 Vinkovci</derivirana_varijabla>
  </DomainObject.Predmet.ProtustrankaWithAdress>
  <DomainObject.Predmet.ProtustrankaWithAdressOIB>
    <izvorni_sadrzaj>Manda Hasilo, OIB 78594585465, Hrvatskih Žrtava 3, 32100 Vinkovci</izvorni_sadrzaj>
    <derivirana_varijabla naziv="DomainObject.Predmet.ProtustrankaWithAdressOIB_1">Manda Hasilo, OIB 78594585465, Hrvatskih Žrtava 3, 32100 Vinkovci</derivirana_varijabla>
  </DomainObject.Predmet.ProtustrankaWithAdressOIB>
  <DomainObject.Predmet.ProtustrankaNazivFormated>
    <izvorni_sadrzaj>Manda Hasilo</izvorni_sadrzaj>
    <derivirana_varijabla naziv="DomainObject.Predmet.ProtustrankaNazivFormated_1">Manda Hasilo</derivirana_varijabla>
  </DomainObject.Predmet.ProtustrankaNazivFormated>
  <DomainObject.Predmet.ProtustrankaNazivFormatedOIB>
    <izvorni_sadrzaj>Manda Hasilo, OIB 78594585465</izvorni_sadrzaj>
    <derivirana_varijabla naziv="DomainObject.Predmet.ProtustrankaNazivFormatedOIB_1">Manda Hasilo, OIB 78594585465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L. Jaegera 1-3, 31000 Osijek</izvorni_sadrzaj>
    <derivirana_varijabla naziv="DomainObject.Predmet.StrankaFormatedWithAdressOIB_1"> FINA Regionalni centar Osijek,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L. Jaegera 1-3,31000 Osijek</izvorni_sadrzaj>
    <derivirana_varijabla naziv="DomainObject.Predmet.StrankaWithAdressOIB_1">FINA Regionalni centar Osijek,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L. Jaegera 1-3, 31000 Osijek</item>
    </izvorni_sadrzaj>
    <derivirana_varijabla naziv="DomainObject.Predmet.StrankaListFormatedWithAdressOIB_1">
      <item>FINA Regionalni centar Osijek,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Manda Hasilo</item>
    </izvorni_sadrzaj>
    <derivirana_varijabla naziv="DomainObject.Predmet.ProtuStrankaListFormated_1">
      <item>Manda Hasilo</item>
    </derivirana_varijabla>
  </DomainObject.Predmet.ProtuStrankaListFormated>
  <DomainObject.Predmet.ProtuStrankaListFormatedOIB>
    <izvorni_sadrzaj>
      <item>Manda Hasilo, OIB 78594585465</item>
    </izvorni_sadrzaj>
    <derivirana_varijabla naziv="DomainObject.Predmet.ProtuStrankaListFormatedOIB_1">
      <item>Manda Hasilo, OIB 78594585465</item>
    </derivirana_varijabla>
  </DomainObject.Predmet.ProtuStrankaListFormatedOIB>
  <DomainObject.Predmet.ProtuStrankaListFormatedWithAdress>
    <izvorni_sadrzaj>
      <item>Manda Hasilo, Hrvatskih Žrtava 3, 32100 Vinkovci</item>
    </izvorni_sadrzaj>
    <derivirana_varijabla naziv="DomainObject.Predmet.ProtuStrankaListFormatedWithAdress_1">
      <item>Manda Hasilo, Hrvatskih Žrtava 3, 32100 Vinkovci</item>
    </derivirana_varijabla>
  </DomainObject.Predmet.ProtuStrankaListFormatedWithAdress>
  <DomainObject.Predmet.ProtuStrankaListFormatedWithAdressOIB>
    <izvorni_sadrzaj>
      <item>Manda Hasilo, OIB 78594585465, Hrvatskih Žrtava 3, 32100 Vinkovci</item>
    </izvorni_sadrzaj>
    <derivirana_varijabla naziv="DomainObject.Predmet.ProtuStrankaListFormatedWithAdressOIB_1">
      <item>Manda Hasilo, OIB 78594585465, Hrvatskih Žrtava 3, 32100 Vinkovci</item>
    </derivirana_varijabla>
  </DomainObject.Predmet.ProtuStrankaListFormatedWithAdressOIB>
  <DomainObject.Predmet.ProtuStrankaListNazivFormated>
    <izvorni_sadrzaj>
      <item>Manda Hasilo</item>
    </izvorni_sadrzaj>
    <derivirana_varijabla naziv="DomainObject.Predmet.ProtuStrankaListNazivFormated_1">
      <item>Manda Hasilo</item>
    </derivirana_varijabla>
  </DomainObject.Predmet.ProtuStrankaListNazivFormated>
  <DomainObject.Predmet.ProtuStrankaListNazivFormatedOIB>
    <izvorni_sadrzaj>
      <item>Manda Hasilo, OIB 78594585465</item>
    </izvorni_sadrzaj>
    <derivirana_varijabla naziv="DomainObject.Predmet.ProtuStrankaListNazivFormatedOIB_1">
      <item>Manda Hasilo, OIB 78594585465</item>
    </derivirana_varijabla>
  </DomainObject.Predmet.ProtuStrankaListNazivFormatedOIB>
  <DomainObject.Predmet.OstaliListFormated>
    <izvorni_sadrzaj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OstaliListFormated_1"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OstaliListFormated>
  <DomainObject.Predmet.OstaliListFormatedOIB>
    <izvorni_sadrzaj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FormatedOIB_1"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derivirana_varijabla>
  </DomainObject.Predmet.OstaliListFormatedOIB>
  <DomainObject.Predmet.OstaliListFormatedWithAdress>
    <izvorni_sadrzaj>
      <item>Sanda Pašuld, Martina Divalta 24, 31000 Osijek</item>
      <item>ŽDO GUO Vukovar, </item>
      <item>MANDA HASILO, vl. obrta SLAVONAC</item>
      <item>ZOU Josip Ćorluka i Gabrijela Ćorluka, Trg bana J. Šokčevića 2, 32100 Vinkovci</item>
      <item>GRAD VINKOVCI</item>
      <item>VINKOVAČKI VODOVOD I KANALIZACIJA d.o.o. Vinkovci, D.Žanića-Karle 47a, 32100 Vinkovci</item>
      <item>PRIVREDNA BANKA ZAGREB d.d. Zagreb, Radnička c. 50, 10000 Zagreb</item>
    </izvorni_sadrzaj>
    <derivirana_varijabla naziv="DomainObject.Predmet.OstaliListFormatedWithAdress_1">
      <item>Sanda Pašuld, Martina Divalta 24, 31000 Osijek</item>
      <item>ŽDO GUO Vukovar, </item>
      <item>MANDA HASILO, vl. obrta SLAVONAC</item>
      <item>ZOU Josip Ćorluka i Gabrijela Ćorluka, Trg bana J. Šokčevića 2, 32100 Vinkovci</item>
      <item>GRAD VINKOVCI</item>
      <item>VINKOVAČKI VODOVOD I KANALIZACIJA d.o.o. Vinkovci, D.Žanića-Karle 47a, 32100 Vinkovci</item>
      <item>PRIVREDNA BANKA ZAGREB d.d. Zagreb, Radnička c. 50, 10000 Zagreb</item>
    </derivirana_varijabla>
  </DomainObject.Predmet.OstaliListFormatedWithAdress>
  <DomainObject.Predmet.OstaliListFormatedWithAdressOIB>
    <izvorni_sadrzaj>
      <item>Sanda Pašuld, OIB 37396439514, Martina Divalta 24, 31000 Osijek</item>
      <item>ŽDO GUO Vukovar, </item>
      <item>MANDA HASILO, vl. obrta SLAVONAC</item>
      <item>ZOU Josip Ćorluka i Gabrijela Ćorluka, OIB 36194175589, Trg bana J. Šokčevića 2, 32100 Vinkovci</item>
      <item>GRAD VINKOVCI, OIB 67648791479</item>
      <item>VINKOVAČKI VODOVOD I KANALIZACIJA d.o.o. Vinkovci, OIB 30638414709, D.Žanića-Karle 47a, 32100 Vinkovci</item>
      <item>PRIVREDNA BANKA ZAGREB d.d. Zagreb, Radnička c. 50, 10000 Zagreb</item>
    </izvorni_sadrzaj>
    <derivirana_varijabla naziv="DomainObject.Predmet.OstaliListFormatedWithAdressOIB_1">
      <item>Sanda Pašuld, OIB 37396439514, Martina Divalta 24, 31000 Osijek</item>
      <item>ŽDO GUO Vukovar, </item>
      <item>MANDA HASILO, vl. obrta SLAVONAC</item>
      <item>ZOU Josip Ćorluka i Gabrijela Ćorluka, OIB 36194175589, Trg bana J. Šokčevića 2, 32100 Vinkovci</item>
      <item>GRAD VINKOVCI, OIB 67648791479</item>
      <item>VINKOVAČKI VODOVOD I KANALIZACIJA d.o.o. Vinkovci, OIB 30638414709, D.Žanića-Karle 47a, 32100 Vinkovci</item>
      <item>PRIVREDNA BANKA ZAGREB d.d. Zagreb, Radnička c. 50, 10000 Zagreb</item>
    </derivirana_varijabla>
  </DomainObject.Predmet.OstaliListFormatedWithAdressOIB>
  <DomainObject.Predmet.OstaliListNazivFormated>
    <izvorni_sadrzaj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OstaliListNazivFormated_1"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OstaliListNazivFormated>
  <DomainObject.Predmet.OstaliListNazivFormatedOIB>
    <izvorni_sadrzaj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NazivFormatedOIB_1"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Manda Hasilo</izvorni_sadrzaj>
    <derivirana_varijabla naziv="DomainObject.Predmet.ProtustrankaIDrugi_1">Manda Hasilo</derivirana_varijabla>
  </DomainObject.Predmet.ProtustrankaIDrugi>
  <DomainObject.Predmet.StrankaIDrugiAdressOIB>
    <izvorni_sadrzaj>FINA Regionalni centar Osijek, L. Jaegera 1-3, 31000 Osijek</izvorni_sadrzaj>
    <derivirana_varijabla naziv="DomainObject.Predmet.StrankaIDrugiAdressOIB_1">FINA Regionalni centar Osijek, L. Jaegera 1-3, 31000 Osijek</derivirana_varijabla>
  </DomainObject.Predmet.StrankaIDrugiAdressOIB>
  <DomainObject.Predmet.ProtustrankaIDrugiAdressOIB>
    <izvorni_sadrzaj>Manda Hasilo, OIB 78594585465, Hrvatskih Žrtava 3, 32100 Vinkovci</izvorni_sadrzaj>
    <derivirana_varijabla naziv="DomainObject.Predmet.ProtustrankaIDrugiAdressOIB_1">Manda Hasilo, OIB 78594585465, Hrvatskih Žrtava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Manda Hasilo</item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SudioniciListNaziv_1">
      <item>FINA Regionalni centar Osijek</item>
      <item>Manda Hasilo</item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SudioniciListNaziv>
  <DomainObject.Predmet.SudioniciListAdressOIB>
    <izvorni_sadrzaj>
      <item>FINA Regionalni centar Osijek, L. Jaegera 1-3,31000 Osijek</item>
      <item>Manda Hasilo, OIB 78594585465, Hrvatskih Žrtava 3,32100 Vinkovci</item>
      <item>Sanda Pašuld, OIB 37396439514, Martina Divalta 24,31000 Osijek</item>
      <item>ŽDO GUO Vukovar, </item>
      <item>MANDA HASILO, vl. obrta SLAVONAC</item>
      <item>ZOU Josip Ćorluka i Gabrijela Ćorluka, OIB 36194175589, Trg bana J. Šokčevića 2,32100 Vinkovci</item>
      <item>GRAD VINKOVCI, OIB 67648791479</item>
      <item>VINKOVAČKI VODOVOD I KANALIZACIJA d.o.o. Vinkovci, OIB 30638414709, D.Žanića-Karle 47a,32100 Vinkovci</item>
      <item>PRIVREDNA BANKA ZAGREB d.d. Zagreb, Radnička c. 50,10000 Zagreb</item>
    </izvorni_sadrzaj>
    <derivirana_varijabla naziv="DomainObject.Predmet.SudioniciListAdressOIB_1">
      <item>FINA Regionalni centar Osijek, L. Jaegera 1-3,31000 Osijek</item>
      <item>Manda Hasilo, OIB 78594585465, Hrvatskih Žrtava 3,32100 Vinkovci</item>
      <item>Sanda Pašuld, OIB 37396439514, Martina Divalta 24,31000 Osijek</item>
      <item>ŽDO GUO Vukovar, </item>
      <item>MANDA HASILO, vl. obrta SLAVONAC</item>
      <item>ZOU Josip Ćorluka i Gabrijela Ćorluka, OIB 36194175589, Trg bana J. Šokčevića 2,32100 Vinkovci</item>
      <item>GRAD VINKOVCI, OIB 67648791479</item>
      <item>VINKOVAČKI VODOVOD I KANALIZACIJA d.o.o. Vinkovci, OIB 30638414709, D.Žanića-Karle 47a,32100 Vinkovci</item>
      <item>PRIVREDNA BANKA ZAGREB d.d. Zagreb, Radnička c.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78594585465</item>
      <item>, OIB 37396439514</item>
      <item>, OIB null</item>
      <item>, OIB null</item>
      <item>, OIB 36194175589</item>
      <item>, OIB 67648791479</item>
      <item>, OIB 30638414709</item>
      <item>, OIB null</item>
    </izvorni_sadrzaj>
    <derivirana_varijabla naziv="DomainObject.Predmet.SudioniciListNazivOIB_1">
      <item>, OIB null</item>
      <item>, OIB 78594585465</item>
      <item>, OIB 37396439514</item>
      <item>, OIB null</item>
      <item>, OIB null</item>
      <item>, OIB 36194175589</item>
      <item>, OIB 67648791479</item>
      <item>, OIB 30638414709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Pašuld, OIB 37396439514, Europska avenija 8 Osijek</item>
    </izvorni_sadrzaj>
    <derivirana_varijabla naziv="DomainObject.Predmet.StecajniUpraviteljiListAddressOIB_1">
      <item>Sanda Pašuld, OIB 37396439514, Europska avenija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28. lipnja 2018.</izvorni_sadrzaj>
    <derivirana_varijabla naziv="DomainObject.PredzadnjaOdlukaIzPredmeta.DatumDonosenjaOdluke_1">28. lipnja 2018.</derivirana_varijabla>
  </DomainObject.PredzadnjaOdlukaIzPredmeta.DatumDonosenjaOdluke>
  <DomainObject.PredzadnjaOdlukaIzPredmeta.Oznaka>
    <izvorni_sadrzaj>St-1071/2013-188</izvorni_sadrzaj>
    <derivirana_varijabla naziv="DomainObject.PredzadnjaOdlukaIzPredmeta.Oznaka_1">St-1071/2013-188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1257</properties:Characters>
  <properties:Lines>47</properties:Lines>
  <properties:Paragraphs>27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2017-02-17T11:39:00Z</dcterms:created>
  <dc:creator>Tihomir Kovačević</dc:creator>
  <cp:lastModifiedBy>Elizabeta Đeke</cp:lastModifiedBy>
  <cp:lastPrinted>2017-06-05T10:50:00Z</cp:lastPrinted>
  <dcterms:modified xmlns:xsi="http://www.w3.org/2001/XMLSchema-instance" xsi:type="dcterms:W3CDTF">2018-10-09T06:52:00Z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- završno ročošte.docx)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