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E328F" w:rsidR="009E328F">
        <w:tc>
          <w:tcPr>
            <w:tcW w:type="dxa" w:w="2985"/>
            <w:hideMark/>
          </w:tcPr>
          <w:p w:rsidRDefault="009E328F" w:rsidP="009E328F" w:rsidR="009E328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E328F" w:rsidP="009E328F" w:rsidR="009E328F">
            <w:pPr>
              <w:spacing w:after="0"/>
              <w:jc w:val="center"/>
            </w:pPr>
            <w:r>
              <w:t>Republika Hrvatska</w:t>
            </w:r>
          </w:p>
          <w:p w:rsidRDefault="009E328F" w:rsidP="009E328F" w:rsidR="009E328F">
            <w:pPr>
              <w:spacing w:after="0"/>
              <w:jc w:val="center"/>
            </w:pPr>
            <w:r>
              <w:t>Trgovački sud u Varaždinu</w:t>
            </w:r>
          </w:p>
          <w:p w:rsidRDefault="009E328F" w:rsidP="009E328F" w:rsidR="009E328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fcad76" w14:paraId="afcad76" w:rsidRDefault="009E328F" w:rsidP="009E328F" w:rsidR="009E328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E328F" w:rsidP="009E328F" w:rsidR="009E328F">
      <w:pPr>
        <w:spacing w:after="0"/>
        <w:jc w:val="right"/>
      </w:pPr>
      <w:r>
        <w:t>Poslovni broj: 3 St-369/2016-29</w:t>
      </w:r>
    </w:p>
    <w:p w:rsidRDefault="009E328F" w:rsidP="009E328F" w:rsidR="009E328F">
      <w:pPr>
        <w:spacing w:after="0"/>
        <w:jc w:val="right"/>
      </w:pPr>
    </w:p>
    <w:p w:rsidRDefault="009E328F" w:rsidP="009E328F" w:rsidR="009E328F">
      <w:pPr>
        <w:spacing w:after="0"/>
      </w:pPr>
    </w:p>
    <w:p w:rsidRDefault="009E328F" w:rsidP="009E328F" w:rsidR="009E328F">
      <w:pPr>
        <w:spacing w:after="0"/>
      </w:pPr>
    </w:p>
    <w:p w:rsidRDefault="009E328F" w:rsidP="009E328F" w:rsidR="009E328F">
      <w:pPr>
        <w:spacing w:after="0"/>
        <w:jc w:val="center"/>
      </w:pPr>
      <w:r>
        <w:t>R E P U B L I K A   H R V A T S K A</w:t>
      </w:r>
    </w:p>
    <w:p w:rsidRDefault="009E328F" w:rsidP="009E328F" w:rsidR="009E328F">
      <w:pPr>
        <w:spacing w:after="0"/>
        <w:jc w:val="right"/>
      </w:pPr>
    </w:p>
    <w:p w:rsidRDefault="009E328F" w:rsidP="009E328F" w:rsidR="009E328F">
      <w:pPr>
        <w:spacing w:after="0"/>
        <w:jc w:val="center"/>
      </w:pPr>
      <w:r>
        <w:t>R J E Š E NJ E</w:t>
      </w:r>
    </w:p>
    <w:p w:rsidRDefault="009E328F" w:rsidP="009E328F" w:rsidR="009E328F">
      <w:pPr>
        <w:spacing w:after="0"/>
        <w:jc w:val="center"/>
      </w:pPr>
    </w:p>
    <w:p w:rsidRDefault="009E328F" w:rsidP="009E328F" w:rsidR="009E328F">
      <w:pPr>
        <w:spacing w:after="0"/>
        <w:jc w:val="center"/>
      </w:pPr>
    </w:p>
    <w:p w:rsidRDefault="009E328F" w:rsidP="009E328F" w:rsidR="009E328F">
      <w:pPr>
        <w:spacing w:after="0"/>
        <w:jc w:val="both"/>
      </w:pPr>
      <w:r>
        <w:tab/>
        <w:t xml:space="preserve">Trgovački sud u Varaždinu, po sucu toga suda Jasni Lekić, u stečajnom postupku nad stečajnim dužnikom CHINCHILLA d.o.o. u stečaju, Čakovec, Putjane 77, MBS: 070039820, OIB: 08064730871, nakon održanog ispitnog ročišta dana 12. listopada 2017. godine, </w:t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center"/>
      </w:pPr>
      <w:r>
        <w:t>r i j e š i o   j e</w:t>
      </w:r>
    </w:p>
    <w:p w:rsidRDefault="009E328F" w:rsidP="009E328F" w:rsidR="009E328F">
      <w:pPr>
        <w:spacing w:after="0"/>
        <w:jc w:val="center"/>
      </w:pPr>
    </w:p>
    <w:p w:rsidRDefault="009E328F" w:rsidP="009E328F" w:rsidR="009E328F">
      <w:pPr>
        <w:spacing w:after="0"/>
        <w:ind w:left="705"/>
        <w:jc w:val="both"/>
      </w:pPr>
      <w:r>
        <w:t>Utvrđuju se osnovanim slijedeće tražbine:</w:t>
      </w:r>
    </w:p>
    <w:p w:rsidRDefault="009E328F" w:rsidP="009E328F" w:rsidR="009E328F">
      <w:pPr>
        <w:spacing w:lineRule="auto" w:line="288" w:after="0"/>
        <w:jc w:val="both"/>
        <w:rPr>
          <w:b/>
          <w:u w:val="single"/>
        </w:rPr>
      </w:pPr>
    </w:p>
    <w:p w:rsidRDefault="009E328F" w:rsidP="009E328F" w:rsidR="009E328F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 VIŠI ISPLATNI RED</w:t>
      </w:r>
    </w:p>
    <w:p w:rsidRDefault="009E328F" w:rsidP="009E328F" w:rsidR="009E328F">
      <w:pPr>
        <w:spacing w:lineRule="auto" w:line="288" w:after="0"/>
        <w:jc w:val="both"/>
      </w:pPr>
    </w:p>
    <w:tbl>
      <w:tblPr>
        <w:tblW w:type="dxa" w:w="9810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35"/>
        <w:gridCol w:w="1593"/>
        <w:gridCol w:w="1558"/>
        <w:gridCol w:w="1275"/>
        <w:gridCol w:w="1416"/>
        <w:gridCol w:w="1417"/>
        <w:gridCol w:w="1416"/>
      </w:tblGrid>
      <w:tr w:rsidTr="009E328F" w:rsidR="009E328F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R.br. 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Ime i prezime tvrtka ili naziv vjerovnika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OIB vjerovnika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Adresa/ sjedište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Iznos prijavljene tražbine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Iznos  priznate tražbine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Oznaka ovršne isprave </w:t>
            </w:r>
          </w:p>
        </w:tc>
      </w:tr>
      <w:tr w:rsidTr="009E328F" w:rsidR="009E328F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Republika Hrvatska</w:t>
            </w: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Ministarstvo financija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18683136487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Varaždin, Graberje 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194.160,61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194.160,61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Rješenje od 23. ožujka 2010. </w:t>
            </w:r>
          </w:p>
        </w:tc>
      </w:tr>
      <w:tr w:rsidTr="009E328F" w:rsidR="009E328F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Ukupno:</w:t>
            </w:r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194.160,61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194.160,61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</w:tr>
    </w:tbl>
    <w:p w:rsidRDefault="009E328F" w:rsidP="009E328F" w:rsidR="009E328F">
      <w:pPr>
        <w:spacing w:lineRule="auto" w:line="288" w:after="0"/>
        <w:jc w:val="both"/>
      </w:pPr>
    </w:p>
    <w:p w:rsidRDefault="009E328F" w:rsidP="009E328F" w:rsidR="009E328F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II VIŠI ISPLATNI RED</w:t>
      </w:r>
    </w:p>
    <w:p w:rsidRDefault="009E328F" w:rsidP="009E328F" w:rsidR="009E328F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W w:type="dxa" w:w="10065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1559"/>
        <w:gridCol w:w="1560"/>
        <w:gridCol w:w="1417"/>
        <w:gridCol w:w="1701"/>
        <w:gridCol w:w="1701"/>
        <w:gridCol w:w="1418"/>
      </w:tblGrid>
      <w:tr w:rsidTr="009E328F" w:rsidR="009E328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R.br.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Ime i prezime tvrtka ili naziv vjerovnika 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Adresa/ 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Iznos prijavljene tražbine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Iznos  priznate tražbine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Oznaka ovršne isprave </w:t>
            </w:r>
          </w:p>
        </w:tc>
      </w:tr>
      <w:tr w:rsidTr="009E328F" w:rsidR="009E328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Republika Hrvatska</w:t>
            </w: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Ministarstvo financija, 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18683136487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Varaždin, Graberje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111.109,43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111.109,43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Rješenje od 23. ožujka 2010. </w:t>
            </w:r>
          </w:p>
        </w:tc>
      </w:tr>
      <w:tr w:rsidTr="009E328F" w:rsidR="009E328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Privredna banka Zagreb d.d.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02535697732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Zagreb, Radnička cesta 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3.487.550,76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3.487.550,76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Bjanko zadužnice</w:t>
            </w: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Napomena: tražbina je osigurana  i hipotekama na nekretn.  u vlasniš. fizičkih osoba – pokrenute ovrhe</w:t>
            </w:r>
          </w:p>
        </w:tc>
      </w:tr>
      <w:tr w:rsidTr="009E328F" w:rsidR="009E328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Hrvatske šume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69693144506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Zagreb, Ljudevita Farkaša Vukotinovi</w:t>
            </w: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ća  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80.313,18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80.313,18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Presuda TS u Vž broj Povrv-248/11, Rješenje o ovrsi Ovrv-278/15</w:t>
            </w:r>
          </w:p>
        </w:tc>
      </w:tr>
      <w:tr w:rsidTr="009E328F" w:rsidR="009E328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Hrvatska radiotelevizija, javna ustanova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68419124305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Zagreb, Prisavlje 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4.002,39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4.002,39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 w:rsidRPr="009E328F">
            <w:pPr>
              <w:spacing w:after="0"/>
              <w:jc w:val="both"/>
              <w:rPr>
                <w:rFonts w:eastAsia="Calibri"/>
              </w:rPr>
            </w:pPr>
            <w:r w:rsidRPr="009E328F">
              <w:rPr>
                <w:rFonts w:eastAsia="Calibri"/>
                <w:sz w:val="22"/>
                <w:szCs w:val="22"/>
              </w:rPr>
              <w:t>Rješenja o ovrsi JB Ovrv-4092/16, Ovrv-2341/17 i Ovrv-1388/16</w:t>
            </w:r>
          </w:p>
        </w:tc>
      </w:tr>
      <w:tr w:rsidTr="009E328F" w:rsidR="009E328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B2 KAPITAL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57509775367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Zagreb, Radnička cesta 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10.556.705,65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10.556.705,65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Ugovor broj ES 885/16-1 solemniziran  kod JB pod brojem OU-1275/06-1</w:t>
            </w: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Zadužnice OV-7636/14 i OV-3614/07</w:t>
            </w: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Napomena: tražbina je osigurana  i hipotekama na nekretn.  u vlasniš. fizičkih osoba – pokrenute ovrhe</w:t>
            </w:r>
            <w:r>
              <w:rPr>
                <w:rFonts w:eastAsia="Calibri"/>
              </w:rPr>
              <w:t xml:space="preserve"> </w:t>
            </w:r>
          </w:p>
        </w:tc>
      </w:tr>
      <w:tr w:rsidTr="009E328F" w:rsidR="009E328F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14.239.681,41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E328F" w:rsidP="009E328F" w:rsidR="009E328F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14.239.681,41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E328F" w:rsidP="009E328F" w:rsidR="009E328F">
            <w:pPr>
              <w:spacing w:after="0"/>
              <w:jc w:val="both"/>
              <w:rPr>
                <w:rFonts w:eastAsia="Calibri"/>
              </w:rPr>
            </w:pPr>
          </w:p>
        </w:tc>
      </w:tr>
    </w:tbl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  <w:r>
        <w:t>Ukupno priznate tražbine vjerovnika I i II višeg isplatnog reda: 14.433.842,02 kn.</w:t>
      </w:r>
    </w:p>
    <w:p w:rsidRDefault="009E328F" w:rsidP="009E328F" w:rsidR="009E328F">
      <w:pPr>
        <w:spacing w:after="0"/>
        <w:jc w:val="both"/>
        <w:rPr>
          <w:b/>
          <w:bCs/>
          <w:color w:val="262626"/>
        </w:rPr>
      </w:pPr>
    </w:p>
    <w:p w:rsidRDefault="009E328F" w:rsidP="009E328F" w:rsidR="009E328F">
      <w:pPr>
        <w:spacing w:lineRule="auto" w:line="288" w:after="0"/>
        <w:jc w:val="both"/>
      </w:pPr>
      <w:r>
        <w:t xml:space="preserve">                                                            </w:t>
      </w:r>
    </w:p>
    <w:p w:rsidRDefault="009E328F" w:rsidP="009E328F" w:rsidR="009E328F">
      <w:pPr>
        <w:spacing w:after="0"/>
        <w:jc w:val="center"/>
      </w:pPr>
      <w:r>
        <w:t>Obrazloženje</w:t>
      </w:r>
    </w:p>
    <w:p w:rsidRDefault="009E328F" w:rsidP="009E328F" w:rsidR="009E328F">
      <w:pPr>
        <w:spacing w:after="0"/>
      </w:pPr>
    </w:p>
    <w:p w:rsidRDefault="009E328F" w:rsidP="009E328F" w:rsidR="009E328F">
      <w:pPr>
        <w:spacing w:after="0"/>
        <w:jc w:val="both"/>
      </w:pPr>
      <w:r>
        <w:tab/>
        <w:t xml:space="preserve">Na ispitnom ročištu u ovom stečajnom postupku ispitane su tražbine vjerovnika sukladno članku 260. Stečajnog zakona (N.N. 71/15, dalje skraćeno: SZ-a). </w:t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  <w:r>
        <w:tab/>
        <w:t>Stečajna upraviteljica priznala je tražbine te su iste uvrštene u tablicu prema svom iznosu i redu. Stoga je stečajni sudac temeljem članka 265. st. 1. SZ-a donio rješenje kao u izreci.</w:t>
      </w:r>
    </w:p>
    <w:p w:rsidRDefault="009E328F" w:rsidP="009E328F" w:rsidR="009E328F">
      <w:pPr>
        <w:spacing w:after="0"/>
        <w:jc w:val="both"/>
      </w:pPr>
      <w:r>
        <w:tab/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center"/>
      </w:pPr>
      <w:r>
        <w:t>Varaždin, 12. listopada 2017.</w:t>
      </w:r>
    </w:p>
    <w:p w:rsidRDefault="009E328F" w:rsidP="009E328F" w:rsidR="009E328F">
      <w:pPr>
        <w:spacing w:after="0"/>
        <w:jc w:val="center"/>
      </w:pPr>
    </w:p>
    <w:p w:rsidRDefault="009E328F" w:rsidP="009E328F" w:rsidR="009E328F">
      <w:pPr>
        <w:spacing w:after="0"/>
      </w:pPr>
    </w:p>
    <w:p w:rsidRDefault="009E328F" w:rsidP="009E328F" w:rsidR="009E328F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  <w:r>
        <w:t>POUKA O PRAVNOM LIJEKU:</w:t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</w:p>
    <w:p w:rsidRDefault="009E328F" w:rsidP="009E328F" w:rsidR="009E328F">
      <w:pPr>
        <w:spacing w:after="0"/>
        <w:jc w:val="both"/>
      </w:pPr>
      <w:r>
        <w:t>DNA: 1. Stečajna upraviteljica Nevenka Golubić iz Štefanca, Štefanec Marof 27,</w:t>
      </w:r>
    </w:p>
    <w:p w:rsidRDefault="009E328F" w:rsidP="009E328F" w:rsidR="009E328F">
      <w:pPr>
        <w:spacing w:after="0"/>
        <w:jc w:val="both"/>
      </w:pPr>
      <w:r>
        <w:t xml:space="preserve">               42202 Trnovec Bartolovečki</w:t>
      </w:r>
    </w:p>
    <w:p w:rsidRDefault="009E328F" w:rsidP="009E328F" w:rsidR="009E328F">
      <w:pPr>
        <w:spacing w:after="0"/>
        <w:jc w:val="both"/>
      </w:pPr>
      <w:r>
        <w:t xml:space="preserve">           2. e-Oglasna ploča ovoga suda (čl. 265. st. 2. SZ-a) </w:t>
      </w:r>
    </w:p>
    <w:p w:rsidRDefault="00AE649C" w:rsidP="009E328F" w:rsidR="00AE649C" w:rsidRPr="00B76F3C">
      <w:pPr>
        <w:pStyle w:val="NormaleSPIS"/>
        <w:spacing w:after="0"/>
      </w:pPr>
    </w:p>
    <w:p w:rsidRDefault="00AB4602" w:rsidP="009E328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E328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14A" w:rsidP="00537B78" w:rsidR="0048014A">
      <w:r>
        <w:separator/>
      </w:r>
    </w:p>
  </w:endnote>
  <w:endnote w:id="0" w:type="continuationSeparator">
    <w:p w:rsidRDefault="0048014A" w:rsidP="00537B78" w:rsidR="00480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14A" w:rsidP="00537B78" w:rsidR="0048014A">
      <w:r>
        <w:separator/>
      </w:r>
    </w:p>
  </w:footnote>
  <w:footnote w:id="0" w:type="continuationSeparator">
    <w:p w:rsidRDefault="0048014A" w:rsidP="00537B78" w:rsidR="00480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F25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14A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8F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78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St-369/2016-29</izvorni_sadrzaj>
    <derivirana_varijabla naziv="DomainObject.Oznaka_1">St-369/2016-29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CHINCHILLA proizvodnja, trgovina, uvoz - izvoz, društvo s ograničenom odgovornošću zastupanog po punomoćniku ZOU Majda Damjanović i dr.</izvorni_sadrzaj>
    <derivirana_varijabla naziv="DomainObject.Predmet.ProtustrankaFormated_1">  CHINCHILLA proizvodnja, trgovina, uvoz - izvoz, društvo s ograničenom odgovornošću zastupanog po punomoćniku ZOU Majda Damjanović i dr.</derivirana_varijabla>
  </DomainObject.Predmet.ProtustrankaFormated>
  <DomainObject.Predmet.ProtustrankaFormatedOIB>
    <izvorni_sadrzaj>  CHINCHILLA proizvodnja, trgovina, uvoz - izvoz, društvo s ograničenom odgovornošću, OIB 08064730871 zastupanog po punomoćniku ZOU Majda Damjanović i dr.</izvorni_sadrzaj>
    <derivirana_varijabla naziv="DomainObject.Predmet.ProtustrankaFormatedOIB_1">  CHINCHILLA proizvodnja, trgovina, uvoz - izvoz, društvo s ograničenom odgovornošću, OIB 08064730871 zastupanog po punomoćniku ZOU Majda Damjanović i dr.</derivirana_varijabla>
  </DomainObject.Predmet.ProtustrankaFormatedOIB>
  <DomainObject.Predmet.ProtustrankaFormatedWithAdress>
    <izvorni_sadrzaj> CHINCHILLA proizvodnja, trgovina, uvoz - izvoz, društvo s ograničenom odgovornošću, Putjane 77, 40000 Čakovec zastupanog po punomoćniku ZOU Majda Damjanović i dr.</izvorni_sadrzaj>
    <derivirana_varijabla naziv="DomainObject.Predmet.ProtustrankaFormatedWithAdress_1"> CHINCHILLA proizvodnja, trgovina, uvoz - izvoz, društvo s ograničenom odgovornošću, Putjane 77, 40000 Čakovec zastupanog po punomoćniku ZOU Majda Damjanović i dr.</derivirana_varijabla>
  </DomainObject.Predmet.ProtustrankaFormatedWithAdress>
  <DomainObject.Predmet.ProtustrankaFormatedWithAdressOIB>
    <izvorni_sadrzaj> CHINCHILLA proizvodnja, trgovina, uvoz - izvoz, društvo s ograničenom odgovornošću, OIB 08064730871, Putjane 77, 40000 Čakovec zastupanog po punomoćniku ZOU Majda Damjanović i dr.</izvorni_sadrzaj>
    <derivirana_varijabla naziv="DomainObject.Predmet.ProtustrankaFormatedWithAdressOIB_1"> CHINCHILLA proizvodnja, trgovina, uvoz - izvoz, društvo s ograničenom odgovornošću, OIB 08064730871, Putjane 77, 40000 Čakovec zastupanog po punomoćniku ZOU Majda Damjanović i dr.</derivirana_varijabla>
  </DomainObject.Predmet.ProtustrankaFormatedWithAdressOIB>
  <DomainObject.Predmet.ProtustrankaWithAdress>
    <izvorni_sadrzaj>CHINCHILLA proizvodnja, trgovina, uvoz - izvoz, društvo s ograničenom odgovornošću Putjane 77, 40000 Čakovec</izvorni_sadrzaj>
    <derivirana_varijabla naziv="DomainObject.Predmet.ProtustrankaWithAdress_1">CHINCHILLA proizvodnja, trgovina, uvoz - izvoz, društvo s ograničenom odgovornošću Putjane 77, 40000 Čakovec</derivirana_varijabla>
  </DomainObject.Predmet.ProtustrankaWithAdress>
  <DomainObject.Predmet.ProtustrankaWithAdressOIB>
    <izvorni_sadrzaj>CHINCHILLA proizvodnja, trgovina, uvoz - izvoz, društvo s ograničenom odgovornošću, OIB 08064730871, Putjane 77, 40000 Čakovec</izvorni_sadrzaj>
    <derivirana_varijabla naziv="DomainObject.Predmet.ProtustrankaWithAdressOIB_1">CHINCHILLA proizvodnja, trgovina, uvoz - izvoz, društvo s ograničenom odgovornošću, OIB 08064730871, Putjane 77, 40000 Čakovec</derivirana_varijabla>
  </DomainObject.Predmet.ProtustrankaWithAdressOIB>
  <DomainObject.Predmet.ProtustrankaNazivFormated>
    <izvorni_sadrzaj>CHINCHILLA proizvodnja, trgovina, uvoz - izvoz, društvo s ograničenom odgovornošću</izvorni_sadrzaj>
    <derivirana_varijabla naziv="DomainObject.Predmet.ProtustrankaNazivFormated_1">CHINCHILLA proizvodnja, trgovina, uvoz - izvoz, društvo s ograničenom odgovornošću</derivirana_varijabla>
  </DomainObject.Predmet.ProtustrankaNazivFormated>
  <DomainObject.Predmet.ProtustrankaNazivFormatedOIB>
    <izvorni_sadrzaj>CHINCHILLA proizvodnja, trgovina, uvoz - izvoz, društvo s ograničenom odgovornošću, OIB 08064730871</izvorni_sadrzaj>
    <derivirana_varijabla naziv="DomainObject.Predmet.ProtustrankaNazivFormatedOIB_1">CHINCHILLA proizvodnja, trgovina, uvoz - izvoz, društvo s ograničenom odgovornošću, OIB 08064730871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726293.85</izvorni_sadrzaj>
    <derivirana_varijabla naziv="DomainObject.Predmet.TrenutnaVrijednost_1">726293.85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CHINCHILLA proizvodnja, trgovina, uvoz - izvoz, društvo s ograničenom odgovornošću zastupanog po punomoćniku ZOU Majda Damjanović i dr.</item>
    </izvorni_sadrzaj>
    <derivirana_varijabla naziv="DomainObject.Predmet.ProtuStrankaListFormated_1">
      <item>CHINCHILLA proizvodnja, trgovina, uvoz - izvoz, društvo s ograničenom odgovornošću zastupanog po punomoćniku ZOU Majda Damjanović i dr.</item>
    </derivirana_varijabla>
  </DomainObject.Predmet.ProtuStrankaListFormated>
  <DomainObject.Predmet.ProtuStrankaListFormatedOIB>
    <izvorni_sadrzaj>
      <item>CHINCHILLA proizvodnja, trgovina, uvoz - izvoz, društvo s ograničenom odgovornošću, OIB 08064730871 zastupanog po punomoćniku ZOU Majda Damjanović i dr.</item>
    </izvorni_sadrzaj>
    <derivirana_varijabla naziv="DomainObject.Predmet.ProtuStrankaListFormatedOIB_1">
      <item>CHINCHILLA proizvodnja, trgovina, uvoz - izvoz, društvo s ograničenom odgovornošću, OIB 08064730871 zastupanog po punomoćniku ZOU Majda Damjanović i dr.</item>
    </derivirana_varijabla>
  </DomainObject.Predmet.ProtuStrankaListFormatedOIB>
  <DomainObject.Predmet.ProtuStrankaListFormatedWithAdress>
    <izvorni_sadrzaj>
      <item>CHINCHILLA proizvodnja, trgovina, uvoz - izvoz, društvo s ograničenom odgovornošću, Putjane 77, 40000 Čakovec zastupanog po punomoćniku ZOU Majda Damjanović i dr.</item>
    </izvorni_sadrzaj>
    <derivirana_varijabla naziv="DomainObject.Predmet.ProtuStrankaListFormatedWithAdress_1">
      <item>CHINCHILLA proizvodnja, trgovina, uvoz - izvoz, društvo s ograničenom odgovornošću, Putjane 77, 40000 Čakovec zastupanog po punomoćniku ZOU Majda Damjanović i dr.</item>
    </derivirana_varijabla>
  </DomainObject.Predmet.ProtuStrankaListFormatedWithAdress>
  <DomainObject.Predmet.ProtuStrankaListFormatedWithAdressOIB>
    <izvorni_sadrzaj>
      <item>CHINCHILLA proizvodnja, trgovina, uvoz - izvoz, društvo s ograničenom odgovornošću, OIB 08064730871, Putjane 77, 40000 Čakovec zastupanog po punomoćniku ZOU Majda Damjanović i dr.</item>
    </izvorni_sadrzaj>
    <derivirana_varijabla naziv="DomainObject.Predmet.ProtuStrankaListFormatedWithAdressOIB_1">
      <item>CHINCHILLA proizvodnja, trgovina, uvoz - izvoz, društvo s ograničenom odgovornošću, OIB 08064730871, Putjane 77, 40000 Čakovec zastupanog po punomoćniku ZOU Majda Damjanović i dr.</item>
    </derivirana_varijabla>
  </DomainObject.Predmet.ProtuStrankaListFormatedWithAdressOIB>
  <DomainObject.Predmet.ProtuStrankaListNazivFormated>
    <izvorni_sadrzaj>
      <item>CHINCHILLA proizvodnja, trgovina, uvoz - izvoz, društvo s ograničenom odgovornošću</item>
    </izvorni_sadrzaj>
    <derivirana_varijabla naziv="DomainObject.Predmet.ProtuStrankaListNazivFormated_1">
      <item>CHINCHILLA proizvodnja, trgovina, uvoz - izvoz, društvo s ograničenom odgovornošću</item>
    </derivirana_varijabla>
  </DomainObject.Predmet.ProtuStrankaListNazivFormated>
  <DomainObject.Predmet.ProtuStrankaListNazivFormatedOIB>
    <izvorni_sadrzaj>
      <item>CHINCHILLA proizvodnja, trgovina, uvoz - izvoz, društvo s ograničenom odgovornošću, OIB 08064730871</item>
    </izvorni_sadrzaj>
    <derivirana_varijabla naziv="DomainObject.Predmet.ProtuStrankaListNazivFormatedOIB_1">
      <item>CHINCHILLA proizvodnja, trgovina, uvoz - izvoz, društvo s ograničenom odgovornošću, OIB 08064730871</item>
    </derivirana_varijabla>
  </DomainObject.Predmet.ProtuStrankaListNazivFormatedOIB>
  <DomainObject.Predmet.OstaliListFormated>
    <izvorni_sadrzaj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izvorni_sadrzaj>
    <derivirana_varijabla naziv="DomainObject.Predmet.OstaliListFormated_1"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derivirana_varijabla>
  </DomainObject.Predmet.OstaliListFormated>
  <DomainObject.Predmet.OstaliListFormatedOIB>
    <izvorni_sadrzaj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izvorni_sadrzaj>
    <derivirana_varijabla naziv="DomainObject.Predmet.OstaliListFormatedOIB_1"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derivirana_varijabla>
  </DomainObject.Predmet.OstaliListFormatedOIB>
  <DomainObject.Predmet.OstaliListFormatedWithAdress>
    <izvorni_sadrzaj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_1"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>
  <DomainObject.Predmet.OstaliListFormatedWithAdressOIB>
    <izvorni_sadrzaj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OIB_1"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OIB>
  <DomainObject.Predmet.OstaliListNazivFormated>
    <izvorni_sadrzaj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OstaliListNazivFormated_1">
      <item>Sudski registar</item>
      <item>Robert Tkalčec</item>
      <item>Županijsko državno odvjetništvo u Varaždinu</item>
      <item>ZOU Majda Damjanović i dr.</item>
      <item>Nevenka Golubić</item>
    </derivirana_varijabla>
  </DomainObject.Predmet.OstaliListNazivFormated>
  <DomainObject.Predmet.OstaliListNazivFormatedOIB>
    <izvorni_sadrzaj>
      <item>Sudski registar</item>
      <item>Robert Tkalčec, OIB 64061656828</item>
      <item>Županijsko državno odvjetništvo u Varaždinu</item>
      <item>ZOU Majda Damjanović i dr., OIB 46271167230</item>
      <item>Nevenka Golubić</item>
    </izvorni_sadrzaj>
    <derivirana_varijabla naziv="DomainObject.Predmet.OstaliListNazivFormatedOIB_1">
      <item>Sudski registar</item>
      <item>Robert Tkalčec, OIB 64061656828</item>
      <item>Županijsko državno odvjetništvo u Varaždinu</item>
      <item>ZOU Majda Damjanović i dr., OIB 46271167230</item>
      <item>Nevenka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St-369/2016-29</izvorni_sadrzaj>
    <derivirana_varijabla naziv="DomainObject.PoslovniBrojDokumenta_1">St-369/2016-29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CHINCHILLA proizvodnja, trgovina, uvoz - izvoz, društvo s ograničenom odgovornošću</izvorni_sadrzaj>
    <derivirana_varijabla naziv="DomainObject.Predmet.ProtustrankaIDrugi_1">CHINCHILLA proizvodnja, trgovina, uvoz - izvoz,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CHINCHILLA proizvodnja, trgovina, uvoz - izvoz, društvo s ograničenom odgovornošću, OIB 08064730871, Putjane 77, 40000 Čakovec</izvorni_sadrzaj>
    <derivirana_varijabla naziv="DomainObject.Predmet.ProtustrankaIDrugiAdressOIB_1">CHINCHILLA proizvodnja, trgovina, uvoz - izvoz, društvo s ograničenom odgovornošću, OIB 08064730871,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SudioniciListNaziv_1"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derivirana_varijabla>
  </DomainObject.Predmet.SudioniciListNaziv>
  <DomainObject.Predmet.SudioniciListAdressOIB>
    <izvorni_sadrzaj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izvorni_sadrzaj>
    <derivirana_varijabla naziv="DomainObject.Predmet.SudioniciListAdressOIB_1"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D5799-16E8-4315-A9EA-A03BC66FD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454</properties:Words>
  <properties:Characters>2577</properties:Characters>
  <properties:Lines>236</properties:Lines>
  <properties:Paragraphs>91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2018-01-16T12:31:00Z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St-369/2016-29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