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04AEB" w:rsidR="00185B3E" w:rsidP="00285E49" w:rsidRDefault="00185B3E" w14:paraId="46211FB2" w14:textId="77777777">
      <w:pPr>
        <w:spacing w:after="0" w:line="240" w:lineRule="auto"/>
        <w:outlineLvl w:val="1"/>
        <w15:collapsed w:val="false"/>
        <w:rPr>
          <w:rFonts w:ascii="Times New Roman" w:hAnsi="Times New Roman" w:eastAsia="Times New Roman"/>
          <w:bCs/>
          <w:color w:val="000000" w:themeColor="text1"/>
          <w:sz w:val="24"/>
          <w:szCs w:val="24"/>
          <w:lang w:eastAsia="hr-HR"/>
        </w:rPr>
      </w:pPr>
      <w:bookmarkStart w:name="_GoBack" w:id="0"/>
      <w:bookmarkEnd w:id="0"/>
      <w:r w:rsidRPr="00F04AEB">
        <w:rPr>
          <w:rFonts w:ascii="Times New Roman" w:hAnsi="Times New Roman" w:eastAsia="Times New Roman"/>
          <w:b/>
          <w:bCs/>
          <w:color w:val="000000" w:themeColor="text1"/>
          <w:sz w:val="24"/>
          <w:szCs w:val="24"/>
          <w:lang w:eastAsia="hr-HR"/>
        </w:rPr>
        <w:t>Nadležni trgovački sud</w:t>
      </w:r>
      <w:r w:rsidRPr="00F04AEB">
        <w:rPr>
          <w:rFonts w:ascii="Times New Roman" w:hAnsi="Times New Roman" w:eastAsia="Times New Roman"/>
          <w:bCs/>
          <w:color w:val="000000" w:themeColor="text1"/>
          <w:sz w:val="24"/>
          <w:szCs w:val="24"/>
          <w:lang w:eastAsia="hr-HR"/>
        </w:rPr>
        <w:t>: TRGOVAČKI SUD U ZAGREBU, PETRINJSKA 8,10000 ZAGREB</w:t>
      </w:r>
    </w:p>
    <w:p w:rsidRPr="00F04AEB" w:rsidR="00185B3E" w:rsidP="00285E49" w:rsidRDefault="00185B3E" w14:paraId="7FC9CFB8" w14:textId="77777777">
      <w:pPr>
        <w:spacing w:after="0" w:line="240" w:lineRule="auto"/>
        <w:outlineLvl w:val="1"/>
        <w:rPr>
          <w:rFonts w:ascii="Times New Roman" w:hAnsi="Times New Roman" w:eastAsia="Times New Roman"/>
          <w:bCs/>
          <w:color w:val="000000" w:themeColor="text1"/>
          <w:sz w:val="24"/>
          <w:szCs w:val="24"/>
          <w:lang w:eastAsia="hr-HR"/>
        </w:rPr>
      </w:pPr>
      <w:r w:rsidRPr="00F04AEB">
        <w:rPr>
          <w:rFonts w:ascii="Times New Roman" w:hAnsi="Times New Roman" w:eastAsia="Times New Roman"/>
          <w:b/>
          <w:bCs/>
          <w:color w:val="000000" w:themeColor="text1"/>
          <w:sz w:val="24"/>
          <w:szCs w:val="24"/>
          <w:lang w:eastAsia="hr-HR"/>
        </w:rPr>
        <w:t>Poslovni broj spisa:</w:t>
      </w:r>
      <w:r w:rsidRPr="00F04AEB">
        <w:rPr>
          <w:rFonts w:ascii="Times New Roman" w:hAnsi="Times New Roman" w:eastAsia="Times New Roman"/>
          <w:bCs/>
          <w:color w:val="000000" w:themeColor="text1"/>
          <w:sz w:val="24"/>
          <w:szCs w:val="24"/>
          <w:lang w:eastAsia="hr-HR"/>
        </w:rPr>
        <w:t xml:space="preserve"> 67. St-651/15-</w:t>
      </w:r>
      <w:r>
        <w:rPr>
          <w:rFonts w:ascii="Times New Roman" w:hAnsi="Times New Roman" w:eastAsia="Times New Roman"/>
          <w:bCs/>
          <w:color w:val="000000" w:themeColor="text1"/>
          <w:sz w:val="24"/>
          <w:szCs w:val="24"/>
          <w:lang w:eastAsia="hr-HR"/>
        </w:rPr>
        <w:t>201</w:t>
      </w:r>
    </w:p>
    <w:p w:rsidR="00185B3E" w:rsidP="00285E49" w:rsidRDefault="00185B3E" w14:paraId="7C32CC43" w14:textId="77777777">
      <w:pPr>
        <w:spacing w:after="0" w:line="240" w:lineRule="auto"/>
        <w:outlineLvl w:val="1"/>
        <w:rPr>
          <w:rFonts w:ascii="Times New Roman" w:hAnsi="Times New Roman" w:eastAsia="Times New Roman"/>
          <w:bCs/>
          <w:color w:val="000000" w:themeColor="text1"/>
          <w:sz w:val="24"/>
          <w:szCs w:val="24"/>
          <w:lang w:eastAsia="hr-HR"/>
        </w:rPr>
      </w:pPr>
      <w:r w:rsidRPr="00F04AEB">
        <w:rPr>
          <w:rFonts w:ascii="Times New Roman" w:hAnsi="Times New Roman" w:eastAsia="Times New Roman"/>
          <w:b/>
          <w:bCs/>
          <w:color w:val="000000" w:themeColor="text1"/>
          <w:sz w:val="24"/>
          <w:szCs w:val="24"/>
          <w:lang w:eastAsia="hr-HR"/>
        </w:rPr>
        <w:t xml:space="preserve">Dužnik: </w:t>
      </w:r>
      <w:r w:rsidRPr="00F04AEB">
        <w:rPr>
          <w:rFonts w:ascii="Times New Roman" w:hAnsi="Times New Roman" w:eastAsia="Times New Roman"/>
          <w:bCs/>
          <w:color w:val="000000" w:themeColor="text1"/>
          <w:sz w:val="24"/>
          <w:szCs w:val="24"/>
          <w:lang w:eastAsia="hr-HR"/>
        </w:rPr>
        <w:t>ESTARE CULTO – MODNA ODJEĆA d.o.o. – u stečaju, Savska c. 106</w:t>
      </w:r>
    </w:p>
    <w:p w:rsidRPr="00F04AEB" w:rsidR="00185B3E" w:rsidP="00285E49" w:rsidRDefault="00185B3E" w14:paraId="43D32172" w14:textId="77777777">
      <w:pPr>
        <w:spacing w:after="0" w:line="240" w:lineRule="auto"/>
        <w:outlineLvl w:val="1"/>
        <w:rPr>
          <w:rFonts w:ascii="Times New Roman" w:hAnsi="Times New Roman" w:eastAsia="Times New Roman"/>
          <w:bCs/>
          <w:color w:val="000000" w:themeColor="text1"/>
          <w:sz w:val="24"/>
          <w:szCs w:val="24"/>
          <w:lang w:eastAsia="hr-HR"/>
        </w:rPr>
      </w:pPr>
      <w:r w:rsidRPr="00F04AEB">
        <w:rPr>
          <w:rFonts w:ascii="Times New Roman" w:hAnsi="Times New Roman" w:eastAsia="Times New Roman"/>
          <w:bCs/>
          <w:color w:val="000000" w:themeColor="text1"/>
          <w:sz w:val="24"/>
          <w:szCs w:val="24"/>
          <w:lang w:eastAsia="hr-HR"/>
        </w:rPr>
        <w:t>10000 Zagreb</w:t>
      </w:r>
    </w:p>
    <w:p w:rsidRPr="00F04AEB" w:rsidR="00185B3E" w:rsidP="00285E49" w:rsidRDefault="00185B3E" w14:paraId="15B6FD0A" w14:textId="1E03344D">
      <w:pPr>
        <w:spacing w:after="0" w:line="240" w:lineRule="auto"/>
        <w:outlineLvl w:val="1"/>
        <w:rPr>
          <w:rFonts w:ascii="Times New Roman" w:hAnsi="Times New Roman" w:eastAsia="Times New Roman"/>
          <w:bCs/>
          <w:color w:val="000000" w:themeColor="text1"/>
          <w:sz w:val="24"/>
          <w:szCs w:val="24"/>
          <w:lang w:eastAsia="hr-HR"/>
        </w:rPr>
      </w:pPr>
      <w:r w:rsidRPr="00F04AEB">
        <w:rPr>
          <w:rFonts w:ascii="Times New Roman" w:hAnsi="Times New Roman" w:eastAsia="Times New Roman"/>
          <w:bCs/>
          <w:color w:val="000000" w:themeColor="text1"/>
          <w:sz w:val="24"/>
          <w:szCs w:val="24"/>
          <w:lang w:eastAsia="hr-HR"/>
        </w:rPr>
        <w:t xml:space="preserve">Zagreb, </w:t>
      </w:r>
      <w:r w:rsidR="00A660B1">
        <w:rPr>
          <w:rFonts w:ascii="Times New Roman" w:hAnsi="Times New Roman" w:eastAsia="Times New Roman"/>
          <w:bCs/>
          <w:color w:val="000000" w:themeColor="text1"/>
          <w:sz w:val="24"/>
          <w:szCs w:val="24"/>
          <w:lang w:eastAsia="hr-HR"/>
        </w:rPr>
        <w:t>17</w:t>
      </w:r>
      <w:r w:rsidRPr="00F04AEB">
        <w:rPr>
          <w:rFonts w:ascii="Times New Roman" w:hAnsi="Times New Roman" w:eastAsia="Times New Roman"/>
          <w:bCs/>
          <w:color w:val="000000" w:themeColor="text1"/>
          <w:sz w:val="24"/>
          <w:szCs w:val="24"/>
          <w:lang w:eastAsia="hr-HR"/>
        </w:rPr>
        <w:t>.</w:t>
      </w:r>
      <w:r w:rsidR="00A660B1">
        <w:rPr>
          <w:rFonts w:ascii="Times New Roman" w:hAnsi="Times New Roman" w:eastAsia="Times New Roman"/>
          <w:bCs/>
          <w:color w:val="000000" w:themeColor="text1"/>
          <w:sz w:val="24"/>
          <w:szCs w:val="24"/>
          <w:lang w:eastAsia="hr-HR"/>
        </w:rPr>
        <w:t>0</w:t>
      </w:r>
      <w:r w:rsidRPr="00F04AEB">
        <w:rPr>
          <w:rFonts w:ascii="Times New Roman" w:hAnsi="Times New Roman" w:eastAsia="Times New Roman"/>
          <w:bCs/>
          <w:color w:val="000000" w:themeColor="text1"/>
          <w:sz w:val="24"/>
          <w:szCs w:val="24"/>
          <w:lang w:eastAsia="hr-HR"/>
        </w:rPr>
        <w:t>1.202</w:t>
      </w:r>
      <w:r w:rsidR="00A660B1">
        <w:rPr>
          <w:rFonts w:ascii="Times New Roman" w:hAnsi="Times New Roman" w:eastAsia="Times New Roman"/>
          <w:bCs/>
          <w:color w:val="000000" w:themeColor="text1"/>
          <w:sz w:val="24"/>
          <w:szCs w:val="24"/>
          <w:lang w:eastAsia="hr-HR"/>
        </w:rPr>
        <w:t>2</w:t>
      </w:r>
      <w:r w:rsidRPr="00F04AEB">
        <w:rPr>
          <w:rFonts w:ascii="Times New Roman" w:hAnsi="Times New Roman" w:eastAsia="Times New Roman"/>
          <w:bCs/>
          <w:color w:val="000000" w:themeColor="text1"/>
          <w:sz w:val="24"/>
          <w:szCs w:val="24"/>
          <w:lang w:eastAsia="hr-HR"/>
        </w:rPr>
        <w:t>.g.</w:t>
      </w:r>
    </w:p>
    <w:p w:rsidRPr="00F04AEB" w:rsidR="00185B3E" w:rsidP="00285E49" w:rsidRDefault="00185B3E" w14:paraId="28162E51" w14:textId="77777777">
      <w:pPr>
        <w:spacing w:after="0" w:line="240" w:lineRule="auto"/>
        <w:outlineLvl w:val="1"/>
        <w:rPr>
          <w:rFonts w:ascii="Times New Roman" w:hAnsi="Times New Roman" w:eastAsia="Times New Roman"/>
          <w:bCs/>
          <w:color w:val="000000" w:themeColor="text1"/>
          <w:sz w:val="24"/>
          <w:szCs w:val="24"/>
          <w:lang w:eastAsia="hr-HR"/>
        </w:rPr>
      </w:pPr>
    </w:p>
    <w:p w:rsidRPr="00F04AEB" w:rsidR="00185B3E" w:rsidP="00285E49" w:rsidRDefault="00185B3E" w14:paraId="75FBB06A" w14:textId="77777777">
      <w:pPr>
        <w:spacing w:after="0" w:line="240" w:lineRule="auto"/>
        <w:outlineLvl w:val="1"/>
        <w:rPr>
          <w:rFonts w:ascii="Times New Roman" w:hAnsi="Times New Roman" w:eastAsia="Times New Roman"/>
          <w:bCs/>
          <w:color w:val="000000" w:themeColor="text1"/>
          <w:sz w:val="24"/>
          <w:szCs w:val="24"/>
          <w:lang w:eastAsia="hr-HR"/>
        </w:rPr>
      </w:pPr>
    </w:p>
    <w:p w:rsidR="00185B3E" w:rsidP="00285E49" w:rsidRDefault="00185B3E" w14:paraId="53ABCE4A" w14:textId="77777777">
      <w:pPr>
        <w:spacing w:after="0" w:line="240" w:lineRule="auto"/>
        <w:jc w:val="center"/>
        <w:outlineLvl w:val="1"/>
        <w:rPr>
          <w:rFonts w:ascii="Times New Roman" w:hAnsi="Times New Roman" w:eastAsia="Times New Roman"/>
          <w:b/>
          <w:bCs/>
          <w:color w:val="000000" w:themeColor="text1"/>
          <w:sz w:val="24"/>
          <w:szCs w:val="24"/>
          <w:lang w:eastAsia="hr-HR"/>
        </w:rPr>
      </w:pPr>
    </w:p>
    <w:p w:rsidR="00185B3E" w:rsidP="00285E49" w:rsidRDefault="00185B3E" w14:paraId="0115C96C" w14:textId="77777777">
      <w:pPr>
        <w:spacing w:after="0" w:line="240" w:lineRule="auto"/>
        <w:jc w:val="center"/>
        <w:outlineLvl w:val="1"/>
        <w:rPr>
          <w:rFonts w:ascii="Times New Roman" w:hAnsi="Times New Roman" w:eastAsia="Times New Roman"/>
          <w:b/>
          <w:bCs/>
          <w:color w:val="000000" w:themeColor="text1"/>
          <w:sz w:val="24"/>
          <w:szCs w:val="24"/>
          <w:lang w:eastAsia="hr-HR"/>
        </w:rPr>
      </w:pPr>
      <w:r>
        <w:rPr>
          <w:rFonts w:ascii="Times New Roman" w:hAnsi="Times New Roman" w:eastAsia="Times New Roman"/>
          <w:b/>
          <w:bCs/>
          <w:color w:val="000000" w:themeColor="text1"/>
          <w:sz w:val="24"/>
          <w:szCs w:val="24"/>
          <w:lang w:eastAsia="hr-HR"/>
        </w:rPr>
        <w:t>PODNESAK STEČAJNOM SUCU</w:t>
      </w:r>
    </w:p>
    <w:p w:rsidRPr="00F04AEB" w:rsidR="00185B3E" w:rsidP="00285E49" w:rsidRDefault="00185B3E" w14:paraId="3BDCF439" w14:textId="77777777">
      <w:pPr>
        <w:spacing w:after="0" w:line="240" w:lineRule="auto"/>
        <w:jc w:val="center"/>
        <w:outlineLvl w:val="1"/>
        <w:rPr>
          <w:rFonts w:ascii="Times New Roman" w:hAnsi="Times New Roman" w:eastAsia="Times New Roman"/>
          <w:b/>
          <w:bCs/>
          <w:color w:val="000000" w:themeColor="text1"/>
          <w:sz w:val="24"/>
          <w:szCs w:val="24"/>
          <w:lang w:eastAsia="hr-HR"/>
        </w:rPr>
      </w:pPr>
    </w:p>
    <w:p w:rsidRPr="00F04AEB" w:rsidR="00185B3E" w:rsidP="00285E49" w:rsidRDefault="00185B3E" w14:paraId="26920D32" w14:textId="77777777">
      <w:pPr>
        <w:spacing w:after="0" w:line="240" w:lineRule="auto"/>
        <w:jc w:val="center"/>
        <w:outlineLvl w:val="1"/>
        <w:rPr>
          <w:rFonts w:ascii="Times New Roman" w:hAnsi="Times New Roman" w:eastAsia="Times New Roman"/>
          <w:b/>
          <w:bCs/>
          <w:color w:val="000000" w:themeColor="text1"/>
          <w:sz w:val="24"/>
          <w:szCs w:val="24"/>
          <w:lang w:eastAsia="hr-HR"/>
        </w:rPr>
      </w:pPr>
    </w:p>
    <w:p w:rsidR="00185B3E" w:rsidP="00285E49" w:rsidRDefault="00185B3E" w14:paraId="4C10F7FA" w14:textId="5D81610F">
      <w:pPr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  <w:r w:rsidRPr="00F04AEB">
        <w:rPr>
          <w:rFonts w:ascii="Times New Roman" w:hAnsi="Times New Roman"/>
          <w:sz w:val="24"/>
          <w:szCs w:val="24"/>
        </w:rPr>
        <w:t>Poštovani, Sukladno Vašem traženju</w:t>
      </w:r>
      <w:r>
        <w:rPr>
          <w:rFonts w:ascii="Times New Roman" w:hAnsi="Times New Roman"/>
          <w:sz w:val="24"/>
          <w:szCs w:val="24"/>
        </w:rPr>
        <w:t xml:space="preserve"> Zaključkom od </w:t>
      </w:r>
      <w:r w:rsidR="00A660B1">
        <w:rPr>
          <w:rFonts w:ascii="Times New Roman" w:hAnsi="Times New Roman"/>
          <w:sz w:val="24"/>
          <w:szCs w:val="24"/>
        </w:rPr>
        <w:t>13</w:t>
      </w:r>
      <w:r>
        <w:rPr>
          <w:rFonts w:ascii="Times New Roman" w:hAnsi="Times New Roman"/>
          <w:sz w:val="24"/>
          <w:szCs w:val="24"/>
        </w:rPr>
        <w:t>. s</w:t>
      </w:r>
      <w:r w:rsidR="00A660B1">
        <w:rPr>
          <w:rFonts w:ascii="Times New Roman" w:hAnsi="Times New Roman"/>
          <w:sz w:val="24"/>
          <w:szCs w:val="24"/>
        </w:rPr>
        <w:t>iječnja</w:t>
      </w:r>
      <w:r>
        <w:rPr>
          <w:rFonts w:ascii="Times New Roman" w:hAnsi="Times New Roman"/>
          <w:sz w:val="24"/>
          <w:szCs w:val="24"/>
        </w:rPr>
        <w:t xml:space="preserve"> 202</w:t>
      </w:r>
      <w:r w:rsidR="00A660B1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.g. izvješćujem Vas kako </w:t>
      </w:r>
      <w:r w:rsidR="002668ED">
        <w:rPr>
          <w:rFonts w:ascii="Times New Roman" w:hAnsi="Times New Roman"/>
          <w:sz w:val="24"/>
          <w:szCs w:val="24"/>
        </w:rPr>
        <w:t>slijedi</w:t>
      </w:r>
      <w:r>
        <w:rPr>
          <w:rFonts w:ascii="Times New Roman" w:hAnsi="Times New Roman"/>
          <w:sz w:val="24"/>
          <w:szCs w:val="24"/>
        </w:rPr>
        <w:t>:</w:t>
      </w:r>
    </w:p>
    <w:p w:rsidR="00185B3E" w:rsidP="00285E49" w:rsidRDefault="00185B3E" w14:paraId="4206103B" w14:textId="77777777">
      <w:pPr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2668ED" w:rsidP="00285E49" w:rsidRDefault="00CD4D04" w14:paraId="7E1CC84A" w14:textId="40E4A576">
      <w:pPr>
        <w:pStyle w:val="Odlomakpopisa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Rješenje Općinskog suda u Crikvenici</w:t>
      </w:r>
      <w:r w:rsidR="0097572C">
        <w:rPr>
          <w:rFonts w:ascii="Times New Roman" w:hAnsi="Times New Roman"/>
          <w:sz w:val="24"/>
          <w:szCs w:val="24"/>
        </w:rPr>
        <w:t xml:space="preserve"> poslovni br. Ovr-260/13</w:t>
      </w:r>
      <w:r w:rsidR="00BC2BB5">
        <w:rPr>
          <w:rFonts w:ascii="Times New Roman" w:hAnsi="Times New Roman"/>
          <w:sz w:val="24"/>
          <w:szCs w:val="24"/>
        </w:rPr>
        <w:t xml:space="preserve"> od 31.prosinca 2021. </w:t>
      </w:r>
      <w:r w:rsidR="003B5098">
        <w:rPr>
          <w:rFonts w:ascii="Times New Roman" w:hAnsi="Times New Roman"/>
          <w:sz w:val="24"/>
          <w:szCs w:val="24"/>
        </w:rPr>
        <w:t>primio sam 10. siječnja 2022.g.</w:t>
      </w:r>
      <w:r w:rsidR="00594D53">
        <w:rPr>
          <w:rFonts w:ascii="Times New Roman" w:hAnsi="Times New Roman"/>
          <w:sz w:val="24"/>
          <w:szCs w:val="24"/>
        </w:rPr>
        <w:t>.</w:t>
      </w:r>
    </w:p>
    <w:p w:rsidR="002668ED" w:rsidP="00285E49" w:rsidRDefault="00AB0E2C" w14:paraId="01A10A92" w14:textId="51F67FE6">
      <w:pPr>
        <w:pStyle w:val="Odlomakpopisa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Žalbu </w:t>
      </w:r>
      <w:r w:rsidR="00F77F95">
        <w:rPr>
          <w:rFonts w:ascii="Times New Roman" w:hAnsi="Times New Roman"/>
          <w:sz w:val="24"/>
          <w:szCs w:val="24"/>
        </w:rPr>
        <w:t xml:space="preserve">protiv navedenog rješenja podnio sam putem odvjetničkog </w:t>
      </w:r>
      <w:r w:rsidR="00376CA8">
        <w:rPr>
          <w:rFonts w:ascii="Times New Roman" w:hAnsi="Times New Roman"/>
          <w:sz w:val="24"/>
          <w:szCs w:val="24"/>
        </w:rPr>
        <w:t>dr</w:t>
      </w:r>
      <w:r w:rsidR="00F77F95">
        <w:rPr>
          <w:rFonts w:ascii="Times New Roman" w:hAnsi="Times New Roman"/>
          <w:sz w:val="24"/>
          <w:szCs w:val="24"/>
        </w:rPr>
        <w:t>uštva Tin Ma</w:t>
      </w:r>
      <w:r w:rsidR="00376CA8">
        <w:rPr>
          <w:rFonts w:ascii="Times New Roman" w:hAnsi="Times New Roman"/>
          <w:sz w:val="24"/>
          <w:szCs w:val="24"/>
        </w:rPr>
        <w:t>tić i partneri</w:t>
      </w:r>
      <w:r w:rsidR="005C0D1F">
        <w:rPr>
          <w:rFonts w:ascii="Times New Roman" w:hAnsi="Times New Roman"/>
          <w:sz w:val="24"/>
          <w:szCs w:val="24"/>
        </w:rPr>
        <w:t xml:space="preserve"> s danom 14.01.2022.g. koju </w:t>
      </w:r>
      <w:r w:rsidR="000706B2">
        <w:rPr>
          <w:rFonts w:ascii="Times New Roman" w:hAnsi="Times New Roman"/>
          <w:sz w:val="24"/>
          <w:szCs w:val="24"/>
        </w:rPr>
        <w:t>u prilogu dostavljam;</w:t>
      </w:r>
    </w:p>
    <w:p w:rsidR="000706B2" w:rsidP="00285E49" w:rsidRDefault="00B732E6" w14:paraId="1B95F639" w14:textId="089CDBD3">
      <w:pPr>
        <w:pStyle w:val="Odlomakpopisa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Dana 12.01.2022</w:t>
      </w:r>
      <w:r w:rsidR="00350ACF">
        <w:rPr>
          <w:rFonts w:ascii="Times New Roman" w:hAnsi="Times New Roman"/>
          <w:sz w:val="24"/>
          <w:szCs w:val="24"/>
        </w:rPr>
        <w:t>.g. podneskom nadležnom sudu izv</w:t>
      </w:r>
      <w:r w:rsidR="002C7563">
        <w:rPr>
          <w:rFonts w:ascii="Times New Roman" w:hAnsi="Times New Roman"/>
          <w:sz w:val="24"/>
          <w:szCs w:val="24"/>
        </w:rPr>
        <w:t>i</w:t>
      </w:r>
      <w:r w:rsidR="00350ACF">
        <w:rPr>
          <w:rFonts w:ascii="Times New Roman" w:hAnsi="Times New Roman"/>
          <w:sz w:val="24"/>
          <w:szCs w:val="24"/>
        </w:rPr>
        <w:t xml:space="preserve">jestio sam </w:t>
      </w:r>
      <w:r w:rsidR="002C7563">
        <w:rPr>
          <w:rFonts w:ascii="Times New Roman" w:hAnsi="Times New Roman"/>
          <w:sz w:val="24"/>
          <w:szCs w:val="24"/>
        </w:rPr>
        <w:t xml:space="preserve">isti </w:t>
      </w:r>
      <w:r w:rsidR="00594D53">
        <w:rPr>
          <w:rFonts w:ascii="Times New Roman" w:hAnsi="Times New Roman"/>
          <w:sz w:val="24"/>
          <w:szCs w:val="24"/>
        </w:rPr>
        <w:t>o Rješenj</w:t>
      </w:r>
      <w:r w:rsidR="00C24E65">
        <w:rPr>
          <w:rFonts w:ascii="Times New Roman" w:hAnsi="Times New Roman"/>
          <w:sz w:val="24"/>
          <w:szCs w:val="24"/>
        </w:rPr>
        <w:t>u</w:t>
      </w:r>
      <w:r w:rsidR="00594D53">
        <w:rPr>
          <w:rFonts w:ascii="Times New Roman" w:hAnsi="Times New Roman"/>
          <w:sz w:val="24"/>
          <w:szCs w:val="24"/>
        </w:rPr>
        <w:t xml:space="preserve"> Općinskog suda u Crikvenici poslovni br. Ovr-260/13 od 31.prosinca 2021.</w:t>
      </w:r>
      <w:r w:rsidR="00C24E65">
        <w:rPr>
          <w:rFonts w:ascii="Times New Roman" w:hAnsi="Times New Roman"/>
          <w:sz w:val="24"/>
          <w:szCs w:val="24"/>
        </w:rPr>
        <w:t>, kojim se obustavlja ovrha</w:t>
      </w:r>
      <w:r w:rsidR="000968C0">
        <w:rPr>
          <w:rFonts w:ascii="Times New Roman" w:hAnsi="Times New Roman"/>
          <w:sz w:val="24"/>
          <w:szCs w:val="24"/>
        </w:rPr>
        <w:t xml:space="preserve"> </w:t>
      </w:r>
      <w:r w:rsidR="00991A15">
        <w:rPr>
          <w:rFonts w:ascii="Times New Roman" w:hAnsi="Times New Roman"/>
          <w:sz w:val="24"/>
          <w:szCs w:val="24"/>
        </w:rPr>
        <w:t xml:space="preserve">u ovršnom postupku protiv Firdeus </w:t>
      </w:r>
      <w:r w:rsidR="0079113F">
        <w:rPr>
          <w:rFonts w:ascii="Times New Roman" w:hAnsi="Times New Roman"/>
          <w:sz w:val="24"/>
          <w:szCs w:val="24"/>
        </w:rPr>
        <w:t>Čengić Terzić.</w:t>
      </w:r>
      <w:r w:rsidR="00765F7E">
        <w:rPr>
          <w:rFonts w:ascii="Times New Roman" w:hAnsi="Times New Roman"/>
          <w:sz w:val="24"/>
          <w:szCs w:val="24"/>
        </w:rPr>
        <w:t xml:space="preserve"> Istovremeno sam </w:t>
      </w:r>
      <w:r w:rsidR="00D64D4D">
        <w:rPr>
          <w:rFonts w:ascii="Times New Roman" w:hAnsi="Times New Roman"/>
          <w:sz w:val="24"/>
          <w:szCs w:val="24"/>
        </w:rPr>
        <w:t xml:space="preserve">predložio nastavak postupka nad stečajnom masom </w:t>
      </w:r>
      <w:r w:rsidR="00845000">
        <w:rPr>
          <w:rFonts w:ascii="Times New Roman" w:hAnsi="Times New Roman"/>
          <w:sz w:val="24"/>
          <w:szCs w:val="24"/>
        </w:rPr>
        <w:t>odnosno upis ste</w:t>
      </w:r>
      <w:r w:rsidR="00DA204F">
        <w:rPr>
          <w:rFonts w:ascii="Times New Roman" w:hAnsi="Times New Roman"/>
          <w:sz w:val="24"/>
          <w:szCs w:val="24"/>
        </w:rPr>
        <w:t xml:space="preserve">čajne mase iza dužnika </w:t>
      </w:r>
      <w:r w:rsidR="00B10510">
        <w:rPr>
          <w:rFonts w:ascii="Times New Roman" w:hAnsi="Times New Roman"/>
          <w:sz w:val="24"/>
          <w:szCs w:val="24"/>
        </w:rPr>
        <w:t>ESTARE CULTO-</w:t>
      </w:r>
      <w:r w:rsidR="00F72AC2">
        <w:rPr>
          <w:rFonts w:ascii="Times New Roman" w:hAnsi="Times New Roman"/>
          <w:sz w:val="24"/>
          <w:szCs w:val="24"/>
        </w:rPr>
        <w:t>MODNA ODJEĆA d.o.o. – u stečaju, Zagreb</w:t>
      </w:r>
      <w:r w:rsidR="00355C99">
        <w:rPr>
          <w:rFonts w:ascii="Times New Roman" w:hAnsi="Times New Roman"/>
          <w:sz w:val="24"/>
          <w:szCs w:val="24"/>
        </w:rPr>
        <w:t xml:space="preserve">, o čemu je sud donio rješenje </w:t>
      </w:r>
      <w:r w:rsidR="006F3BAB">
        <w:rPr>
          <w:rFonts w:ascii="Times New Roman" w:hAnsi="Times New Roman"/>
          <w:sz w:val="24"/>
          <w:szCs w:val="24"/>
        </w:rPr>
        <w:t>13. siječnja 2022.g.</w:t>
      </w:r>
    </w:p>
    <w:p w:rsidR="00185B3E" w:rsidP="00285E49" w:rsidRDefault="00185B3E" w14:paraId="715EF930" w14:textId="77777777">
      <w:pPr>
        <w:pStyle w:val="Odlomakpopisa"/>
        <w:spacing w:after="0" w:line="240" w:lineRule="auto"/>
        <w:ind w:left="1080"/>
        <w:jc w:val="both"/>
        <w:outlineLvl w:val="1"/>
        <w:rPr>
          <w:rFonts w:ascii="Times New Roman" w:hAnsi="Times New Roman"/>
          <w:sz w:val="24"/>
          <w:szCs w:val="24"/>
        </w:rPr>
      </w:pPr>
    </w:p>
    <w:p w:rsidRPr="00EF0618" w:rsidR="00AD0F69" w:rsidP="00285E49" w:rsidRDefault="00AD0F69" w14:paraId="4E97FF89" w14:textId="6909DFD0">
      <w:pPr>
        <w:pStyle w:val="Odlomakpopisa"/>
        <w:spacing w:after="0" w:line="240" w:lineRule="auto"/>
        <w:ind w:left="0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Neovisno o ishodu </w:t>
      </w:r>
      <w:r w:rsidR="00652E7C">
        <w:rPr>
          <w:rFonts w:ascii="Times New Roman" w:hAnsi="Times New Roman"/>
          <w:sz w:val="24"/>
          <w:szCs w:val="24"/>
        </w:rPr>
        <w:t xml:space="preserve">žalbe na Rješenje Općinskog suda u Crikvenici </w:t>
      </w:r>
      <w:r w:rsidR="000C7A24">
        <w:rPr>
          <w:rFonts w:ascii="Times New Roman" w:hAnsi="Times New Roman"/>
          <w:sz w:val="24"/>
          <w:szCs w:val="24"/>
        </w:rPr>
        <w:t xml:space="preserve">mišljenja sam kako je potrebno </w:t>
      </w:r>
      <w:r w:rsidR="00BE3C19">
        <w:rPr>
          <w:rFonts w:ascii="Times New Roman" w:hAnsi="Times New Roman"/>
          <w:sz w:val="24"/>
          <w:szCs w:val="24"/>
        </w:rPr>
        <w:t xml:space="preserve">nastaviti </w:t>
      </w:r>
      <w:r w:rsidR="001D344D">
        <w:rPr>
          <w:rFonts w:ascii="Times New Roman" w:hAnsi="Times New Roman"/>
          <w:sz w:val="24"/>
          <w:szCs w:val="24"/>
        </w:rPr>
        <w:t xml:space="preserve">ovaj postupak na način </w:t>
      </w:r>
      <w:r w:rsidR="00586E85">
        <w:rPr>
          <w:rFonts w:ascii="Times New Roman" w:hAnsi="Times New Roman"/>
          <w:sz w:val="24"/>
          <w:szCs w:val="24"/>
        </w:rPr>
        <w:t xml:space="preserve">da se </w:t>
      </w:r>
      <w:r w:rsidR="006E32ED">
        <w:rPr>
          <w:rFonts w:ascii="Times New Roman" w:hAnsi="Times New Roman"/>
          <w:sz w:val="24"/>
          <w:szCs w:val="24"/>
        </w:rPr>
        <w:t xml:space="preserve">temeljem sudskog rješenja o </w:t>
      </w:r>
      <w:r w:rsidR="00094D9B">
        <w:rPr>
          <w:rFonts w:ascii="Times New Roman" w:hAnsi="Times New Roman"/>
          <w:sz w:val="24"/>
          <w:szCs w:val="24"/>
        </w:rPr>
        <w:t>upisu stečajne mase</w:t>
      </w:r>
      <w:r w:rsidR="00F84B51">
        <w:rPr>
          <w:rFonts w:ascii="Times New Roman" w:hAnsi="Times New Roman"/>
          <w:sz w:val="24"/>
          <w:szCs w:val="24"/>
        </w:rPr>
        <w:t>, odnosno nastavku postupka nad stečajnom masom</w:t>
      </w:r>
      <w:r w:rsidR="00EB307D">
        <w:rPr>
          <w:rFonts w:ascii="Times New Roman" w:hAnsi="Times New Roman"/>
          <w:sz w:val="24"/>
          <w:szCs w:val="24"/>
        </w:rPr>
        <w:t>:</w:t>
      </w:r>
    </w:p>
    <w:p w:rsidR="00185B3E" w:rsidP="00285E49" w:rsidRDefault="00185B3E" w14:paraId="3C149D61" w14:textId="282C0BAB">
      <w:pPr>
        <w:pStyle w:val="Odlomakpopisa"/>
        <w:spacing w:after="0" w:line="240" w:lineRule="auto"/>
        <w:ind w:left="1080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   odredi OIB stečajne mase,</w:t>
      </w:r>
    </w:p>
    <w:p w:rsidR="00185B3E" w:rsidP="00285E49" w:rsidRDefault="00185B3E" w14:paraId="7DE65E23" w14:textId="4F2F33E5">
      <w:pPr>
        <w:pStyle w:val="Odlomakpopisa"/>
        <w:numPr>
          <w:ilvl w:val="0"/>
          <w:numId w:val="2"/>
        </w:numPr>
        <w:spacing w:after="0" w:line="240" w:lineRule="auto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izradi žig za stečajnu masu,</w:t>
      </w:r>
    </w:p>
    <w:p w:rsidR="00185B3E" w:rsidP="00285E49" w:rsidRDefault="00185B3E" w14:paraId="09B664FF" w14:textId="0F5C76A8">
      <w:pPr>
        <w:pStyle w:val="Odlomakpopisa"/>
        <w:numPr>
          <w:ilvl w:val="0"/>
          <w:numId w:val="2"/>
        </w:numPr>
        <w:spacing w:after="0" w:line="240" w:lineRule="auto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otvori žiro račun kod poslovne banke za stečajnu masu (Poštanska banka d.d. ili Partner banka d.d.),</w:t>
      </w:r>
    </w:p>
    <w:p w:rsidR="00185B3E" w:rsidP="00285E49" w:rsidRDefault="00185B3E" w14:paraId="354D3CEA" w14:textId="7482EB44">
      <w:pPr>
        <w:pStyle w:val="Odlomakpopisa"/>
        <w:numPr>
          <w:ilvl w:val="0"/>
          <w:numId w:val="2"/>
        </w:numPr>
        <w:spacing w:after="0" w:line="240" w:lineRule="auto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nastavi vođenje poslovnih knjiga za stečajnu masu.</w:t>
      </w:r>
    </w:p>
    <w:p w:rsidR="00270821" w:rsidP="00285E49" w:rsidRDefault="00270821" w14:paraId="56A6C688" w14:textId="2BEEF3A3">
      <w:pPr>
        <w:spacing w:after="0" w:line="240" w:lineRule="auto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Slijedom navedenog predlažem </w:t>
      </w:r>
      <w:r w:rsidR="003C6C85">
        <w:rPr>
          <w:rFonts w:ascii="Times New Roman" w:hAnsi="Times New Roman"/>
          <w:sz w:val="24"/>
          <w:szCs w:val="24"/>
        </w:rPr>
        <w:t xml:space="preserve">da se pozovu vjerovnici </w:t>
      </w:r>
      <w:r w:rsidRPr="00490A1C" w:rsidR="003C6C85">
        <w:rPr>
          <w:rFonts w:ascii="Times New Roman" w:hAnsi="Times New Roman"/>
          <w:sz w:val="24"/>
          <w:szCs w:val="24"/>
        </w:rPr>
        <w:t xml:space="preserve">predujmiti sredstva u korist stečajne mase u iznosu od  </w:t>
      </w:r>
      <w:r w:rsidRPr="0089068C" w:rsidR="003C6C85">
        <w:rPr>
          <w:rFonts w:ascii="Times New Roman" w:hAnsi="Times New Roman"/>
          <w:b/>
          <w:bCs/>
          <w:sz w:val="24"/>
          <w:szCs w:val="24"/>
        </w:rPr>
        <w:t>10.000,00 kn</w:t>
      </w:r>
      <w:r w:rsidR="002F076A">
        <w:rPr>
          <w:rFonts w:ascii="Times New Roman" w:hAnsi="Times New Roman"/>
          <w:b/>
          <w:bCs/>
          <w:sz w:val="24"/>
          <w:szCs w:val="24"/>
        </w:rPr>
        <w:t>.</w:t>
      </w:r>
    </w:p>
    <w:p w:rsidR="002F076A" w:rsidP="00285E49" w:rsidRDefault="002F076A" w14:paraId="316D2BB2" w14:textId="679224E2">
      <w:pPr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  <w:r w:rsidRPr="005E22E1">
        <w:rPr>
          <w:rFonts w:ascii="Times New Roman" w:hAnsi="Times New Roman"/>
          <w:sz w:val="24"/>
          <w:szCs w:val="24"/>
        </w:rPr>
        <w:t xml:space="preserve">Na ovaj način postigla bi se </w:t>
      </w:r>
      <w:r w:rsidR="00FF2384">
        <w:rPr>
          <w:rFonts w:ascii="Times New Roman" w:hAnsi="Times New Roman"/>
          <w:sz w:val="24"/>
          <w:szCs w:val="24"/>
        </w:rPr>
        <w:t xml:space="preserve">veća </w:t>
      </w:r>
      <w:r w:rsidRPr="005E22E1" w:rsidR="00141698">
        <w:rPr>
          <w:rFonts w:ascii="Times New Roman" w:hAnsi="Times New Roman"/>
          <w:sz w:val="24"/>
          <w:szCs w:val="24"/>
        </w:rPr>
        <w:t>opera</w:t>
      </w:r>
      <w:r w:rsidR="002A0502">
        <w:rPr>
          <w:rFonts w:ascii="Times New Roman" w:hAnsi="Times New Roman"/>
          <w:sz w:val="24"/>
          <w:szCs w:val="24"/>
        </w:rPr>
        <w:t>t</w:t>
      </w:r>
      <w:r w:rsidRPr="005E22E1" w:rsidR="00141698">
        <w:rPr>
          <w:rFonts w:ascii="Times New Roman" w:hAnsi="Times New Roman"/>
          <w:sz w:val="24"/>
          <w:szCs w:val="24"/>
        </w:rPr>
        <w:t>i</w:t>
      </w:r>
      <w:r w:rsidR="00C04261">
        <w:rPr>
          <w:rFonts w:ascii="Times New Roman" w:hAnsi="Times New Roman"/>
          <w:sz w:val="24"/>
          <w:szCs w:val="24"/>
        </w:rPr>
        <w:t>v</w:t>
      </w:r>
      <w:r w:rsidRPr="005E22E1" w:rsidR="00141698">
        <w:rPr>
          <w:rFonts w:ascii="Times New Roman" w:hAnsi="Times New Roman"/>
          <w:sz w:val="24"/>
          <w:szCs w:val="24"/>
        </w:rPr>
        <w:t>nost postupka nad stečajnom masom</w:t>
      </w:r>
      <w:r w:rsidR="00C04261">
        <w:rPr>
          <w:rFonts w:ascii="Times New Roman" w:hAnsi="Times New Roman"/>
          <w:sz w:val="24"/>
          <w:szCs w:val="24"/>
        </w:rPr>
        <w:t>.</w:t>
      </w:r>
      <w:r w:rsidR="00A70D2A">
        <w:rPr>
          <w:rFonts w:ascii="Times New Roman" w:hAnsi="Times New Roman"/>
          <w:sz w:val="24"/>
          <w:szCs w:val="24"/>
        </w:rPr>
        <w:t xml:space="preserve">  </w:t>
      </w:r>
    </w:p>
    <w:p w:rsidR="008A1CA2" w:rsidP="00285E49" w:rsidRDefault="008A1CA2" w14:paraId="7136C581" w14:textId="77777777">
      <w:pPr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8A1CA2" w:rsidP="00285E49" w:rsidRDefault="008A1CA2" w14:paraId="0FB5D92C" w14:textId="77777777">
      <w:pPr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</w:p>
    <w:p w:rsidRPr="005E22E1" w:rsidR="008A1CA2" w:rsidP="00285E49" w:rsidRDefault="008A1CA2" w14:paraId="4C8CBD0C" w14:textId="77777777">
      <w:pPr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</w:p>
    <w:p w:rsidRPr="005E22E1" w:rsidR="00185B3E" w:rsidP="00285E49" w:rsidRDefault="00B0417A" w14:paraId="6F26B246" w14:textId="031BCC43">
      <w:pPr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Prilog: Žalba na Rješenje Općinskog suda u Crikvenici</w:t>
      </w:r>
    </w:p>
    <w:p w:rsidR="00185B3E" w:rsidP="00285E49" w:rsidRDefault="00185B3E" w14:paraId="6C13FD3D" w14:textId="77777777">
      <w:pPr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Stečajni upravitelj:</w:t>
      </w:r>
    </w:p>
    <w:p w:rsidR="00185B3E" w:rsidP="00285E49" w:rsidRDefault="00185B3E" w14:paraId="55E6F6CF" w14:textId="77777777">
      <w:pPr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185B3E" w:rsidP="00285E49" w:rsidRDefault="00185B3E" w14:paraId="18974189" w14:textId="77777777">
      <w:pPr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Jure Marušić</w:t>
      </w:r>
    </w:p>
    <w:p w:rsidR="00185B3E" w:rsidP="00285E49" w:rsidRDefault="00185B3E" w14:paraId="7DB9F28B" w14:textId="77777777">
      <w:pPr>
        <w:spacing w:after="0" w:line="240" w:lineRule="auto"/>
        <w:outlineLvl w:val="1"/>
        <w:rPr>
          <w:rFonts w:ascii="Times New Roman" w:hAnsi="Times New Roman"/>
          <w:sz w:val="24"/>
          <w:szCs w:val="24"/>
        </w:rPr>
      </w:pPr>
    </w:p>
    <w:p w:rsidR="00185B3E" w:rsidP="00285E49" w:rsidRDefault="00185B3E" w14:paraId="619AAD2A" w14:textId="77777777">
      <w:pPr>
        <w:spacing w:after="0" w:line="240" w:lineRule="auto"/>
        <w:outlineLvl w:val="1"/>
        <w:rPr>
          <w:rFonts w:ascii="Times New Roman" w:hAnsi="Times New Roman"/>
          <w:sz w:val="24"/>
          <w:szCs w:val="24"/>
        </w:rPr>
      </w:pPr>
    </w:p>
    <w:p w:rsidRPr="00B81ACF" w:rsidR="00185B3E" w:rsidP="00285E49" w:rsidRDefault="00185B3E" w14:paraId="05F2090A" w14:textId="77777777">
      <w:pPr>
        <w:spacing w:after="0" w:line="240" w:lineRule="auto"/>
        <w:outlineLvl w:val="1"/>
        <w:rPr>
          <w:rFonts w:ascii="Times New Roman" w:hAnsi="Times New Roman"/>
          <w:sz w:val="24"/>
          <w:szCs w:val="24"/>
          <w:u w:val="single"/>
        </w:rPr>
      </w:pPr>
      <w:r w:rsidRPr="00B81ACF">
        <w:rPr>
          <w:rFonts w:ascii="Times New Roman" w:hAnsi="Times New Roman"/>
          <w:sz w:val="24"/>
          <w:szCs w:val="24"/>
          <w:u w:val="single"/>
        </w:rPr>
        <w:t>Dostaviti:</w:t>
      </w:r>
    </w:p>
    <w:p w:rsidR="00954E4D" w:rsidP="00285E49" w:rsidRDefault="00185B3E" w14:paraId="12D0CF5A" w14:textId="78F1A6F9">
      <w:pPr>
        <w:pStyle w:val="Odlomakpopisa"/>
        <w:numPr>
          <w:ilvl w:val="0"/>
          <w:numId w:val="2"/>
        </w:numPr>
        <w:spacing w:after="0" w:line="240" w:lineRule="auto"/>
        <w:outlineLvl w:val="1"/>
      </w:pPr>
      <w:r w:rsidRPr="00B0417A">
        <w:rPr>
          <w:rFonts w:ascii="Times New Roman" w:hAnsi="Times New Roman"/>
          <w:sz w:val="24"/>
          <w:szCs w:val="24"/>
        </w:rPr>
        <w:t>arhiva, ovdje</w:t>
      </w:r>
    </w:p>
    <w:sectPr w:rsidR="00954E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CC0D97"/>
    <w:multiLevelType w:val="hybridMultilevel"/>
    <w:tmpl w:val="74F0A806"/>
    <w:lvl w:ilvl="0" w:tplc="7734AA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9B0392"/>
    <w:multiLevelType w:val="hybridMultilevel"/>
    <w:tmpl w:val="6B1A3060"/>
    <w:lvl w:ilvl="0" w:tplc="5AE2F458">
      <w:start w:val="3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B3E"/>
    <w:rsid w:val="000706B2"/>
    <w:rsid w:val="00094D9B"/>
    <w:rsid w:val="000968C0"/>
    <w:rsid w:val="000C7A24"/>
    <w:rsid w:val="00141698"/>
    <w:rsid w:val="00185B3E"/>
    <w:rsid w:val="001D344D"/>
    <w:rsid w:val="0020398D"/>
    <w:rsid w:val="002668ED"/>
    <w:rsid w:val="00270821"/>
    <w:rsid w:val="00285E49"/>
    <w:rsid w:val="002A0502"/>
    <w:rsid w:val="002C7563"/>
    <w:rsid w:val="002F076A"/>
    <w:rsid w:val="00350ACF"/>
    <w:rsid w:val="00355C99"/>
    <w:rsid w:val="00376CA8"/>
    <w:rsid w:val="003B5098"/>
    <w:rsid w:val="003C6C85"/>
    <w:rsid w:val="00465AED"/>
    <w:rsid w:val="004B3B2B"/>
    <w:rsid w:val="00586E85"/>
    <w:rsid w:val="00594D53"/>
    <w:rsid w:val="005C0D1F"/>
    <w:rsid w:val="005E22E1"/>
    <w:rsid w:val="00652E7C"/>
    <w:rsid w:val="006E2E21"/>
    <w:rsid w:val="006E32ED"/>
    <w:rsid w:val="006F3BAB"/>
    <w:rsid w:val="00703ED6"/>
    <w:rsid w:val="00765F7E"/>
    <w:rsid w:val="0079113F"/>
    <w:rsid w:val="00845000"/>
    <w:rsid w:val="008A1CA2"/>
    <w:rsid w:val="00954E4D"/>
    <w:rsid w:val="0097572C"/>
    <w:rsid w:val="00991A15"/>
    <w:rsid w:val="009A443E"/>
    <w:rsid w:val="009F3A42"/>
    <w:rsid w:val="00A660B1"/>
    <w:rsid w:val="00A70D2A"/>
    <w:rsid w:val="00A73C5D"/>
    <w:rsid w:val="00AB0E2C"/>
    <w:rsid w:val="00AD0F69"/>
    <w:rsid w:val="00AD2B8B"/>
    <w:rsid w:val="00AE25CA"/>
    <w:rsid w:val="00B0417A"/>
    <w:rsid w:val="00B10510"/>
    <w:rsid w:val="00B31615"/>
    <w:rsid w:val="00B732E6"/>
    <w:rsid w:val="00BC2BB5"/>
    <w:rsid w:val="00BE3C19"/>
    <w:rsid w:val="00C04261"/>
    <w:rsid w:val="00C24E65"/>
    <w:rsid w:val="00CD4D04"/>
    <w:rsid w:val="00CF65F6"/>
    <w:rsid w:val="00D64D4D"/>
    <w:rsid w:val="00DA204F"/>
    <w:rsid w:val="00DD02B2"/>
    <w:rsid w:val="00E1083C"/>
    <w:rsid w:val="00E376D0"/>
    <w:rsid w:val="00E56445"/>
    <w:rsid w:val="00EB307D"/>
    <w:rsid w:val="00EF0618"/>
    <w:rsid w:val="00F510BC"/>
    <w:rsid w:val="00F72AC2"/>
    <w:rsid w:val="00F77F95"/>
    <w:rsid w:val="00F84B51"/>
    <w:rsid w:val="00FA3A3E"/>
    <w:rsid w:val="00FB0262"/>
    <w:rsid w:val="00FF2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3A1CD6E2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0417A"/>
    <w:pPr>
      <w:spacing w:after="200" w:line="276" w:lineRule="auto"/>
    </w:pPr>
    <w:rPr>
      <w:rFonts w:ascii="Calibri" w:hAnsi="Calibri" w:eastAsia="Calibri" w:cs="Times New Roman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85B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703ED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03ED6"/>
    <w:rPr>
      <w:rFonts w:ascii="Times New Roman" w:hAnsi="Times New Roman" w:eastAsia="Times New Roman" w:cs="Times New Roman"/>
      <w:b/>
      <w:bCs/>
      <w:color w:val="000000" w:themeColor="text1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703ED6"/>
    <w:rPr>
      <w:rFonts w:ascii="Times New Roman" w:hAnsi="Times New Roman" w:eastAsia="Times New Roman"/>
      <w:b/>
      <w:bCs/>
      <w:color w:val="000000" w:themeColor="text1"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703ED6"/>
    <w:rPr>
      <w:rFonts w:ascii="Times New Roman" w:hAnsi="Times New Roman" w:eastAsia="Times New Roman" w:cs="Times New Roman"/>
      <w:b w:val="false"/>
      <w:bCs w:val="false"/>
      <w:color w:val="000000" w:themeColor="text1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703ED6"/>
    <w:rPr>
      <w:rFonts w:ascii="Times New Roman" w:hAnsi="Times New Roman" w:eastAsia="Times New Roman" w:cs="Times New Roman"/>
      <w:b w:val="false"/>
      <w:bCs w:val="false"/>
      <w:color w:val="000000" w:themeColor="text1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0417A"/>
    <w:pPr>
      <w:spacing w:after="200" w:line="276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85B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3E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3ED6"/>
    <w:rPr>
      <w:rFonts w:ascii="Times New Roman" w:cs="Times New Roman" w:eastAsia="Times New Roman" w:hAnsi="Times New Roman"/>
      <w:b/>
      <w:bCs/>
      <w:color w:themeColor="text1"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03ED6"/>
    <w:rPr>
      <w:rFonts w:ascii="Times New Roman" w:eastAsia="Times New Roman" w:hAnsi="Times New Roman"/>
      <w:b/>
      <w:bCs/>
      <w:color w:themeColor="text1"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03ED6"/>
    <w:rPr>
      <w:rFonts w:ascii="Times New Roman" w:cs="Times New Roman" w:eastAsia="Times New Roman" w:hAnsi="Times New Roman"/>
      <w:b w:val="0"/>
      <w:bCs w:val="0"/>
      <w:color w:themeColor="text1"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03ED6"/>
    <w:rPr>
      <w:rFonts w:ascii="Times New Roman" w:cs="Times New Roman" w:eastAsia="Times New Roman" w:hAnsi="Times New Roman"/>
      <w:b w:val="0"/>
      <w:bCs w:val="0"/>
      <w:color w:themeColor="text1"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262</properties:Words>
  <properties:Characters>1534</properties:Characters>
  <properties:Lines>48</properties:Lines>
  <properties:Paragraphs>22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2022-01-17T13:04:00Z</dcterms:created>
  <dc:creator>Jure Marušić</dc:creator>
  <cp:lastModifiedBy>Dijana Hadžić</cp:lastModifiedBy>
  <cp:lastPrinted>2022-01-17T12:29:00Z</cp:lastPrinted>
  <dcterms:modified xmlns:xsi="http://www.w3.org/2001/XMLSchema-instance" xsi:type="dcterms:W3CDTF">2022-01-17T13:05:00Z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St-651/2015-211 / Podnesak - Podnesak (ESTARE COULTO - OČIT .17.01.22_.docx)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