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a2dbb" w14:paraId="dea2dbb" w:rsidRDefault="00C90C03" w:rsidP="00C90C03" w:rsidR="00C90C03" w:rsidRPr="00FD4B31">
      <w:pPr>
        <w15:collapsed w:val="false"/>
      </w:pPr>
      <w:bookmarkStart w:name="_GoBack" w:id="0"/>
      <w:bookmarkEnd w:id="0"/>
      <w:r w:rsidRPr="00FD4B31">
        <w:t xml:space="preserve">                  </w:t>
      </w:r>
      <w:r w:rsidRPr="00FD4B31">
        <w:rPr>
          <w:noProof/>
          <w:lang w:eastAsia="hr-HR"/>
        </w:rPr>
        <w:drawing>
          <wp:inline distR="0" distL="0" distB="0" distT="0">
            <wp:extent cy="675640" cx="525145"/>
            <wp:effectExtent b="0" r="825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5640" cx="525145"/>
                    </a:xfrm>
                    <a:prstGeom prst="rect">
                      <a:avLst/>
                    </a:prstGeom>
                    <a:noFill/>
                    <a:ln>
                      <a:noFill/>
                    </a:ln>
                  </pic:spPr>
                </pic:pic>
              </a:graphicData>
            </a:graphic>
          </wp:inline>
        </w:drawing>
      </w:r>
      <w:r w:rsidRPr="00FD4B31">
        <w:t xml:space="preserve">                                                            </w:t>
      </w:r>
    </w:p>
    <w:p w:rsidRDefault="00C90C03" w:rsidP="00C90C03" w:rsidR="00C90C03" w:rsidRPr="00FD4B31">
      <w:r w:rsidRPr="00FD4B31">
        <w:t xml:space="preserve">    REPUBLIKA HRVATSKA </w:t>
      </w:r>
      <w:r w:rsidRPr="00FD4B31">
        <w:tab/>
      </w:r>
      <w:r w:rsidRPr="00FD4B31">
        <w:tab/>
      </w:r>
      <w:r w:rsidRPr="00FD4B31">
        <w:tab/>
      </w:r>
      <w:r w:rsidRPr="00FD4B31">
        <w:tab/>
      </w:r>
      <w:r w:rsidRPr="00FD4B31">
        <w:tab/>
      </w:r>
    </w:p>
    <w:p w:rsidRDefault="00C90C03" w:rsidP="00C90C03" w:rsidR="00C90C03" w:rsidRPr="00FD4B31">
      <w:r w:rsidRPr="00FD4B31">
        <w:t xml:space="preserve"> TRGOVAČKI SUD U PAZINU</w:t>
      </w:r>
    </w:p>
    <w:p w:rsidRDefault="00C90C03" w:rsidP="00C90C03" w:rsidR="00C90C03" w:rsidRPr="00FD4B31">
      <w:r w:rsidRPr="00FD4B31">
        <w:t xml:space="preserve">     52000 PAZIN, Dršćevka 1 </w:t>
      </w:r>
      <w:r w:rsidRPr="00FD4B31">
        <w:tab/>
      </w:r>
      <w:r w:rsidRPr="00FD4B31">
        <w:tab/>
      </w:r>
      <w:r w:rsidRPr="00FD4B31">
        <w:tab/>
      </w:r>
      <w:r w:rsidRPr="00FD4B31">
        <w:tab/>
      </w:r>
      <w:r w:rsidRPr="00FD4B31">
        <w:tab/>
        <w:t xml:space="preserve">       </w:t>
      </w:r>
    </w:p>
    <w:p w:rsidRDefault="00C90C03" w:rsidP="00C90C03" w:rsidR="00C90C03" w:rsidRPr="00FD4B31">
      <w:pPr>
        <w:jc w:val="both"/>
      </w:pPr>
      <w:r w:rsidRPr="00FD4B31">
        <w:tab/>
      </w:r>
    </w:p>
    <w:p w:rsidRDefault="00C90C03" w:rsidP="00C90C03" w:rsidR="00C90C03" w:rsidRPr="00FD4B31">
      <w:pPr>
        <w:jc w:val="center"/>
      </w:pPr>
      <w:r w:rsidRPr="00FD4B31">
        <w:t>R E P U B L I K A  H R V A T S K A</w:t>
      </w:r>
    </w:p>
    <w:p w:rsidRDefault="00C90C03" w:rsidP="00C90C03" w:rsidR="00C90C03" w:rsidRPr="00FD4B31"/>
    <w:p w:rsidRDefault="00C90C03" w:rsidP="00C90C03" w:rsidR="00C90C03" w:rsidRPr="00FD4B31">
      <w:pPr>
        <w:jc w:val="center"/>
      </w:pPr>
      <w:r w:rsidRPr="00FD4B31">
        <w:t>R J E Š E NJ E</w:t>
      </w:r>
    </w:p>
    <w:p w:rsidRDefault="005A5186" w:rsidP="005A5186" w:rsidR="005A5186" w:rsidRPr="00721D86">
      <w:pPr>
        <w:jc w:val="center"/>
        <w:rPr>
          <w:b/>
          <w:color w:val="FF0000"/>
        </w:rPr>
      </w:pPr>
    </w:p>
    <w:p w:rsidRDefault="005A5186" w:rsidP="005A5186" w:rsidR="005A5186" w:rsidRPr="00721D86">
      <w:pPr>
        <w:jc w:val="both"/>
      </w:pPr>
      <w:r w:rsidRPr="00721D86">
        <w:t xml:space="preserve">                Trgovački sud u Pazinu po stečajnom sucu Damiru Rabaru, u postupku sklapanja predstečajne nagodbe nad dužnikom </w:t>
      </w:r>
      <w:r w:rsidR="00E36A3C" w:rsidRPr="00721D86">
        <w:t>OKNO d.o.o., Pazin, Bertoši, Stancija Pataj 13 C, OIB: 98766876793</w:t>
      </w:r>
      <w:r w:rsidRPr="00721D86">
        <w:t xml:space="preserve">, </w:t>
      </w:r>
      <w:r w:rsidR="00721D86">
        <w:t>16</w:t>
      </w:r>
      <w:r w:rsidRPr="00721D86">
        <w:t xml:space="preserve">. </w:t>
      </w:r>
      <w:r w:rsidR="002828C8">
        <w:t xml:space="preserve">siječnja </w:t>
      </w:r>
      <w:r w:rsidRPr="00721D86">
        <w:t>201</w:t>
      </w:r>
      <w:r w:rsidR="002828C8">
        <w:t>8</w:t>
      </w:r>
      <w:r w:rsidRPr="00721D86">
        <w:t>.,</w:t>
      </w:r>
    </w:p>
    <w:p w:rsidRDefault="005A5186" w:rsidP="005A5186" w:rsidR="005A5186" w:rsidRPr="00721D86">
      <w:pPr>
        <w:jc w:val="both"/>
        <w:rPr>
          <w:color w:val="FF0000"/>
        </w:rPr>
      </w:pPr>
    </w:p>
    <w:p w:rsidRDefault="00194C58" w:rsidP="00194C58" w:rsidR="00194C58" w:rsidRPr="00721D86">
      <w:pPr>
        <w:ind w:firstLine="708"/>
      </w:pPr>
      <w:r w:rsidRPr="00721D86">
        <w:tab/>
      </w:r>
      <w:r w:rsidRPr="00721D86">
        <w:tab/>
      </w:r>
      <w:r w:rsidRPr="00721D86">
        <w:tab/>
      </w:r>
      <w:r w:rsidRPr="00721D86">
        <w:tab/>
        <w:t xml:space="preserve">     r i j e š i o   j e</w:t>
      </w:r>
    </w:p>
    <w:p w:rsidRDefault="00194C58" w:rsidP="00194C58" w:rsidR="00194C58" w:rsidRPr="00721D86">
      <w:pPr>
        <w:ind w:firstLine="708"/>
      </w:pPr>
    </w:p>
    <w:p w:rsidRDefault="00194C58" w:rsidP="00194C58" w:rsidR="00194C58">
      <w:pPr>
        <w:jc w:val="both"/>
      </w:pPr>
      <w:r w:rsidRPr="00721D86">
        <w:tab/>
      </w:r>
      <w:r w:rsidR="009015C4">
        <w:t xml:space="preserve">I. </w:t>
      </w:r>
      <w:r w:rsidR="00FF6C15">
        <w:tab/>
      </w:r>
      <w:r w:rsidRPr="00721D86">
        <w:t>Obustavlja se postupak predstečajne nagodbe nad dužnikom OKNO d.o.o., Pazin, Bertoši, Stancija Pataj 13 C, OIB: 98766876793</w:t>
      </w:r>
      <w:r w:rsidR="00A11747" w:rsidRPr="00721D86">
        <w:t>,</w:t>
      </w:r>
      <w:r w:rsidRPr="00721D86">
        <w:t xml:space="preserve"> koji je zaprimljen </w:t>
      </w:r>
      <w:r w:rsidR="00A11747" w:rsidRPr="00721D86">
        <w:t>1</w:t>
      </w:r>
      <w:r w:rsidRPr="00721D86">
        <w:t>. ožujka 201</w:t>
      </w:r>
      <w:r w:rsidR="00A11747" w:rsidRPr="00721D86">
        <w:t>7</w:t>
      </w:r>
      <w:r w:rsidRPr="00721D86">
        <w:t>. g.</w:t>
      </w:r>
    </w:p>
    <w:p w:rsidRDefault="009015C4" w:rsidP="009015C4" w:rsidR="009015C4">
      <w:pPr>
        <w:jc w:val="both"/>
      </w:pPr>
    </w:p>
    <w:p w:rsidRDefault="009015C4" w:rsidP="009015C4" w:rsidR="009015C4" w:rsidRPr="002E2D8E">
      <w:pPr>
        <w:jc w:val="both"/>
      </w:pPr>
      <w:r>
        <w:tab/>
        <w:t xml:space="preserve">II.    </w:t>
      </w:r>
      <w:r w:rsidR="00FF6C15">
        <w:tab/>
      </w:r>
      <w:r>
        <w:t xml:space="preserve">Sud će nastaviti postupak </w:t>
      </w:r>
      <w:r w:rsidRPr="00CB1244">
        <w:t>kao da je podnesen prijedlog za otvaranje stečajnoga postupka</w:t>
      </w:r>
      <w:r>
        <w:t xml:space="preserve"> protiv dužnika</w:t>
      </w:r>
      <w:r w:rsidRPr="00CB1244">
        <w:t xml:space="preserve">, osim ako utvrdi da je dužnik sposoban za </w:t>
      </w:r>
      <w:r>
        <w:t>plaćanje i da je ispunio sve obveze prema vjerovnicima.</w:t>
      </w:r>
    </w:p>
    <w:p w:rsidRDefault="009015C4" w:rsidP="009015C4" w:rsidR="009015C4" w:rsidRPr="002E2D8E">
      <w:pPr>
        <w:jc w:val="both"/>
      </w:pPr>
    </w:p>
    <w:p w:rsidRDefault="009015C4" w:rsidP="009015C4" w:rsidR="009015C4">
      <w:pPr>
        <w:jc w:val="both"/>
      </w:pPr>
      <w:r>
        <w:tab/>
        <w:t>III.</w:t>
      </w:r>
      <w:r w:rsidRPr="002E2D8E">
        <w:tab/>
        <w:t>Ovo rješenje će se objaviti na e-oglasnoj ploči suda, te dostaviti sudskom registru ovog suda.</w:t>
      </w:r>
    </w:p>
    <w:p w:rsidRDefault="00194C58" w:rsidP="00194C58" w:rsidR="00194C58" w:rsidRPr="00721D86">
      <w:pPr>
        <w:jc w:val="both"/>
      </w:pPr>
    </w:p>
    <w:p w:rsidRDefault="00194C58" w:rsidP="00194C58" w:rsidR="00194C58" w:rsidRPr="00721D86">
      <w:pPr>
        <w:jc w:val="center"/>
      </w:pPr>
      <w:r w:rsidRPr="00721D86">
        <w:t>Obrazloženje</w:t>
      </w:r>
    </w:p>
    <w:p w:rsidRDefault="00194C58" w:rsidP="00194C58" w:rsidR="00194C58" w:rsidRPr="00721D86"/>
    <w:p w:rsidRDefault="00194C58" w:rsidP="00194C58" w:rsidR="00A11747" w:rsidRPr="00721D86">
      <w:pPr>
        <w:jc w:val="both"/>
      </w:pPr>
      <w:r w:rsidRPr="00721D86">
        <w:tab/>
      </w:r>
      <w:r w:rsidR="00A11747" w:rsidRPr="00721D86">
        <w:t xml:space="preserve">Predlagatelj/dužnik podnio je 1. ožujka </w:t>
      </w:r>
      <w:r w:rsidR="00FF6C15">
        <w:t xml:space="preserve">2017. </w:t>
      </w:r>
      <w:r w:rsidR="00A11747" w:rsidRPr="00721D86">
        <w:t>naslovnom s</w:t>
      </w:r>
      <w:r w:rsidR="00FF6C15">
        <w:t>udu prijedlog za pokretanje pre</w:t>
      </w:r>
      <w:r w:rsidR="00A11747" w:rsidRPr="00721D86">
        <w:t>dstečajnog postupka.</w:t>
      </w:r>
    </w:p>
    <w:p w:rsidRDefault="00A11747" w:rsidP="00194C58" w:rsidR="00A11747" w:rsidRPr="00721D86">
      <w:pPr>
        <w:jc w:val="both"/>
      </w:pPr>
    </w:p>
    <w:p w:rsidRDefault="00A11747" w:rsidP="00E14A41" w:rsidR="00E14A41" w:rsidRPr="00721D86">
      <w:pPr>
        <w:jc w:val="both"/>
        <w:rPr>
          <w:lang w:eastAsia="hr-HR"/>
        </w:rPr>
      </w:pPr>
      <w:r w:rsidRPr="00721D86">
        <w:tab/>
        <w:t>Odredbama čl.</w:t>
      </w:r>
      <w:r w:rsidR="00E14A41" w:rsidRPr="00721D86">
        <w:t xml:space="preserve"> 63.</w:t>
      </w:r>
      <w:r w:rsidRPr="00721D86">
        <w:t xml:space="preserve"> Stečajnog zakona (NN 71/15)</w:t>
      </w:r>
      <w:r w:rsidR="00993771" w:rsidRPr="00721D86">
        <w:t xml:space="preserve"> propisano je da</w:t>
      </w:r>
      <w:r w:rsidR="00E14A41" w:rsidRPr="00721D86">
        <w:t xml:space="preserve"> se </w:t>
      </w:r>
      <w:r w:rsidR="002A18F6">
        <w:t>p</w:t>
      </w:r>
      <w:r w:rsidR="00E14A41" w:rsidRPr="00721D86">
        <w:rPr>
          <w:lang w:eastAsia="hr-HR"/>
        </w:rPr>
        <w:t>redstečajni postupak mora se završiti u roku od 120 dana od dana podnošenja prijedloga. Iznimno od odredbe stavka 1. ovoga članka, sud može, na prijedlog dužnika, dopustiti produženje roka za daljnjih 90 dana ako smatra da bi to bilo svrsishodno za sklapanje predstečajnoga sporazuma.</w:t>
      </w:r>
      <w:r w:rsidR="002A18F6">
        <w:rPr>
          <w:lang w:eastAsia="hr-HR"/>
        </w:rPr>
        <w:t xml:space="preserve"> </w:t>
      </w:r>
      <w:r w:rsidR="00E14A41" w:rsidRPr="00721D86">
        <w:rPr>
          <w:lang w:eastAsia="hr-HR"/>
        </w:rPr>
        <w:t>Sud će obustaviti predstečajni postupak ako ne potvrdi predstečajni sporazum u rokovima iz stavaka 1. i 2. ovoga članka.</w:t>
      </w:r>
    </w:p>
    <w:p w:rsidRDefault="00A11747" w:rsidP="00194C58" w:rsidR="00A11747" w:rsidRPr="00721D86">
      <w:pPr>
        <w:jc w:val="both"/>
      </w:pPr>
    </w:p>
    <w:p w:rsidRDefault="00743FED" w:rsidP="00743FED" w:rsidR="00743FED" w:rsidRPr="00721D86">
      <w:pPr>
        <w:jc w:val="both"/>
      </w:pPr>
      <w:r w:rsidRPr="00721D86">
        <w:tab/>
        <w:t xml:space="preserve">Rješenjem od 4. svibnja 2017., dužniku je, sukladno odredbama čl. 63. st. 2 SZ-a,  </w:t>
      </w:r>
      <w:r w:rsidRPr="00721D86">
        <w:rPr>
          <w:lang w:eastAsia="hr-HR"/>
        </w:rPr>
        <w:t>dopušteno produženje roka za daljnjih 90 dana.</w:t>
      </w:r>
    </w:p>
    <w:p w:rsidRDefault="00E14A41" w:rsidP="00194C58" w:rsidR="00E14A41" w:rsidRPr="00721D86">
      <w:pPr>
        <w:jc w:val="both"/>
      </w:pPr>
      <w:r w:rsidRPr="00721D86">
        <w:tab/>
      </w:r>
    </w:p>
    <w:p w:rsidRDefault="00194C58" w:rsidP="00743FED" w:rsidR="00743FED">
      <w:pPr>
        <w:jc w:val="both"/>
      </w:pPr>
      <w:r w:rsidRPr="00721D86">
        <w:tab/>
        <w:t xml:space="preserve">Budući </w:t>
      </w:r>
      <w:r w:rsidR="00E14A41" w:rsidRPr="00721D86">
        <w:t xml:space="preserve">da </w:t>
      </w:r>
      <w:r w:rsidRPr="00721D86">
        <w:t xml:space="preserve">je </w:t>
      </w:r>
      <w:r w:rsidR="00E14A41" w:rsidRPr="00721D86">
        <w:rPr>
          <w:lang w:eastAsia="hr-HR"/>
        </w:rPr>
        <w:t>od dana podnošenja prijedloga</w:t>
      </w:r>
      <w:r w:rsidR="00E14A41" w:rsidRPr="00721D86">
        <w:t xml:space="preserve"> za pokretanje predstečajnog postupka protekao rok </w:t>
      </w:r>
      <w:r w:rsidR="00743FED" w:rsidRPr="00721D86">
        <w:t>od 120 dana, te i dodatni rok od 90 dana</w:t>
      </w:r>
      <w:r w:rsidR="00721D86">
        <w:t xml:space="preserve"> (</w:t>
      </w:r>
      <w:r w:rsidR="00F05E69">
        <w:t>koji rok je ist</w:t>
      </w:r>
      <w:r w:rsidR="002A18F6">
        <w:t xml:space="preserve">ekao </w:t>
      </w:r>
      <w:r w:rsidR="00721D86">
        <w:t>28. rujna 2017.)</w:t>
      </w:r>
      <w:r w:rsidR="00743FED" w:rsidRPr="00721D86">
        <w:t xml:space="preserve">, sukladno odredbama čl. 63. st. 3 SZ-a,  </w:t>
      </w:r>
      <w:r w:rsidR="00743FED" w:rsidRPr="00721D86">
        <w:rPr>
          <w:lang w:eastAsia="hr-HR"/>
        </w:rPr>
        <w:t xml:space="preserve">valjalo je obustaviti ovaj postupak, odnosno odlučiti kao u </w:t>
      </w:r>
      <w:r w:rsidR="007E5106">
        <w:rPr>
          <w:lang w:eastAsia="hr-HR"/>
        </w:rPr>
        <w:t xml:space="preserve">točki I </w:t>
      </w:r>
      <w:r w:rsidR="00743FED" w:rsidRPr="00721D86">
        <w:rPr>
          <w:lang w:eastAsia="hr-HR"/>
        </w:rPr>
        <w:t>izre</w:t>
      </w:r>
      <w:r w:rsidR="007E5106">
        <w:rPr>
          <w:lang w:eastAsia="hr-HR"/>
        </w:rPr>
        <w:t>ke</w:t>
      </w:r>
      <w:r w:rsidR="00743FED" w:rsidRPr="00721D86">
        <w:rPr>
          <w:lang w:eastAsia="hr-HR"/>
        </w:rPr>
        <w:t>.</w:t>
      </w:r>
      <w:r w:rsidR="00743FED" w:rsidRPr="00721D86">
        <w:t xml:space="preserve"> </w:t>
      </w:r>
    </w:p>
    <w:p w:rsidRDefault="009015C4" w:rsidP="009015C4" w:rsidR="009015C4"/>
    <w:p w:rsidRDefault="009D076A" w:rsidP="009015C4" w:rsidR="009015C4" w:rsidRPr="00721D86">
      <w:pPr>
        <w:jc w:val="both"/>
      </w:pPr>
      <w:r>
        <w:tab/>
      </w:r>
      <w:r w:rsidR="009015C4">
        <w:t>Temeljem članaka 12 i 64 stavka 2. SZ-a, valjalo je riješiti kao pod točkama II</w:t>
      </w:r>
      <w:r>
        <w:t>.</w:t>
      </w:r>
      <w:r w:rsidR="009015C4">
        <w:t xml:space="preserve"> i I</w:t>
      </w:r>
      <w:r w:rsidR="007E5106">
        <w:t>II.</w:t>
      </w:r>
      <w:r w:rsidR="009015C4">
        <w:t xml:space="preserve"> izreke.</w:t>
      </w:r>
    </w:p>
    <w:p w:rsidRDefault="00194C58" w:rsidP="00194C58" w:rsidR="00194C58" w:rsidRPr="00721D86">
      <w:pPr>
        <w:jc w:val="both"/>
      </w:pPr>
      <w:r w:rsidRPr="00721D86">
        <w:tab/>
      </w:r>
    </w:p>
    <w:p w:rsidRDefault="00194C58" w:rsidP="00194C58" w:rsidR="00194C58" w:rsidRPr="00721D86">
      <w:pPr>
        <w:jc w:val="center"/>
      </w:pPr>
      <w:r w:rsidRPr="00721D86">
        <w:t xml:space="preserve">U Pazinu, </w:t>
      </w:r>
      <w:r w:rsidR="00721D86">
        <w:t>16</w:t>
      </w:r>
      <w:r w:rsidRPr="00721D86">
        <w:t xml:space="preserve">. </w:t>
      </w:r>
      <w:r w:rsidR="002828C8">
        <w:t>siječnja 2018</w:t>
      </w:r>
      <w:r w:rsidRPr="00721D86">
        <w:t xml:space="preserve">. </w:t>
      </w:r>
    </w:p>
    <w:p w:rsidRDefault="00194C58" w:rsidP="00194C58" w:rsidR="00194C58" w:rsidRPr="00721D86">
      <w:pPr>
        <w:jc w:val="center"/>
      </w:pPr>
      <w:r w:rsidRPr="00721D86">
        <w:t xml:space="preserve">  </w:t>
      </w:r>
    </w:p>
    <w:p w:rsidRDefault="00194C58" w:rsidP="00194C58" w:rsidR="00194C58" w:rsidRPr="00721D86">
      <w:pPr>
        <w:jc w:val="center"/>
      </w:pPr>
      <w:r w:rsidRPr="00721D86">
        <w:t xml:space="preserve">                                                             </w:t>
      </w:r>
      <w:r w:rsidRPr="00721D86">
        <w:tab/>
        <w:t xml:space="preserve"> </w:t>
      </w:r>
      <w:r w:rsidRPr="00721D86">
        <w:tab/>
        <w:t xml:space="preserve">  </w:t>
      </w:r>
      <w:r w:rsidRPr="00721D86">
        <w:tab/>
        <w:t>Stečajni sudac</w:t>
      </w:r>
    </w:p>
    <w:p w:rsidRDefault="00194C58" w:rsidP="00194C58" w:rsidR="00194C58">
      <w:pPr>
        <w:jc w:val="center"/>
      </w:pPr>
      <w:r w:rsidRPr="00721D86">
        <w:tab/>
        <w:t xml:space="preserve">                                                                      </w:t>
      </w:r>
      <w:r w:rsidRPr="00721D86">
        <w:tab/>
      </w:r>
      <w:r w:rsidRPr="00721D86">
        <w:tab/>
        <w:t>Damir Rabar</w:t>
      </w:r>
      <w:r w:rsidR="004949D9">
        <w:t>, v.r.</w:t>
      </w:r>
    </w:p>
    <w:p w:rsidRDefault="00FF6C15" w:rsidP="00194C58" w:rsidR="00FF6C15">
      <w:pPr>
        <w:jc w:val="center"/>
      </w:pPr>
    </w:p>
    <w:p w:rsidRDefault="00FF6C15" w:rsidP="00194C58" w:rsidR="00FF6C15" w:rsidRPr="00721D86">
      <w:pPr>
        <w:jc w:val="center"/>
      </w:pPr>
    </w:p>
    <w:p w:rsidRDefault="00194C58" w:rsidP="00194C58" w:rsidR="00194C58" w:rsidRPr="00721D86">
      <w:pPr>
        <w:jc w:val="both"/>
      </w:pPr>
    </w:p>
    <w:p w:rsidRDefault="00194C58" w:rsidP="00194C58" w:rsidR="00194C58" w:rsidRPr="00721D86">
      <w:r w:rsidRPr="00721D86">
        <w:t>UPUTA O PRAVNOM LIJEKU:</w:t>
      </w:r>
    </w:p>
    <w:p w:rsidRDefault="00194C58" w:rsidP="00194C58" w:rsidR="00194C58" w:rsidRPr="00721D86">
      <w:pPr>
        <w:ind w:firstLine="720"/>
        <w:jc w:val="both"/>
      </w:pPr>
      <w:r w:rsidRPr="00721D86">
        <w:t>Protiv ove odluke nezadovoljna stranka može podnijeti žalbu u roku od 8 dana od dana dostave prijepisa iste. Žalba se podnosi putem ovoga suda u dovoljnom broju primjerka za sud i protivnu stranu, a o žalbi odlučuje Visoki trgovački sud Republike Hrvatske.</w:t>
      </w:r>
    </w:p>
    <w:p w:rsidRDefault="00194C58" w:rsidP="00194C58" w:rsidR="00194C58" w:rsidRPr="00721D86">
      <w:pPr>
        <w:jc w:val="both"/>
      </w:pPr>
    </w:p>
    <w:p w:rsidRDefault="00194C58" w:rsidP="00194C58" w:rsidR="00194C58" w:rsidRPr="00721D86">
      <w:pPr>
        <w:jc w:val="both"/>
      </w:pPr>
      <w:r w:rsidRPr="00721D86">
        <w:t>DNA:</w:t>
      </w:r>
    </w:p>
    <w:p w:rsidRDefault="00194C58" w:rsidP="00194C58" w:rsidR="00194C58" w:rsidRPr="00721D86">
      <w:pPr>
        <w:jc w:val="both"/>
      </w:pPr>
      <w:r w:rsidRPr="00721D86">
        <w:t xml:space="preserve">- FINA, RC Rijeka, </w:t>
      </w:r>
      <w:r w:rsidR="00FF6C15">
        <w:t>F.Kurelca 8,</w:t>
      </w:r>
    </w:p>
    <w:p w:rsidRDefault="00FF6C15" w:rsidP="00194C58" w:rsidR="00194C58">
      <w:r>
        <w:t>- dužniku po pun. Odvjetničko društvo Jujnović Lučić Marković, Zagreb, Strojarska cesta 20/XXII,</w:t>
      </w:r>
    </w:p>
    <w:p w:rsidRDefault="00FF6C15" w:rsidP="00194C58" w:rsidR="00FF6C15">
      <w:r>
        <w:t>- e-oglasna ploča suda 8 dana,</w:t>
      </w:r>
    </w:p>
    <w:p w:rsidRDefault="00FF6C15" w:rsidP="00194C58" w:rsidR="00FF6C15" w:rsidRPr="00721D86">
      <w:r>
        <w:t>- sudski registar, po pravomoćnosti.</w:t>
      </w:r>
    </w:p>
    <w:p w:rsidRDefault="00EB7624" w:rsidP="00194C58" w:rsidR="00EB7624" w:rsidRPr="00721D86">
      <w:pPr>
        <w:jc w:val="center"/>
        <w:rPr>
          <w:color w:val="FF0000"/>
        </w:rPr>
      </w:pPr>
    </w:p>
    <w:sectPr w:rsidSect="00C90C03" w:rsidR="00EB7624" w:rsidRPr="00721D86">
      <w:headerReference w:type="even" r:id="rId10"/>
      <w:headerReference w:type="default" r:id="rId11"/>
      <w:footerReference w:type="default" r:id="rId12"/>
      <w:headerReference w:type="first" r:id="rId13"/>
      <w:pgSz w:h="15840" w:w="12240"/>
      <w:pgMar w:gutter="0" w:footer="709" w:header="709" w:left="1620" w:bottom="1440" w:right="162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26A00" w:rsidR="00826A00">
      <w:r>
        <w:separator/>
      </w:r>
    </w:p>
  </w:endnote>
  <w:endnote w:id="0" w:type="continuationSeparator">
    <w:p w:rsidRDefault="00826A00" w:rsidR="00826A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3A4D" w:rsidP="00C90C03" w:rsidR="00790408">
    <w:pPr>
      <w:pStyle w:val="Podnoje"/>
    </w:pPr>
  </w:p>
  <w:p w:rsidRDefault="00393A4D" w:rsidR="0079040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26A00" w:rsidR="00826A00">
      <w:r>
        <w:separator/>
      </w:r>
    </w:p>
  </w:footnote>
  <w:footnote w:id="0" w:type="continuationSeparator">
    <w:p w:rsidRDefault="00826A00" w:rsidR="00826A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A512C" w:rsidP="00E25608" w:rsidR="00AD73F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3A4D" w:rsidR="00AD73F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21919449"/>
      <w:docPartObj>
        <w:docPartGallery w:val="Page Numbers (Top of Page)"/>
        <w:docPartUnique/>
      </w:docPartObj>
    </w:sdtPr>
    <w:sdtEndPr/>
    <w:sdtContent>
      <w:p w:rsidRDefault="00C90C03" w:rsidP="00C90C03" w:rsidR="00C90C03">
        <w:pPr>
          <w:pStyle w:val="Zaglavlje"/>
          <w:ind w:firstLine="4248"/>
          <w:jc w:val="center"/>
        </w:pPr>
        <w:r>
          <w:fldChar w:fldCharType="begin"/>
        </w:r>
        <w:r>
          <w:instrText>PAGE   \* MERGEFORMAT</w:instrText>
        </w:r>
        <w:r>
          <w:fldChar w:fldCharType="separate"/>
        </w:r>
        <w:r w:rsidR="00393A4D">
          <w:rPr>
            <w:noProof/>
          </w:rPr>
          <w:t>2</w:t>
        </w:r>
        <w:r>
          <w:fldChar w:fldCharType="end"/>
        </w:r>
        <w:r>
          <w:tab/>
        </w:r>
        <w:r>
          <w:tab/>
          <w:t>1 St-124/17-29</w:t>
        </w:r>
      </w:p>
      <w:p w:rsidRDefault="00393A4D" w:rsidR="00C90C03">
        <w:pPr>
          <w:pStyle w:val="Zaglavlje"/>
          <w:jc w:val="center"/>
        </w:pPr>
      </w:p>
    </w:sdtContent>
  </w:sdt>
  <w:p w:rsidRDefault="00C90C03" w:rsidR="00C90C03">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0C03" w:rsidP="00C90C03" w:rsidR="00C90C03">
    <w:pPr>
      <w:pStyle w:val="Zaglavlje"/>
      <w:jc w:val="right"/>
    </w:pPr>
    <w:r>
      <w:t>1 St-124/17-29</w:t>
    </w:r>
  </w:p>
  <w:p w:rsidRDefault="00C90C03" w:rsidR="00C90C0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A5186"/>
    <w:rsid w:val="0008451E"/>
    <w:rsid w:val="000A215F"/>
    <w:rsid w:val="00102B84"/>
    <w:rsid w:val="00194C58"/>
    <w:rsid w:val="002376E2"/>
    <w:rsid w:val="002828C8"/>
    <w:rsid w:val="002A18F6"/>
    <w:rsid w:val="00393A4D"/>
    <w:rsid w:val="003A3379"/>
    <w:rsid w:val="003F54AF"/>
    <w:rsid w:val="004949D9"/>
    <w:rsid w:val="0053250A"/>
    <w:rsid w:val="005A5186"/>
    <w:rsid w:val="0065627B"/>
    <w:rsid w:val="006A6E9C"/>
    <w:rsid w:val="00721D86"/>
    <w:rsid w:val="00743FED"/>
    <w:rsid w:val="007E5106"/>
    <w:rsid w:val="00826A00"/>
    <w:rsid w:val="008D458B"/>
    <w:rsid w:val="009015C4"/>
    <w:rsid w:val="00993771"/>
    <w:rsid w:val="009D076A"/>
    <w:rsid w:val="00A11747"/>
    <w:rsid w:val="00AC275F"/>
    <w:rsid w:val="00BC579F"/>
    <w:rsid w:val="00C90C03"/>
    <w:rsid w:val="00C90EE2"/>
    <w:rsid w:val="00D66C40"/>
    <w:rsid w:val="00DA512C"/>
    <w:rsid w:val="00E14A41"/>
    <w:rsid w:val="00E36A3C"/>
    <w:rsid w:val="00EB7624"/>
    <w:rsid w:val="00F05E69"/>
    <w:rsid w:val="00F1529E"/>
    <w:rsid w:val="00FD35F6"/>
    <w:rsid w:val="00FF6C1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43FED"/>
    <w:pPr>
      <w:spacing w:lineRule="auto" w:line="240" w:after="0"/>
    </w:pPr>
    <w:rPr>
      <w:rFonts w:cs="Times New Roman" w:eastAsia="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5A5186"/>
    <w:pPr>
      <w:jc w:val="both"/>
    </w:pPr>
    <w:rPr>
      <w:lang w:eastAsia="hr-HR"/>
    </w:rPr>
  </w:style>
  <w:style w:customStyle="true" w:styleId="TijelotekstaChar" w:type="character">
    <w:name w:val="Tijelo teksta Char"/>
    <w:basedOn w:val="Zadanifontodlomka"/>
    <w:link w:val="Tijeloteksta"/>
    <w:rsid w:val="005A5186"/>
    <w:rPr>
      <w:rFonts w:cs="Times New Roman" w:eastAsia="Times New Roman" w:hAnsi="Times New Roman" w:ascii="Times New Roman"/>
      <w:sz w:val="24"/>
      <w:szCs w:val="24"/>
      <w:lang w:eastAsia="hr-HR"/>
    </w:rPr>
  </w:style>
  <w:style w:styleId="Zaglavlje" w:type="paragraph">
    <w:name w:val="header"/>
    <w:basedOn w:val="Normal"/>
    <w:link w:val="ZaglavljeChar"/>
    <w:uiPriority w:val="99"/>
    <w:rsid w:val="005A5186"/>
    <w:pPr>
      <w:tabs>
        <w:tab w:pos="4536" w:val="center"/>
        <w:tab w:pos="9072" w:val="right"/>
      </w:tabs>
    </w:pPr>
  </w:style>
  <w:style w:customStyle="true" w:styleId="ZaglavljeChar" w:type="character">
    <w:name w:val="Zaglavlje Char"/>
    <w:basedOn w:val="Zadanifontodlomka"/>
    <w:link w:val="Zaglavlje"/>
    <w:uiPriority w:val="99"/>
    <w:rsid w:val="005A5186"/>
    <w:rPr>
      <w:rFonts w:cs="Times New Roman" w:eastAsia="Times New Roman" w:hAnsi="Times New Roman" w:ascii="Times New Roman"/>
      <w:sz w:val="24"/>
      <w:szCs w:val="24"/>
    </w:rPr>
  </w:style>
  <w:style w:styleId="Brojstranice" w:type="character">
    <w:name w:val="page number"/>
    <w:basedOn w:val="Zadanifontodlomka"/>
    <w:rsid w:val="005A5186"/>
  </w:style>
  <w:style w:styleId="Podnoje" w:type="paragraph">
    <w:name w:val="footer"/>
    <w:basedOn w:val="Normal"/>
    <w:link w:val="PodnojeChar"/>
    <w:uiPriority w:val="99"/>
    <w:rsid w:val="005A5186"/>
    <w:pPr>
      <w:tabs>
        <w:tab w:pos="4536" w:val="center"/>
        <w:tab w:pos="9072" w:val="right"/>
      </w:tabs>
    </w:pPr>
  </w:style>
  <w:style w:customStyle="true" w:styleId="PodnojeChar" w:type="character">
    <w:name w:val="Podnožje Char"/>
    <w:basedOn w:val="Zadanifontodlomka"/>
    <w:link w:val="Podnoje"/>
    <w:uiPriority w:val="99"/>
    <w:rsid w:val="005A5186"/>
    <w:rPr>
      <w:rFonts w:cs="Times New Roman" w:eastAsia="Times New Roman" w:hAnsi="Times New Roman" w:ascii="Times New Roman"/>
      <w:sz w:val="24"/>
      <w:szCs w:val="24"/>
    </w:rPr>
  </w:style>
  <w:style w:styleId="Tekstbalonia" w:type="paragraph">
    <w:name w:val="Balloon Text"/>
    <w:basedOn w:val="Normal"/>
    <w:link w:val="TekstbaloniaChar"/>
    <w:uiPriority w:val="99"/>
    <w:semiHidden/>
    <w:unhideWhenUsed/>
    <w:rsid w:val="00C90C0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90C03"/>
    <w:rPr>
      <w:rFonts w:cs="Tahoma" w:eastAsia="Times New Roman" w:hAnsi="Tahoma" w:ascii="Tahoma"/>
      <w:sz w:val="16"/>
      <w:szCs w:val="16"/>
    </w:rPr>
  </w:style>
  <w:style w:styleId="Tekstrezerviranogmjesta" w:type="character">
    <w:name w:val="Placeholder Text"/>
    <w:basedOn w:val="Zadanifontodlomka"/>
    <w:uiPriority w:val="99"/>
    <w:semiHidden/>
    <w:rsid w:val="00393A4D"/>
    <w:rPr>
      <w:color w:val="808080"/>
      <w:bdr w:space="0" w:sz="0" w:color="auto" w:val="none"/>
      <w:shd w:fill="auto" w:color="auto" w:val="clear"/>
    </w:rPr>
  </w:style>
  <w:style w:customStyle="true" w:styleId="eSPISCCParagraphDefaultFont" w:type="character">
    <w:name w:val="eSPIS_CC_Paragraph Default Font"/>
    <w:basedOn w:val="Zadanifontodlomka"/>
    <w:rsid w:val="00393A4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93A4D"/>
    <w:rPr>
      <w:bdr w:space="0" w:sz="0" w:color="auto" w:val="none"/>
      <w:shd w:fill="FFFFCC" w:color="auto" w:val="clear"/>
      <w:lang w:val="hr-HR"/>
    </w:rPr>
  </w:style>
  <w:style w:customStyle="true" w:styleId="PozadinaSvijetloCrvena" w:type="character">
    <w:name w:val="Pozadina_SvijetloCrvena"/>
    <w:basedOn w:val="eSPISCCParagraphDefaultFont"/>
    <w:rsid w:val="00393A4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93A4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43FED"/>
    <w:pPr>
      <w:spacing w:after="0" w:line="240" w:lineRule="auto"/>
    </w:pPr>
    <w:rPr>
      <w:rFonts w:ascii="Times New Roman" w:cs="Times New Roman" w:eastAsia="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5A5186"/>
    <w:pPr>
      <w:jc w:val="both"/>
    </w:pPr>
    <w:rPr>
      <w:lang w:eastAsia="hr-HR"/>
    </w:rPr>
  </w:style>
  <w:style w:customStyle="1" w:styleId="TijelotekstaChar" w:type="character">
    <w:name w:val="Tijelo teksta Char"/>
    <w:basedOn w:val="Zadanifontodlomka"/>
    <w:link w:val="Tijeloteksta"/>
    <w:rsid w:val="005A5186"/>
    <w:rPr>
      <w:rFonts w:ascii="Times New Roman" w:cs="Times New Roman" w:eastAsia="Times New Roman" w:hAnsi="Times New Roman"/>
      <w:sz w:val="24"/>
      <w:szCs w:val="24"/>
      <w:lang w:eastAsia="hr-HR"/>
    </w:rPr>
  </w:style>
  <w:style w:styleId="Zaglavlje" w:type="paragraph">
    <w:name w:val="header"/>
    <w:basedOn w:val="Normal"/>
    <w:link w:val="ZaglavljeChar"/>
    <w:uiPriority w:val="99"/>
    <w:rsid w:val="005A5186"/>
    <w:pPr>
      <w:tabs>
        <w:tab w:pos="4536" w:val="center"/>
        <w:tab w:pos="9072" w:val="right"/>
      </w:tabs>
    </w:pPr>
  </w:style>
  <w:style w:customStyle="1" w:styleId="ZaglavljeChar" w:type="character">
    <w:name w:val="Zaglavlje Char"/>
    <w:basedOn w:val="Zadanifontodlomka"/>
    <w:link w:val="Zaglavlje"/>
    <w:uiPriority w:val="99"/>
    <w:rsid w:val="005A5186"/>
    <w:rPr>
      <w:rFonts w:ascii="Times New Roman" w:cs="Times New Roman" w:eastAsia="Times New Roman" w:hAnsi="Times New Roman"/>
      <w:sz w:val="24"/>
      <w:szCs w:val="24"/>
    </w:rPr>
  </w:style>
  <w:style w:styleId="Brojstranice" w:type="character">
    <w:name w:val="page number"/>
    <w:basedOn w:val="Zadanifontodlomka"/>
    <w:rsid w:val="005A5186"/>
  </w:style>
  <w:style w:styleId="Podnoje" w:type="paragraph">
    <w:name w:val="footer"/>
    <w:basedOn w:val="Normal"/>
    <w:link w:val="PodnojeChar"/>
    <w:uiPriority w:val="99"/>
    <w:rsid w:val="005A5186"/>
    <w:pPr>
      <w:tabs>
        <w:tab w:pos="4536" w:val="center"/>
        <w:tab w:pos="9072" w:val="right"/>
      </w:tabs>
    </w:pPr>
  </w:style>
  <w:style w:customStyle="1" w:styleId="PodnojeChar" w:type="character">
    <w:name w:val="Podnožje Char"/>
    <w:basedOn w:val="Zadanifontodlomka"/>
    <w:link w:val="Podnoje"/>
    <w:uiPriority w:val="99"/>
    <w:rsid w:val="005A5186"/>
    <w:rPr>
      <w:rFonts w:ascii="Times New Roman" w:cs="Times New Roman" w:eastAsia="Times New Roman" w:hAnsi="Times New Roman"/>
      <w:sz w:val="24"/>
      <w:szCs w:val="24"/>
    </w:rPr>
  </w:style>
  <w:style w:styleId="Tekstbalonia" w:type="paragraph">
    <w:name w:val="Balloon Text"/>
    <w:basedOn w:val="Normal"/>
    <w:link w:val="TekstbaloniaChar"/>
    <w:uiPriority w:val="99"/>
    <w:semiHidden/>
    <w:unhideWhenUsed/>
    <w:rsid w:val="00C90C03"/>
    <w:rPr>
      <w:rFonts w:ascii="Tahoma" w:cs="Tahoma" w:hAnsi="Tahoma"/>
      <w:sz w:val="16"/>
      <w:szCs w:val="16"/>
    </w:rPr>
  </w:style>
  <w:style w:customStyle="1" w:styleId="TekstbaloniaChar" w:type="character">
    <w:name w:val="Tekst balončića Char"/>
    <w:basedOn w:val="Zadanifontodlomka"/>
    <w:link w:val="Tekstbalonia"/>
    <w:uiPriority w:val="99"/>
    <w:semiHidden/>
    <w:rsid w:val="00C90C03"/>
    <w:rPr>
      <w:rFonts w:ascii="Tahoma" w:cs="Tahoma" w:eastAsia="Times New Roman" w:hAnsi="Tahoma"/>
      <w:sz w:val="16"/>
      <w:szCs w:val="16"/>
    </w:rPr>
  </w:style>
  <w:style w:styleId="Tekstrezerviranogmjesta" w:type="character">
    <w:name w:val="Placeholder Text"/>
    <w:basedOn w:val="Zadanifontodlomka"/>
    <w:uiPriority w:val="99"/>
    <w:semiHidden/>
    <w:rsid w:val="00393A4D"/>
    <w:rPr>
      <w:color w:val="808080"/>
      <w:bdr w:color="auto" w:space="0" w:sz="0" w:val="none"/>
      <w:shd w:color="auto" w:fill="auto" w:val="clear"/>
    </w:rPr>
  </w:style>
  <w:style w:customStyle="1" w:styleId="eSPISCCParagraphDefaultFont" w:type="character">
    <w:name w:val="eSPIS_CC_Paragraph Default Font"/>
    <w:basedOn w:val="Zadanifontodlomka"/>
    <w:rsid w:val="00393A4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93A4D"/>
    <w:rPr>
      <w:bdr w:color="auto" w:space="0" w:sz="0" w:val="none"/>
      <w:shd w:color="auto" w:fill="FFFFCC" w:val="clear"/>
      <w:lang w:val="hr-HR"/>
    </w:rPr>
  </w:style>
  <w:style w:customStyle="1" w:styleId="PozadinaSvijetloCrvena" w:type="character">
    <w:name w:val="Pozadina_SvijetloCrvena"/>
    <w:basedOn w:val="eSPISCCParagraphDefaultFont"/>
    <w:rsid w:val="00393A4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93A4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1098963">
      <w:bodyDiv w:val="true"/>
      <w:marLeft w:val="0"/>
      <w:marRight w:val="0"/>
      <w:marTop w:val="0"/>
      <w:marBottom w:val="0"/>
      <w:divBdr>
        <w:top w:space="0" w:sz="0" w:color="auto" w:val="none"/>
        <w:left w:space="0" w:sz="0" w:color="auto" w:val="none"/>
        <w:bottom w:space="0" w:sz="0" w:color="auto" w:val="none"/>
        <w:right w:space="0" w:sz="0" w:color="auto" w:val="none"/>
      </w:divBdr>
    </w:div>
    <w:div w:id="31630106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siječnja 2018.</izvorni_sadrzaj>
    <derivirana_varijabla naziv="DomainObject.DatumDonosenjaOdluke_1">16.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124</izvorni_sadrzaj>
    <derivirana_varijabla naziv="DomainObject.Predmet.Broj_1">124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ožujka 2017.</izvorni_sadrzaj>
    <derivirana_varijabla naziv="DomainObject.Predmet.DatumOsnivanja_1">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27.1.17. preslik spisa poslan VTS-u
original je u roč. 04.05.2017.</izvorni_sadrzaj>
    <derivirana_varijabla naziv="DomainObject.Predmet.Opis_1">27.1.17. preslik spisa poslan VTS-u
original je u roč. 04.05.2017.</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St-124/2017</izvorni_sadrzaj>
    <derivirana_varijabla naziv="DomainObject.Predmet.OznakaBroj_1">St-124/2017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OD DANA 29.3.2017. U REF</izvorni_sadrzaj>
    <derivirana_varijabla naziv="DomainObject.Predmet.PrimjedbaSuca_1">OD DANA 29.3.2017. U REF</derivirana_varijabla>
  </DomainObject.Predmet.PrimjedbaSuca>
  <DomainObject.Predmet.ProtustrankaFormated>
    <izvorni_sadrzaj>  OKNO d.o.o. BERTOŠI, PAZIN zastupanog po punomoćniku JUJNOVIĆ LUČIĆ MARKOVIĆ Odvjetničko društvo javno trgovačko društvo</izvorni_sadrzaj>
    <derivirana_varijabla naziv="DomainObject.Predmet.ProtustrankaFormated_1">  OKNO d.o.o. BERTOŠI, PAZIN zastupanog po punomoćniku JUJNOVIĆ LUČIĆ MARKOVIĆ Odvjetničko društvo javno trgovačko društvo</derivirana_varijabla>
  </DomainObject.Predmet.ProtustrankaFormated>
  <DomainObject.Predmet.ProtustrankaFormatedOIB>
    <izvorni_sadrzaj>  OKNO d.o.o. BERTOŠI, PAZIN, OIB 98766876793 zastupanog po punomoćniku JUJNOVIĆ LUČIĆ MARKOVIĆ Odvjetničko društvo javno trgovačko društvo</izvorni_sadrzaj>
    <derivirana_varijabla naziv="DomainObject.Predmet.ProtustrankaFormatedOIB_1">  OKNO d.o.o. BERTOŠI, PAZIN, OIB 98766876793 zastupanog po punomoćniku JUJNOVIĆ LUČIĆ MARKOVIĆ Odvjetničko društvo javno trgovačko društvo</derivirana_varijabla>
  </DomainObject.Predmet.ProtustrankaFormatedOIB>
  <DomainObject.Predmet.ProtustrankaFormatedWithAdress>
    <izvorni_sadrzaj> OKNO d.o.o. BERTOŠI, PAZIN, Stancija Pataj 13 C, 52000 Bertoši zastupanog po punomoćniku JUJNOVIĆ LUČIĆ MARKOVIĆ Odvjetničko društvo javno trgovačko društvo</izvorni_sadrzaj>
    <derivirana_varijabla naziv="DomainObject.Predmet.ProtustrankaFormatedWithAdress_1"> OKNO d.o.o. BERTOŠI, PAZIN, Stancija Pataj 13 C, 52000 Bertoši zastupanog po punomoćniku JUJNOVIĆ LUČIĆ MARKOVIĆ Odvjetničko društvo javno trgovačko društvo</derivirana_varijabla>
  </DomainObject.Predmet.ProtustrankaFormatedWithAdress>
  <DomainObject.Predmet.ProtustrankaFormatedWithAdressOIB>
    <izvorni_sadrzaj> OKNO d.o.o. BERTOŠI, PAZIN, OIB 98766876793, Stancija Pataj 13 C, 52000 Bertoši zastupanog po punomoćniku JUJNOVIĆ LUČIĆ MARKOVIĆ Odvjetničko društvo javno trgovačko društvo</izvorni_sadrzaj>
    <derivirana_varijabla naziv="DomainObject.Predmet.ProtustrankaFormatedWithAdressOIB_1"> OKNO d.o.o. BERTOŠI, PAZIN, OIB 98766876793, Stancija Pataj 13 C, 52000 Bertoši zastupanog po punomoćniku JUJNOVIĆ LUČIĆ MARKOVIĆ Odvjetničko društvo javno trgovačko društvo</derivirana_varijabla>
  </DomainObject.Predmet.ProtustrankaFormatedWithAdressOIB>
  <DomainObject.Predmet.ProtustrankaWithAdress>
    <izvorni_sadrzaj>OKNO d.o.o. BERTOŠI, PAZIN Stancija Pataj 13 C, 52000 Bertoši</izvorni_sadrzaj>
    <derivirana_varijabla naziv="DomainObject.Predmet.ProtustrankaWithAdress_1">OKNO d.o.o. BERTOŠI, PAZIN Stancija Pataj 13 C, 52000 Bertoši</derivirana_varijabla>
  </DomainObject.Predmet.ProtustrankaWithAdress>
  <DomainObject.Predmet.ProtustrankaWithAdressOIB>
    <izvorni_sadrzaj>OKNO d.o.o. BERTOŠI, PAZIN, OIB 98766876793, Stancija Pataj 13 C, 52000 Bertoši</izvorni_sadrzaj>
    <derivirana_varijabla naziv="DomainObject.Predmet.ProtustrankaWithAdressOIB_1">OKNO d.o.o. BERTOŠI, PAZIN, OIB 98766876793, Stancija Pataj 13 C, 52000 Bertoši</derivirana_varijabla>
  </DomainObject.Predmet.ProtustrankaWithAdressOIB>
  <DomainObject.Predmet.ProtustrankaNazivFormated>
    <izvorni_sadrzaj>OKNO d.o.o. BERTOŠI, PAZIN</izvorni_sadrzaj>
    <derivirana_varijabla naziv="DomainObject.Predmet.ProtustrankaNazivFormated_1">OKNO d.o.o. BERTOŠI, PAZIN</derivirana_varijabla>
  </DomainObject.Predmet.ProtustrankaNazivFormated>
  <DomainObject.Predmet.ProtustrankaNazivFormatedOIB>
    <izvorni_sadrzaj>OKNO d.o.o. BERTOŠI, PAZIN, OIB 98766876793</izvorni_sadrzaj>
    <derivirana_varijabla naziv="DomainObject.Predmet.ProtustrankaNazivFormatedOIB_1">OKNO d.o.o. BERTOŠI, PAZIN, OIB 98766876793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OKNO d.o.o. BERTOŠI, PAZIN</izvorni_sadrzaj>
    <derivirana_varijabla naziv="DomainObject.Predmet.StrankaFormated_1">  OKNO d.o.o. BERTOŠI, PAZIN</derivirana_varijabla>
  </DomainObject.Predmet.StrankaFormated>
  <DomainObject.Predmet.StrankaFormatedOIB>
    <izvorni_sadrzaj>  OKNO d.o.o. BERTOŠI, PAZIN, OIB 98766876793</izvorni_sadrzaj>
    <derivirana_varijabla naziv="DomainObject.Predmet.StrankaFormatedOIB_1">  OKNO d.o.o. BERTOŠI, PAZIN, OIB 98766876793</derivirana_varijabla>
  </DomainObject.Predmet.StrankaFormatedOIB>
  <DomainObject.Predmet.StrankaFormatedWithAdress>
    <izvorni_sadrzaj> OKNO d.o.o. BERTOŠI, PAZIN, Stancija Pataj 13 C, 52000 Bertoši</izvorni_sadrzaj>
    <derivirana_varijabla naziv="DomainObject.Predmet.StrankaFormatedWithAdress_1"> OKNO d.o.o. BERTOŠI, PAZIN, Stancija Pataj 13 C, 52000 Bertoši</derivirana_varijabla>
  </DomainObject.Predmet.StrankaFormatedWithAdress>
  <DomainObject.Predmet.StrankaFormatedWithAdressOIB>
    <izvorni_sadrzaj> OKNO d.o.o. BERTOŠI, PAZIN, OIB 98766876793, Stancija Pataj 13 C, 52000 Bertoši</izvorni_sadrzaj>
    <derivirana_varijabla naziv="DomainObject.Predmet.StrankaFormatedWithAdressOIB_1"> OKNO d.o.o. BERTOŠI, PAZIN, OIB 98766876793, Stancija Pataj 13 C, 52000 Bertoši</derivirana_varijabla>
  </DomainObject.Predmet.StrankaFormatedWithAdressOIB>
  <DomainObject.Predmet.StrankaWithAdress>
    <izvorni_sadrzaj>OKNO d.o.o. BERTOŠI, PAZIN Stancija Pataj 13 C,52000 Bertoši</izvorni_sadrzaj>
    <derivirana_varijabla naziv="DomainObject.Predmet.StrankaWithAdress_1">OKNO d.o.o. BERTOŠI, PAZIN Stancija Pataj 13 C,52000 Bertoši</derivirana_varijabla>
  </DomainObject.Predmet.StrankaWithAdress>
  <DomainObject.Predmet.StrankaWithAdressOIB>
    <izvorni_sadrzaj>OKNO d.o.o. BERTOŠI, PAZIN, OIB 98766876793, Stancija Pataj 13 C,52000 Bertoši</izvorni_sadrzaj>
    <derivirana_varijabla naziv="DomainObject.Predmet.StrankaWithAdressOIB_1">OKNO d.o.o. BERTOŠI, PAZIN, OIB 98766876793, Stancija Pataj 13 C,52000 Bertoši</derivirana_varijabla>
  </DomainObject.Predmet.StrankaWithAdressOIB>
  <DomainObject.Predmet.StrankaNazivFormated>
    <izvorni_sadrzaj>OKNO d.o.o. BERTOŠI, PAZIN</izvorni_sadrzaj>
    <derivirana_varijabla naziv="DomainObject.Predmet.StrankaNazivFormated_1">OKNO d.o.o. BERTOŠI, PAZIN</derivirana_varijabla>
  </DomainObject.Predmet.StrankaNazivFormated>
  <DomainObject.Predmet.StrankaNazivFormatedOIB>
    <izvorni_sadrzaj>OKNO d.o.o. BERTOŠI, PAZIN, OIB 98766876793</izvorni_sadrzaj>
    <derivirana_varijabla naziv="DomainObject.Predmet.StrankaNazivFormatedOIB_1">OKNO d.o.o. BERTOŠI, PAZIN, OIB 98766876793</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OKNO d.o.o. BERTOŠI, PAZIN</item>
    </izvorni_sadrzaj>
    <derivirana_varijabla naziv="DomainObject.Predmet.StrankaListFormated_1">
      <item>OKNO d.o.o. BERTOŠI, PAZIN</item>
    </derivirana_varijabla>
  </DomainObject.Predmet.StrankaListFormated>
  <DomainObject.Predmet.StrankaListFormatedOIB>
    <izvorni_sadrzaj>
      <item>OKNO d.o.o. BERTOŠI, PAZIN, OIB 98766876793</item>
    </izvorni_sadrzaj>
    <derivirana_varijabla naziv="DomainObject.Predmet.StrankaListFormatedOIB_1">
      <item>OKNO d.o.o. BERTOŠI, PAZIN, OIB 98766876793</item>
    </derivirana_varijabla>
  </DomainObject.Predmet.StrankaListFormatedOIB>
  <DomainObject.Predmet.StrankaListFormatedWithAdress>
    <izvorni_sadrzaj>
      <item>OKNO d.o.o. BERTOŠI, PAZIN, Stancija Pataj 13 C, 52000 Bertoši</item>
    </izvorni_sadrzaj>
    <derivirana_varijabla naziv="DomainObject.Predmet.StrankaListFormatedWithAdress_1">
      <item>OKNO d.o.o. BERTOŠI, PAZIN, Stancija Pataj 13 C, 52000 Bertoši</item>
    </derivirana_varijabla>
  </DomainObject.Predmet.StrankaListFormatedWithAdress>
  <DomainObject.Predmet.StrankaListFormatedWithAdressOIB>
    <izvorni_sadrzaj>
      <item>OKNO d.o.o. BERTOŠI, PAZIN, OIB 98766876793, Stancija Pataj 13 C, 52000 Bertoši</item>
    </izvorni_sadrzaj>
    <derivirana_varijabla naziv="DomainObject.Predmet.StrankaListFormatedWithAdressOIB_1">
      <item>OKNO d.o.o. BERTOŠI, PAZIN, OIB 98766876793, Stancija Pataj 13 C, 52000 Bertoši</item>
    </derivirana_varijabla>
  </DomainObject.Predmet.StrankaListFormatedWithAdressOIB>
  <DomainObject.Predmet.StrankaListNazivFormated>
    <izvorni_sadrzaj>
      <item>OKNO d.o.o. BERTOŠI, PAZIN</item>
    </izvorni_sadrzaj>
    <derivirana_varijabla naziv="DomainObject.Predmet.StrankaListNazivFormated_1">
      <item>OKNO d.o.o. BERTOŠI, PAZIN</item>
    </derivirana_varijabla>
  </DomainObject.Predmet.StrankaListNazivFormated>
  <DomainObject.Predmet.StrankaListNazivFormatedOIB>
    <izvorni_sadrzaj>
      <item>OKNO d.o.o. BERTOŠI, PAZIN, OIB 98766876793</item>
    </izvorni_sadrzaj>
    <derivirana_varijabla naziv="DomainObject.Predmet.StrankaListNazivFormatedOIB_1">
      <item>OKNO d.o.o. BERTOŠI, PAZIN, OIB 98766876793</item>
    </derivirana_varijabla>
  </DomainObject.Predmet.StrankaListNazivFormatedOIB>
  <DomainObject.Predmet.ProtuStrankaListFormated>
    <izvorni_sadrzaj>
      <item>OKNO d.o.o. BERTOŠI, PAZIN zastupanog po punomoćniku JUJNOVIĆ LUČIĆ MARKOVIĆ Odvjetničko društvo javno trgovačko društvo</item>
    </izvorni_sadrzaj>
    <derivirana_varijabla naziv="DomainObject.Predmet.ProtuStrankaListFormated_1">
      <item>OKNO d.o.o. BERTOŠI, PAZIN zastupanog po punomoćniku JUJNOVIĆ LUČIĆ MARKOVIĆ Odvjetničko društvo javno trgovačko društvo</item>
    </derivirana_varijabla>
  </DomainObject.Predmet.ProtuStrankaListFormated>
  <DomainObject.Predmet.ProtuStrankaListFormatedOIB>
    <izvorni_sadrzaj>
      <item>OKNO d.o.o. BERTOŠI, PAZIN, OIB 98766876793 zastupanog po punomoćniku JUJNOVIĆ LUČIĆ MARKOVIĆ Odvjetničko društvo javno trgovačko društvo</item>
    </izvorni_sadrzaj>
    <derivirana_varijabla naziv="DomainObject.Predmet.ProtuStrankaListFormatedOIB_1">
      <item>OKNO d.o.o. BERTOŠI, PAZIN, OIB 98766876793 zastupanog po punomoćniku JUJNOVIĆ LUČIĆ MARKOVIĆ Odvjetničko društvo javno trgovačko društvo</item>
    </derivirana_varijabla>
  </DomainObject.Predmet.ProtuStrankaListFormatedOIB>
  <DomainObject.Predmet.ProtuStrankaListFormatedWithAdress>
    <izvorni_sadrzaj>
      <item>OKNO d.o.o. BERTOŠI, PAZIN, Stancija Pataj 13 C, 52000 Bertoši zastupanog po punomoćniku JUJNOVIĆ LUČIĆ MARKOVIĆ Odvjetničko društvo javno trgovačko društvo</item>
    </izvorni_sadrzaj>
    <derivirana_varijabla naziv="DomainObject.Predmet.ProtuStrankaListFormatedWithAdress_1">
      <item>OKNO d.o.o. BERTOŠI, PAZIN, Stancija Pataj 13 C, 52000 Bertoši zastupanog po punomoćniku JUJNOVIĆ LUČIĆ MARKOVIĆ Odvjetničko društvo javno trgovačko društvo</item>
    </derivirana_varijabla>
  </DomainObject.Predmet.ProtuStrankaListFormatedWithAdress>
  <DomainObject.Predmet.ProtuStrankaListFormatedWithAdressOIB>
    <izvorni_sadrzaj>
      <item>OKNO d.o.o. BERTOŠI, PAZIN, OIB 98766876793, Stancija Pataj 13 C, 52000 Bertoši zastupanog po punomoćniku JUJNOVIĆ LUČIĆ MARKOVIĆ Odvjetničko društvo javno trgovačko društvo</item>
    </izvorni_sadrzaj>
    <derivirana_varijabla naziv="DomainObject.Predmet.ProtuStrankaListFormatedWithAdressOIB_1">
      <item>OKNO d.o.o. BERTOŠI, PAZIN, OIB 98766876793, Stancija Pataj 13 C, 52000 Bertoši zastupanog po punomoćniku JUJNOVIĆ LUČIĆ MARKOVIĆ Odvjetničko društvo javno trgovačko društvo</item>
    </derivirana_varijabla>
  </DomainObject.Predmet.ProtuStrankaListFormatedWithAdressOIB>
  <DomainObject.Predmet.ProtuStrankaListNazivFormated>
    <izvorni_sadrzaj>
      <item>OKNO d.o.o. BERTOŠI, PAZIN</item>
    </izvorni_sadrzaj>
    <derivirana_varijabla naziv="DomainObject.Predmet.ProtuStrankaListNazivFormated_1">
      <item>OKNO d.o.o. BERTOŠI, PAZIN</item>
    </derivirana_varijabla>
  </DomainObject.Predmet.ProtuStrankaListNazivFormated>
  <DomainObject.Predmet.ProtuStrankaListNazivFormatedOIB>
    <izvorni_sadrzaj>
      <item>OKNO d.o.o. BERTOŠI, PAZIN, OIB 98766876793</item>
    </izvorni_sadrzaj>
    <derivirana_varijabla naziv="DomainObject.Predmet.ProtuStrankaListNazivFormatedOIB_1">
      <item>OKNO d.o.o. BERTOŠI, PAZIN, OIB 98766876793</item>
    </derivirana_varijabla>
  </DomainObject.Predmet.ProtuStrankaListNazivFormatedOIB>
  <DomainObject.Predmet.OstaliListFormated>
    <izvorni_sadrzaj>
      <item>JUJNOVIĆ LUČIĆ MARKOVIĆ Odvjetničko društvo javno trgovačko društvo punomoćnik sudionika u postupku OKNO d.o.o. BERTOŠI, PAZIN</item>
    </izvorni_sadrzaj>
    <derivirana_varijabla naziv="DomainObject.Predmet.OstaliListFormated_1">
      <item>JUJNOVIĆ LUČIĆ MARKOVIĆ Odvjetničko društvo javno trgovačko društvo punomoćnik sudionika u postupku OKNO d.o.o. BERTOŠI, PAZIN</item>
    </derivirana_varijabla>
  </DomainObject.Predmet.OstaliListFormated>
  <DomainObject.Predmet.OstaliListFormatedOIB>
    <izvorni_sadrzaj>
      <item>JUJNOVIĆ LUČIĆ MARKOVIĆ Odvjetničko društvo javno trgovačko društvo, OIB 46736017727 punomoćnik sudionika u postupku OKNO d.o.o. BERTOŠI, PAZIN</item>
    </izvorni_sadrzaj>
    <derivirana_varijabla naziv="DomainObject.Predmet.OstaliListFormatedOIB_1">
      <item>JUJNOVIĆ LUČIĆ MARKOVIĆ Odvjetničko društvo javno trgovačko društvo, OIB 46736017727 punomoćnik sudionika u postupku OKNO d.o.o. BERTOŠI, PAZIN</item>
    </derivirana_varijabla>
  </DomainObject.Predmet.OstaliListFormatedOIB>
  <DomainObject.Predmet.OstaliListFormatedWithAdress>
    <izvorni_sadrzaj>
      <item>JUJNOVIĆ LUČIĆ MARKOVIĆ Odvjetničko društvo javno trgovačko društvo, Strojarska cesta 20, 10000 Zagreb punomoćnik sudionika u postupku OKNO d.o.o. BERTOŠI, PAZIN</item>
    </izvorni_sadrzaj>
    <derivirana_varijabla naziv="DomainObject.Predmet.OstaliListFormatedWithAdress_1">
      <item>JUJNOVIĆ LUČIĆ MARKOVIĆ Odvjetničko društvo javno trgovačko društvo, Strojarska cesta 20, 10000 Zagreb punomoćnik sudionika u postupku OKNO d.o.o. BERTOŠI, PAZIN</item>
    </derivirana_varijabla>
  </DomainObject.Predmet.OstaliListFormatedWithAdress>
  <DomainObject.Predmet.OstaliListFormatedWithAdressOIB>
    <izvorni_sadrzaj>
      <item>JUJNOVIĆ LUČIĆ MARKOVIĆ Odvjetničko društvo javno trgovačko društvo, OIB 46736017727, Strojarska cesta 20, 10000 Zagreb punomoćnik sudionika u postupku OKNO d.o.o. BERTOŠI, PAZIN</item>
    </izvorni_sadrzaj>
    <derivirana_varijabla naziv="DomainObject.Predmet.OstaliListFormatedWithAdressOIB_1">
      <item>JUJNOVIĆ LUČIĆ MARKOVIĆ Odvjetničko društvo javno trgovačko društvo, OIB 46736017727, Strojarska cesta 20, 10000 Zagreb punomoćnik sudionika u postupku OKNO d.o.o. BERTOŠI, PAZIN</item>
    </derivirana_varijabla>
  </DomainObject.Predmet.OstaliListFormatedWithAdressOIB>
  <DomainObject.Predmet.OstaliListNazivFormated>
    <izvorni_sadrzaj>
      <item>JUJNOVIĆ LUČIĆ MARKOVIĆ Odvjetničko društvo javno trgovačko društvo</item>
    </izvorni_sadrzaj>
    <derivirana_varijabla naziv="DomainObject.Predmet.OstaliListNazivFormated_1">
      <item>JUJNOVIĆ LUČIĆ MARKOVIĆ Odvjetničko društvo javno trgovačko društvo</item>
    </derivirana_varijabla>
  </DomainObject.Predmet.OstaliListNazivFormated>
  <DomainObject.Predmet.OstaliListNazivFormatedOIB>
    <izvorni_sadrzaj>
      <item>JUJNOVIĆ LUČIĆ MARKOVIĆ Odvjetničko društvo javno trgovačko društvo, OIB 46736017727</item>
    </izvorni_sadrzaj>
    <derivirana_varijabla naziv="DomainObject.Predmet.OstaliListNazivFormatedOIB_1">
      <item>JUJNOVIĆ LUČIĆ MARKOVIĆ Odvjetničko društvo javno trgovačko društvo, OIB 46736017727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2018.</izvorni_sadrzaj>
    <derivirana_varijabla naziv="DomainObject.Datum_1">16. siječnja 2018.</derivirana_varijabla>
  </DomainObject.Datum>
  <DomainObject.PoslovniBrojDokumenta>
    <izvorni_sadrzaj/>
    <derivirana_varijabla naziv="DomainObject.PoslovniBrojDokumenta_1"/>
  </DomainObject.PoslovniBrojDokumenta>
  <DomainObject.Predmet.StrankaIDrugi>
    <izvorni_sadrzaj>OKNO d.o.o. BERTOŠI, PAZIN</izvorni_sadrzaj>
    <derivirana_varijabla naziv="DomainObject.Predmet.StrankaIDrugi_1">OKNO d.o.o. BERTOŠI, PAZIN</derivirana_varijabla>
  </DomainObject.Predmet.StrankaIDrugi>
  <DomainObject.Predmet.ProtustrankaIDrugi>
    <izvorni_sadrzaj>OKNO d.o.o. BERTOŠI, PAZIN</izvorni_sadrzaj>
    <derivirana_varijabla naziv="DomainObject.Predmet.ProtustrankaIDrugi_1">OKNO d.o.o. BERTOŠI, PAZIN</derivirana_varijabla>
  </DomainObject.Predmet.ProtustrankaIDrugi>
  <DomainObject.Predmet.StrankaIDrugiAdressOIB>
    <izvorni_sadrzaj>OKNO d.o.o. BERTOŠI, PAZIN, OIB 98766876793, Stancija Pataj 13 C, 52000 Bertoši</izvorni_sadrzaj>
    <derivirana_varijabla naziv="DomainObject.Predmet.StrankaIDrugiAdressOIB_1">OKNO d.o.o. BERTOŠI, PAZIN, OIB 98766876793, Stancija Pataj 13 C, 52000 Bertoši</derivirana_varijabla>
  </DomainObject.Predmet.StrankaIDrugiAdressOIB>
  <DomainObject.Predmet.ProtustrankaIDrugiAdressOIB>
    <izvorni_sadrzaj>OKNO d.o.o. BERTOŠI, PAZIN, OIB 98766876793, Stancija Pataj 13 C, 52000 Bertoši</izvorni_sadrzaj>
    <derivirana_varijabla naziv="DomainObject.Predmet.ProtustrankaIDrugiAdressOIB_1">OKNO d.o.o. BERTOŠI, PAZIN, OIB 98766876793, Stancija Pataj 13 C, 52000 Bertoši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OKNO d.o.o. BERTOŠI, PAZIN</item>
      <item>OKNO d.o.o. BERTOŠI, PAZIN</item>
      <item>JUJNOVIĆ LUČIĆ MARKOVIĆ Odvjetničko društvo javno trgovačko društvo</item>
    </izvorni_sadrzaj>
    <derivirana_varijabla naziv="DomainObject.Predmet.SudioniciListNaziv_1">
      <item>OKNO d.o.o. BERTOŠI, PAZIN</item>
      <item>OKNO d.o.o. BERTOŠI, PAZIN</item>
      <item>JUJNOVIĆ LUČIĆ MARKOVIĆ Odvjetničko društvo javno trgovačko društvo</item>
    </derivirana_varijabla>
  </DomainObject.Predmet.SudioniciListNaziv>
  <DomainObject.Predmet.SudioniciListAdressOIB>
    <izvorni_sadrzaj>
      <item>OKNO d.o.o. BERTOŠI, PAZIN, OIB 98766876793, Stancija Pataj 13 C,52000 Bertoši</item>
      <item>OKNO d.o.o. BERTOŠI, PAZIN, OIB 98766876793, Stancija Pataj 13 C,52000 Bertoši</item>
      <item>JUJNOVIĆ LUČIĆ MARKOVIĆ Odvjetničko društvo javno trgovačko društvo, OIB 46736017727, Strojarska cesta 20,10000 Zagreb</item>
    </izvorni_sadrzaj>
    <derivirana_varijabla naziv="DomainObject.Predmet.SudioniciListAdressOIB_1">
      <item>OKNO d.o.o. BERTOŠI, PAZIN, OIB 98766876793, Stancija Pataj 13 C,52000 Bertoši</item>
      <item>OKNO d.o.o. BERTOŠI, PAZIN, OIB 98766876793, Stancija Pataj 13 C,52000 Bertoši</item>
      <item>JUJNOVIĆ LUČIĆ MARKOVIĆ Odvjetničko društvo javno trgovačko društvo, OIB 46736017727, Strojarska cesta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98766876793</item>
      <item>, OIB 98766876793</item>
      <item>, OIB 46736017727</item>
    </izvorni_sadrzaj>
    <derivirana_varijabla naziv="DomainObject.Predmet.SudioniciListNazivOIB_1">
      <item>, OIB 98766876793</item>
      <item>, OIB 98766876793</item>
      <item>, OIB 46736017727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Alein Khan, OIB 25613472359, Trg sv. Barbare 1, 51000 Rijeka</item>
    </izvorni_sadrzaj>
    <derivirana_varijabla naziv="DomainObject.Predmet.StecajniUpraviteljiListAddressOIB_1">
      <item>Alein Khan, OIB 25613472359, Trg sv. Barbare 1,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409</properties:Words>
  <properties:Characters>2046</properties:Characters>
  <properties:Lines>66</properties:Lines>
  <properties:Paragraphs>26</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2018-01-16T13:40:00Z</dcterms:created>
  <dc:creator>Damir Rabar</dc:creator>
  <cp:lastModifiedBy>Lorena Paris Aničić</cp:lastModifiedBy>
  <cp:lastPrinted>2018-01-16T13:56:00Z</cp:lastPrinted>
  <dcterms:modified xmlns:xsi="http://www.w3.org/2001/XMLSchema-instance" xsi:type="dcterms:W3CDTF">2018-01-16T14:05:00Z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