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eeba" w14:paraId="aabeeba" w:rsidRDefault="00417A1D" w:rsidP="00417A1D" w:rsidR="00417A1D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GRADITELJSTVO RADMAN d.o.o.</w:t>
      </w:r>
    </w:p>
    <w:p w:rsidRDefault="00A81F1F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417A1D">
        <w:rPr>
          <w:rFonts w:cs="Times New Roman" w:hAnsi="Times New Roman" w:ascii="Times New Roman"/>
          <w:b/>
          <w:sz w:val="24"/>
          <w:szCs w:val="24"/>
        </w:rPr>
        <w:t>stečaju</w:t>
      </w:r>
    </w:p>
    <w:p w:rsidRDefault="00417A1D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Bestrma, Bestrma 6a, Sisak</w:t>
      </w:r>
    </w:p>
    <w:p w:rsidRDefault="00417A1D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 65978576980</w:t>
      </w:r>
    </w:p>
    <w:p w:rsidRDefault="00417A1D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Stečajni upravitelj</w:t>
      </w:r>
    </w:p>
    <w:p w:rsidRDefault="00417A1D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Jerko Duško Suić, dipl.iur.</w:t>
      </w:r>
    </w:p>
    <w:p w:rsidRDefault="00417A1D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</w:p>
    <w:p w:rsidRDefault="00417A1D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</w:p>
    <w:p w:rsidRDefault="00417A1D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</w:p>
    <w:p w:rsidRDefault="00417A1D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</w:p>
    <w:p w:rsidRDefault="00417A1D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</w:p>
    <w:p w:rsidRDefault="00417A1D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</w:p>
    <w:p w:rsidRDefault="00417A1D" w:rsidP="00417A1D" w:rsidR="00417A1D">
      <w:pPr>
        <w:rPr>
          <w:rFonts w:cs="Times New Roman" w:hAnsi="Times New Roman" w:ascii="Times New Roman"/>
          <w:b/>
          <w:sz w:val="24"/>
          <w:szCs w:val="24"/>
        </w:rPr>
      </w:pPr>
    </w:p>
    <w:p w:rsidRDefault="006154F7" w:rsidP="00417A1D" w:rsidR="00417A1D" w:rsidRP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  <w:r>
        <w:rPr>
          <w:rFonts w:cs="Times New Roman" w:hAnsi="Times New Roman" w:ascii="Times New Roman"/>
          <w:b/>
          <w:i/>
          <w:sz w:val="24"/>
          <w:szCs w:val="24"/>
        </w:rPr>
        <w:t>D</w:t>
      </w:r>
      <w:r w:rsidR="00D2571A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i/>
          <w:sz w:val="24"/>
          <w:szCs w:val="24"/>
        </w:rPr>
        <w:t>O</w:t>
      </w:r>
      <w:r w:rsidR="00D2571A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i/>
          <w:sz w:val="24"/>
          <w:szCs w:val="24"/>
        </w:rPr>
        <w:t>P</w:t>
      </w:r>
      <w:r w:rsidR="00D2571A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i/>
          <w:sz w:val="24"/>
          <w:szCs w:val="24"/>
        </w:rPr>
        <w:t>U</w:t>
      </w:r>
      <w:r w:rsidR="00D2571A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i/>
          <w:sz w:val="24"/>
          <w:szCs w:val="24"/>
        </w:rPr>
        <w:t>N</w:t>
      </w:r>
      <w:r w:rsidR="00D2571A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i/>
          <w:sz w:val="24"/>
          <w:szCs w:val="24"/>
        </w:rPr>
        <w:t>S</w:t>
      </w:r>
      <w:r w:rsidR="00D2571A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i/>
          <w:sz w:val="24"/>
          <w:szCs w:val="24"/>
        </w:rPr>
        <w:t>K</w:t>
      </w:r>
      <w:r w:rsidR="00D2571A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i/>
          <w:sz w:val="24"/>
          <w:szCs w:val="24"/>
        </w:rPr>
        <w:t>O</w:t>
      </w:r>
      <w:r w:rsidR="00A00D56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 w:rsidR="00417A1D" w:rsidRPr="00417A1D">
        <w:rPr>
          <w:rFonts w:cs="Times New Roman" w:hAnsi="Times New Roman" w:ascii="Times New Roman"/>
          <w:b/>
          <w:i/>
          <w:sz w:val="24"/>
          <w:szCs w:val="24"/>
        </w:rPr>
        <w:t>I Z V J E Š Ć E</w:t>
      </w:r>
    </w:p>
    <w:p w:rsidRDefault="00417A1D" w:rsidP="00417A1D" w:rsidR="00417A1D" w:rsidRP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  <w:r>
        <w:rPr>
          <w:rFonts w:cs="Times New Roman" w:hAnsi="Times New Roman" w:ascii="Times New Roman"/>
          <w:b/>
          <w:i/>
          <w:sz w:val="24"/>
          <w:szCs w:val="24"/>
        </w:rPr>
        <w:t>STEČAJNOG UPRAVITELJA O TIJEKU</w:t>
      </w: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  <w:r>
        <w:rPr>
          <w:rFonts w:cs="Times New Roman" w:hAnsi="Times New Roman" w:ascii="Times New Roman"/>
          <w:b/>
          <w:i/>
          <w:sz w:val="24"/>
          <w:szCs w:val="24"/>
        </w:rPr>
        <w:t>STEČAJNOG POSTUPKA I STANJU</w:t>
      </w:r>
    </w:p>
    <w:p w:rsidRDefault="00417A1D" w:rsidP="00417A1D" w:rsidR="00417A1D" w:rsidRP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  <w:r>
        <w:rPr>
          <w:rFonts w:cs="Times New Roman" w:hAnsi="Times New Roman" w:ascii="Times New Roman"/>
          <w:b/>
          <w:i/>
          <w:sz w:val="24"/>
          <w:szCs w:val="24"/>
        </w:rPr>
        <w:t>STEČAJNE MASE</w:t>
      </w:r>
    </w:p>
    <w:p w:rsidRDefault="00417A1D" w:rsidP="00417A1D" w:rsidR="00417A1D" w:rsidRP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  <w:r w:rsidRPr="00417A1D">
        <w:rPr>
          <w:rFonts w:cs="Times New Roman" w:hAnsi="Times New Roman" w:ascii="Times New Roman"/>
          <w:b/>
          <w:i/>
          <w:sz w:val="24"/>
          <w:szCs w:val="24"/>
        </w:rPr>
        <w:t>Nadležni sud – Trgovački sud u Zagrebu</w:t>
      </w: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  <w:r w:rsidRPr="00417A1D">
        <w:rPr>
          <w:rFonts w:cs="Times New Roman" w:hAnsi="Times New Roman" w:ascii="Times New Roman"/>
          <w:b/>
          <w:i/>
          <w:sz w:val="24"/>
          <w:szCs w:val="24"/>
        </w:rPr>
        <w:t>Poslovni broj spisa</w:t>
      </w:r>
      <w:r>
        <w:rPr>
          <w:rFonts w:cs="Times New Roman" w:hAnsi="Times New Roman" w:ascii="Times New Roman"/>
          <w:b/>
          <w:i/>
          <w:sz w:val="24"/>
          <w:szCs w:val="24"/>
        </w:rPr>
        <w:t xml:space="preserve"> 48 St</w:t>
      </w:r>
      <w:r w:rsidRPr="00417A1D">
        <w:rPr>
          <w:rFonts w:cs="Times New Roman" w:hAnsi="Times New Roman" w:ascii="Times New Roman"/>
          <w:b/>
          <w:i/>
          <w:sz w:val="24"/>
          <w:szCs w:val="24"/>
        </w:rPr>
        <w:t>-1968/17</w:t>
      </w: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417A1D" w:rsidP="00417A1D" w:rsid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741778" w:rsidP="00417A1D" w:rsidR="00417A1D" w:rsidRPr="00417A1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  <w:r>
        <w:rPr>
          <w:rFonts w:cs="Times New Roman" w:hAnsi="Times New Roman" w:ascii="Times New Roman"/>
          <w:b/>
          <w:i/>
          <w:sz w:val="24"/>
          <w:szCs w:val="24"/>
        </w:rPr>
        <w:t>Zagreb, 2</w:t>
      </w:r>
      <w:r w:rsidR="00D2571A">
        <w:rPr>
          <w:rFonts w:cs="Times New Roman" w:hAnsi="Times New Roman" w:ascii="Times New Roman"/>
          <w:b/>
          <w:i/>
          <w:sz w:val="24"/>
          <w:szCs w:val="24"/>
        </w:rPr>
        <w:t>9</w:t>
      </w:r>
      <w:r w:rsidR="00417A1D">
        <w:rPr>
          <w:rFonts w:cs="Times New Roman" w:hAnsi="Times New Roman" w:ascii="Times New Roman"/>
          <w:b/>
          <w:i/>
          <w:sz w:val="24"/>
          <w:szCs w:val="24"/>
        </w:rPr>
        <w:t>. Studeni 2017. godine</w:t>
      </w:r>
    </w:p>
    <w:p w:rsidRDefault="000B2EB9" w:rsidP="000B2EB9" w:rsidR="000A6150" w:rsidRPr="003403A1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3403A1">
        <w:rPr>
          <w:rFonts w:cs="Times New Roman" w:hAnsi="Times New Roman" w:ascii="Times New Roman"/>
          <w:b/>
          <w:sz w:val="24"/>
          <w:szCs w:val="24"/>
        </w:rPr>
        <w:lastRenderedPageBreak/>
        <w:t>Nastavno na zaključak sadržan u Izvješću stečajnog upravitelja o tijeku stečajnog postupka i stanju stečajne mase sačinjenog 14. studenog 2017. godine te odluku Trgovačkog suda u Zagrebu, broj St-1968/17 od 21. studenog 2017. godine kojima je odlučeno da:</w:t>
      </w:r>
    </w:p>
    <w:p w:rsidRDefault="00907F5E" w:rsidP="000B2EB9" w:rsidR="000B2EB9" w:rsidRPr="003403A1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Prihvaća se u c</w:t>
      </w:r>
      <w:r w:rsidR="000B2EB9" w:rsidRPr="003403A1">
        <w:rPr>
          <w:rFonts w:cs="Times New Roman" w:hAnsi="Times New Roman" w:ascii="Times New Roman"/>
          <w:b/>
          <w:sz w:val="24"/>
          <w:szCs w:val="24"/>
        </w:rPr>
        <w:t xml:space="preserve">jelosti </w:t>
      </w:r>
      <w:r>
        <w:rPr>
          <w:rFonts w:cs="Times New Roman" w:hAnsi="Times New Roman" w:ascii="Times New Roman"/>
          <w:b/>
          <w:sz w:val="24"/>
          <w:szCs w:val="24"/>
        </w:rPr>
        <w:t>Izvještaj</w:t>
      </w:r>
      <w:r w:rsidR="000B2EB9" w:rsidRPr="003403A1">
        <w:rPr>
          <w:rFonts w:cs="Times New Roman" w:hAnsi="Times New Roman" w:ascii="Times New Roman"/>
          <w:b/>
          <w:sz w:val="24"/>
          <w:szCs w:val="24"/>
        </w:rPr>
        <w:t xml:space="preserve"> stečajnog upravitelja,</w:t>
      </w:r>
    </w:p>
    <w:p w:rsidRDefault="000B2EB9" w:rsidP="000B2EB9" w:rsidR="000B2EB9" w:rsidRPr="003403A1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3403A1">
        <w:rPr>
          <w:rFonts w:cs="Times New Roman" w:hAnsi="Times New Roman" w:ascii="Times New Roman"/>
          <w:b/>
          <w:sz w:val="24"/>
          <w:szCs w:val="24"/>
        </w:rPr>
        <w:t>Izvršit će se uvid i financijsko poslovanje društva Grundbau d.o.o. kako bi se mogao donijeti zaključak o mogućnosti naplaćivanja dužnika po presudi arbitraže,</w:t>
      </w:r>
    </w:p>
    <w:p w:rsidRDefault="000B2EB9" w:rsidP="000B2EB9" w:rsidR="000B2EB9" w:rsidRPr="003403A1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3403A1">
        <w:rPr>
          <w:rFonts w:cs="Times New Roman" w:hAnsi="Times New Roman" w:ascii="Times New Roman"/>
          <w:b/>
          <w:sz w:val="24"/>
          <w:szCs w:val="24"/>
        </w:rPr>
        <w:t>Daje se suglasnost za pokretanje i nastavak parnica radi naplate potraživanja dužnika prema navodim iz pisanog izvješća stečajnog upravitelja,</w:t>
      </w:r>
    </w:p>
    <w:p w:rsidRDefault="00417A1D" w:rsidP="000B2EB9" w:rsidR="000B2EB9" w:rsidRPr="003403A1">
      <w:p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temeljem čl. 89. St. 2. Stečajnog zakona </w:t>
      </w:r>
      <w:r w:rsidR="000B2EB9" w:rsidRPr="003403A1">
        <w:rPr>
          <w:rFonts w:cs="Times New Roman" w:hAnsi="Times New Roman" w:ascii="Times New Roman"/>
          <w:b/>
          <w:sz w:val="24"/>
          <w:szCs w:val="24"/>
        </w:rPr>
        <w:t xml:space="preserve">dajem slijedeće </w:t>
      </w:r>
      <w:r w:rsidR="001B5874" w:rsidRPr="003403A1">
        <w:rPr>
          <w:rFonts w:cs="Times New Roman" w:hAnsi="Times New Roman" w:ascii="Times New Roman"/>
          <w:b/>
          <w:sz w:val="24"/>
          <w:szCs w:val="24"/>
        </w:rPr>
        <w:t>izvješće</w:t>
      </w:r>
      <w:r w:rsidR="000B2EB9" w:rsidRPr="003403A1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22B45" w:rsidP="000B2EB9" w:rsidR="00E22B4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2571A" w:rsidP="000B2EB9" w:rsidR="00D2571A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2571A" w:rsidP="000B2EB9" w:rsidR="00D2571A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22B45" w:rsidP="00804D57" w:rsidR="00E22B45" w:rsidRPr="00804D57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804D57">
        <w:rPr>
          <w:rFonts w:cs="Times New Roman" w:hAnsi="Times New Roman" w:ascii="Times New Roman"/>
          <w:b/>
          <w:sz w:val="24"/>
          <w:szCs w:val="24"/>
          <w:u w:val="single"/>
        </w:rPr>
        <w:t>I. POTRAŽIVANJA</w:t>
      </w:r>
    </w:p>
    <w:p w:rsidRDefault="00E22B45" w:rsidP="000B2EB9" w:rsidR="00E22B4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24321" w:rsidP="000B2EB9" w:rsidR="00224321" w:rsidRPr="00D2571A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D2571A">
        <w:rPr>
          <w:rFonts w:cs="Times New Roman" w:hAnsi="Times New Roman" w:ascii="Times New Roman"/>
          <w:b/>
          <w:sz w:val="24"/>
          <w:szCs w:val="24"/>
        </w:rPr>
        <w:t xml:space="preserve">Iz </w:t>
      </w:r>
      <w:r w:rsidR="001B5874" w:rsidRPr="00D2571A">
        <w:rPr>
          <w:rFonts w:cs="Times New Roman" w:hAnsi="Times New Roman" w:ascii="Times New Roman"/>
          <w:b/>
          <w:sz w:val="24"/>
          <w:szCs w:val="24"/>
        </w:rPr>
        <w:t xml:space="preserve">prethodno dostavljenog </w:t>
      </w:r>
      <w:r w:rsidRPr="00D2571A">
        <w:rPr>
          <w:rFonts w:cs="Times New Roman" w:hAnsi="Times New Roman" w:ascii="Times New Roman"/>
          <w:b/>
          <w:sz w:val="24"/>
          <w:szCs w:val="24"/>
        </w:rPr>
        <w:t>Prokazanog popisa imovine proizlazi da postoje novčane tražbine:</w:t>
      </w:r>
    </w:p>
    <w:p w:rsidRDefault="00224321" w:rsidP="000B2EB9" w:rsidR="00224321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71"/>
        <w:gridCol w:w="4770"/>
        <w:gridCol w:w="3021"/>
      </w:tblGrid>
      <w:tr w:rsidTr="009E7097" w:rsidR="00224321" w:rsidRPr="000D31AD">
        <w:tc>
          <w:tcPr>
            <w:tcW w:type="dxa" w:w="1271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1</w:t>
            </w:r>
          </w:p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Lea Coret Arhitektura d.o.o. </w:t>
            </w:r>
          </w:p>
        </w:tc>
        <w:tc>
          <w:tcPr>
            <w:tcW w:type="dxa" w:w="3021"/>
          </w:tcPr>
          <w:p w:rsidRDefault="00224321" w:rsidP="009E7097" w:rsidR="0022432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719.811,89 kn</w:t>
            </w:r>
          </w:p>
        </w:tc>
      </w:tr>
      <w:tr w:rsidTr="009E7097" w:rsidR="00224321" w:rsidRPr="000D31AD">
        <w:tc>
          <w:tcPr>
            <w:tcW w:type="dxa" w:w="1271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2</w:t>
            </w:r>
          </w:p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Megrad Građenje u stečaju </w:t>
            </w:r>
          </w:p>
        </w:tc>
        <w:tc>
          <w:tcPr>
            <w:tcW w:type="dxa" w:w="3021"/>
          </w:tcPr>
          <w:p w:rsidRDefault="00224321" w:rsidP="009E7097" w:rsidR="0022432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118.693,00 kn</w:t>
            </w:r>
          </w:p>
        </w:tc>
      </w:tr>
      <w:tr w:rsidTr="009E7097" w:rsidR="00224321" w:rsidRPr="000D31AD">
        <w:tc>
          <w:tcPr>
            <w:tcW w:type="dxa" w:w="1271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3</w:t>
            </w:r>
          </w:p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MD Profit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l </w:t>
            </w: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intra </w:t>
            </w:r>
          </w:p>
        </w:tc>
        <w:tc>
          <w:tcPr>
            <w:tcW w:type="dxa" w:w="3021"/>
          </w:tcPr>
          <w:p w:rsidRDefault="00224321" w:rsidP="009E7097" w:rsidR="0022432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62.009,31 kn</w:t>
            </w:r>
          </w:p>
        </w:tc>
      </w:tr>
      <w:tr w:rsidTr="009E7097" w:rsidR="00224321" w:rsidRPr="000D31AD">
        <w:tc>
          <w:tcPr>
            <w:tcW w:type="dxa" w:w="1271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4</w:t>
            </w:r>
          </w:p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Lakolit d.o.o. </w:t>
            </w:r>
          </w:p>
        </w:tc>
        <w:tc>
          <w:tcPr>
            <w:tcW w:type="dxa" w:w="3021"/>
          </w:tcPr>
          <w:p w:rsidRDefault="00224321" w:rsidP="009E7097" w:rsidR="0022432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32.883,18 kn</w:t>
            </w:r>
          </w:p>
        </w:tc>
      </w:tr>
      <w:tr w:rsidTr="009E7097" w:rsidR="00224321" w:rsidRPr="000D31AD">
        <w:tc>
          <w:tcPr>
            <w:tcW w:type="dxa" w:w="1271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5</w:t>
            </w:r>
          </w:p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Onix grupa d.o.o.</w:t>
            </w:r>
          </w:p>
        </w:tc>
        <w:tc>
          <w:tcPr>
            <w:tcW w:type="dxa" w:w="3021"/>
          </w:tcPr>
          <w:p w:rsidRDefault="00224321" w:rsidP="009E7097" w:rsidR="0022432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12.2</w:t>
            </w: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9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3</w:t>
            </w: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,75 kn</w:t>
            </w:r>
          </w:p>
        </w:tc>
      </w:tr>
      <w:tr w:rsidTr="009E7097" w:rsidR="00224321" w:rsidRPr="000D31AD">
        <w:tc>
          <w:tcPr>
            <w:tcW w:type="dxa" w:w="1271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6</w:t>
            </w:r>
          </w:p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Interijeri Jurić i dr. </w:t>
            </w:r>
          </w:p>
        </w:tc>
        <w:tc>
          <w:tcPr>
            <w:tcW w:type="dxa" w:w="3021"/>
          </w:tcPr>
          <w:p w:rsidRDefault="00224321" w:rsidP="009E7097" w:rsidR="0022432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9.741,17 kn</w:t>
            </w:r>
          </w:p>
        </w:tc>
      </w:tr>
      <w:tr w:rsidTr="009E7097" w:rsidR="00224321" w:rsidRPr="000D31AD">
        <w:tc>
          <w:tcPr>
            <w:tcW w:type="dxa" w:w="1271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7</w:t>
            </w:r>
          </w:p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Solutio Novi d.o.o. </w:t>
            </w:r>
          </w:p>
        </w:tc>
        <w:tc>
          <w:tcPr>
            <w:tcW w:type="dxa" w:w="3021"/>
          </w:tcPr>
          <w:p w:rsidRDefault="00224321" w:rsidP="009E7097" w:rsidR="0022432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9.000,00 kn</w:t>
            </w:r>
          </w:p>
        </w:tc>
      </w:tr>
      <w:tr w:rsidTr="009E7097" w:rsidR="00224321" w:rsidRPr="000D31AD">
        <w:tc>
          <w:tcPr>
            <w:tcW w:type="dxa" w:w="1271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8</w:t>
            </w:r>
          </w:p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Inter rad d.o.o. </w:t>
            </w:r>
          </w:p>
        </w:tc>
        <w:tc>
          <w:tcPr>
            <w:tcW w:type="dxa" w:w="3021"/>
          </w:tcPr>
          <w:p w:rsidRDefault="00224321" w:rsidP="009E7097" w:rsidR="0022432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8.629,38 kn</w:t>
            </w:r>
          </w:p>
        </w:tc>
      </w:tr>
      <w:tr w:rsidTr="009E7097" w:rsidR="00224321" w:rsidRPr="000D31AD">
        <w:tc>
          <w:tcPr>
            <w:tcW w:type="dxa" w:w="1271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9</w:t>
            </w:r>
          </w:p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Zagorje tehnobeton d.d. </w:t>
            </w:r>
          </w:p>
        </w:tc>
        <w:tc>
          <w:tcPr>
            <w:tcW w:type="dxa" w:w="3021"/>
          </w:tcPr>
          <w:p w:rsidRDefault="00224321" w:rsidP="009E7097" w:rsidR="0022432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300.000,00 kn</w:t>
            </w:r>
          </w:p>
        </w:tc>
      </w:tr>
      <w:tr w:rsidTr="009E7097" w:rsidR="00224321" w:rsidRPr="000D31AD">
        <w:tc>
          <w:tcPr>
            <w:tcW w:type="dxa" w:w="1271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10</w:t>
            </w:r>
          </w:p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PORR Hrvatska d.o.o. </w:t>
            </w:r>
          </w:p>
        </w:tc>
        <w:tc>
          <w:tcPr>
            <w:tcW w:type="dxa" w:w="3021"/>
          </w:tcPr>
          <w:p w:rsidRDefault="00224321" w:rsidP="009E7097" w:rsidR="0022432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7.782.707,27 kn</w:t>
            </w:r>
          </w:p>
        </w:tc>
      </w:tr>
      <w:tr w:rsidTr="009E7097" w:rsidR="00224321" w:rsidRPr="000D31AD">
        <w:tc>
          <w:tcPr>
            <w:tcW w:type="dxa" w:w="1271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224321" w:rsidP="009E7097" w:rsidR="0022432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SVEUKUPNO</w:t>
            </w:r>
          </w:p>
        </w:tc>
        <w:tc>
          <w:tcPr>
            <w:tcW w:type="dxa" w:w="3021"/>
          </w:tcPr>
          <w:p w:rsidRDefault="00224321" w:rsidP="009E7097" w:rsidR="0022432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9.055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,</w:t>
            </w: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515,57 kn</w:t>
            </w:r>
          </w:p>
        </w:tc>
      </w:tr>
    </w:tbl>
    <w:p w:rsidRDefault="00224321" w:rsidP="000B2EB9" w:rsidR="00224321">
      <w:pPr>
        <w:jc w:val="both"/>
      </w:pPr>
    </w:p>
    <w:p w:rsidRDefault="00224321" w:rsidP="000B2EB9" w:rsidR="00224321" w:rsidRPr="00907F5E">
      <w:pPr>
        <w:jc w:val="both"/>
        <w:rPr>
          <w:rFonts w:cs="Times New Roman" w:hAnsi="Times New Roman" w:ascii="Times New Roman"/>
          <w:sz w:val="24"/>
          <w:szCs w:val="24"/>
        </w:rPr>
      </w:pPr>
      <w:r w:rsidRPr="00907F5E">
        <w:rPr>
          <w:rFonts w:cs="Times New Roman" w:hAnsi="Times New Roman" w:ascii="Times New Roman"/>
          <w:sz w:val="24"/>
          <w:szCs w:val="24"/>
        </w:rPr>
        <w:lastRenderedPageBreak/>
        <w:t xml:space="preserve">Međutim, prema </w:t>
      </w:r>
      <w:r w:rsidR="00105654" w:rsidRPr="00907F5E">
        <w:rPr>
          <w:rFonts w:cs="Times New Roman" w:hAnsi="Times New Roman" w:ascii="Times New Roman"/>
          <w:sz w:val="24"/>
          <w:szCs w:val="24"/>
        </w:rPr>
        <w:t xml:space="preserve">javno dostupnim </w:t>
      </w:r>
      <w:r w:rsidRPr="00907F5E">
        <w:rPr>
          <w:rFonts w:cs="Times New Roman" w:hAnsi="Times New Roman" w:ascii="Times New Roman"/>
          <w:sz w:val="24"/>
          <w:szCs w:val="24"/>
        </w:rPr>
        <w:t>podacima sadržanim u Sudskom registru Trgovačkog suda proizlazi kako su društva: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71"/>
        <w:gridCol w:w="4770"/>
        <w:gridCol w:w="3021"/>
      </w:tblGrid>
      <w:tr w:rsidTr="009E7097" w:rsidR="00A30BB1" w:rsidRPr="000D31AD">
        <w:tc>
          <w:tcPr>
            <w:tcW w:type="dxa" w:w="1271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1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A30BB1" w:rsidP="009E7097" w:rsidR="00FB66C4" w:rsidRPr="007D057F">
            <w:pPr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</w:pPr>
            <w:r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Lea Coret Arhitektura d.o.o.  </w:t>
            </w:r>
          </w:p>
          <w:p w:rsidRDefault="00865E5B" w:rsidP="009E7097" w:rsidR="00865E5B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Zagreb, Markovićev trg 3, </w:t>
            </w:r>
          </w:p>
          <w:p w:rsidRDefault="00865E5B" w:rsidP="009E7097" w:rsidR="00865E5B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OIB</w:t>
            </w:r>
            <w:r>
              <w:t xml:space="preserve"> </w:t>
            </w:r>
            <w:r w:rsidRPr="00865E5B">
              <w:rPr>
                <w:rFonts w:cs="Times New Roman" w:hAnsi="Times New Roman" w:ascii="Times New Roman"/>
                <w:b/>
                <w:sz w:val="24"/>
                <w:szCs w:val="24"/>
              </w:rPr>
              <w:t>20654659407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– BRISANO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rješenjem TS u Zagrebu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od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15.02.2012.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>,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Tt-12/361</w:t>
            </w:r>
          </w:p>
        </w:tc>
        <w:tc>
          <w:tcPr>
            <w:tcW w:type="dxa" w:w="3021"/>
          </w:tcPr>
          <w:p w:rsidRDefault="00A30BB1" w:rsidP="009E7097" w:rsidR="00A30BB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719.811,89 kn</w:t>
            </w:r>
          </w:p>
        </w:tc>
      </w:tr>
      <w:tr w:rsidTr="009E7097" w:rsidR="00A30BB1" w:rsidRPr="000D31AD">
        <w:tc>
          <w:tcPr>
            <w:tcW w:type="dxa" w:w="1271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2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A30BB1" w:rsidP="009E7097" w:rsidR="00865E5B" w:rsidRPr="007D057F">
            <w:pPr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</w:pPr>
            <w:r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Megrad Građenje </w:t>
            </w:r>
            <w:r w:rsidR="007D057F"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d.o.o. </w:t>
            </w:r>
            <w:r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u stečaju</w:t>
            </w:r>
          </w:p>
          <w:p w:rsidRDefault="00865E5B" w:rsidP="009E7097" w:rsidR="00865E5B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Zagreb, B. Adžije 19, OIB </w:t>
            </w:r>
            <w:r w:rsidRPr="00865E5B">
              <w:rPr>
                <w:rFonts w:cs="Times New Roman" w:hAnsi="Times New Roman" w:ascii="Times New Roman"/>
                <w:b/>
                <w:sz w:val="24"/>
                <w:szCs w:val="24"/>
              </w:rPr>
              <w:t>35399291861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–</w:t>
            </w:r>
            <w:r w:rsidR="00865E5B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BRISANO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rješenjem TS u Zagrebu 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od 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>2</w:t>
            </w:r>
            <w:r w:rsidR="00865E5B">
              <w:rPr>
                <w:rFonts w:cs="Times New Roman" w:hAnsi="Times New Roman" w:ascii="Times New Roman"/>
                <w:b/>
                <w:sz w:val="24"/>
                <w:szCs w:val="24"/>
              </w:rPr>
              <w:t>0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>.</w:t>
            </w:r>
            <w:r w:rsidR="00865E5B">
              <w:rPr>
                <w:rFonts w:cs="Times New Roman" w:hAnsi="Times New Roman" w:ascii="Times New Roman"/>
                <w:b/>
                <w:sz w:val="24"/>
                <w:szCs w:val="24"/>
              </w:rPr>
              <w:t>09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>.2013.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>,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Tt-13/21656</w:t>
            </w:r>
          </w:p>
        </w:tc>
        <w:tc>
          <w:tcPr>
            <w:tcW w:type="dxa" w:w="3021"/>
          </w:tcPr>
          <w:p w:rsidRDefault="00A30BB1" w:rsidP="009E7097" w:rsidR="00A30BB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118.693,00 kn</w:t>
            </w:r>
          </w:p>
        </w:tc>
      </w:tr>
      <w:tr w:rsidTr="009E7097" w:rsidR="00A30BB1" w:rsidRPr="000D31AD">
        <w:tc>
          <w:tcPr>
            <w:tcW w:type="dxa" w:w="1271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3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A30BB1" w:rsidP="00417A1D" w:rsidR="00865E5B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MD </w:t>
            </w:r>
            <w:r w:rsidR="00865E5B"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PROFIL INTRA d.o.o</w:t>
            </w:r>
            <w:r w:rsidR="00865E5B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. </w:t>
            </w:r>
          </w:p>
          <w:p w:rsidRDefault="00865E5B" w:rsidP="00417A1D" w:rsidR="00865E5B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Đakovo, P. Preradovića 212, </w:t>
            </w:r>
          </w:p>
          <w:p w:rsidRDefault="00865E5B" w:rsidP="00417A1D" w:rsidR="00865E5B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OIB</w:t>
            </w:r>
            <w:r>
              <w:t xml:space="preserve"> </w:t>
            </w:r>
            <w:r w:rsidRPr="00865E5B">
              <w:rPr>
                <w:rFonts w:cs="Times New Roman" w:hAnsi="Times New Roman" w:ascii="Times New Roman"/>
                <w:b/>
                <w:sz w:val="24"/>
                <w:szCs w:val="24"/>
              </w:rPr>
              <w:t>59431834795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  <w:r w:rsidR="00A30BB1"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</w:p>
          <w:p w:rsidRDefault="00A30BB1" w:rsidP="00417A1D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– STEČAJ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>, rješenjem TS u Osijeku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od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22.10.2015.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>,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St-114/2015</w:t>
            </w:r>
            <w:r w:rsidR="009548B0">
              <w:rPr>
                <w:rFonts w:cs="Times New Roman" w:hAnsi="Times New Roman" w:ascii="Times New Roman"/>
                <w:b/>
                <w:sz w:val="24"/>
                <w:szCs w:val="24"/>
              </w:rPr>
              <w:t>, ali tražbina NIJE PRIJAVLJENA u stečaj</w:t>
            </w:r>
          </w:p>
        </w:tc>
        <w:tc>
          <w:tcPr>
            <w:tcW w:type="dxa" w:w="3021"/>
          </w:tcPr>
          <w:p w:rsidRDefault="00A30BB1" w:rsidP="009E7097" w:rsidR="00A30BB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62.009,31 kn</w:t>
            </w:r>
          </w:p>
        </w:tc>
      </w:tr>
      <w:tr w:rsidTr="009E7097" w:rsidR="00A30BB1" w:rsidRPr="000D31AD">
        <w:tc>
          <w:tcPr>
            <w:tcW w:type="dxa" w:w="1271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4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A30BB1" w:rsidP="009E7097" w:rsidR="007D057F" w:rsidRPr="007D057F">
            <w:pPr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</w:pPr>
            <w:r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L</w:t>
            </w:r>
            <w:r w:rsidR="007D057F"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AKOLIT </w:t>
            </w:r>
            <w:r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d.o.o. </w:t>
            </w:r>
          </w:p>
          <w:p w:rsidRDefault="007D057F" w:rsidP="009E7097" w:rsidR="007D057F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Osijek, Vinkovačka cesta 104, </w:t>
            </w:r>
          </w:p>
          <w:p w:rsidRDefault="007D057F" w:rsidP="009E7097" w:rsidR="007D057F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OIB </w:t>
            </w:r>
            <w:r w:rsidRPr="007D057F">
              <w:rPr>
                <w:rFonts w:cs="Times New Roman" w:hAnsi="Times New Roman" w:ascii="Times New Roman"/>
                <w:b/>
                <w:sz w:val="24"/>
                <w:szCs w:val="24"/>
              </w:rPr>
              <w:t>08940698309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– BRISANO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, rješenjem TS u Osijeku 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od 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>06.02.2017.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>,</w:t>
            </w:r>
            <w:r w:rsidR="00417A1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Tt-17/28</w:t>
            </w:r>
          </w:p>
        </w:tc>
        <w:tc>
          <w:tcPr>
            <w:tcW w:type="dxa" w:w="3021"/>
          </w:tcPr>
          <w:p w:rsidRDefault="00A30BB1" w:rsidP="009E7097" w:rsidR="00A30BB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32.883,18 kn</w:t>
            </w:r>
          </w:p>
        </w:tc>
      </w:tr>
      <w:tr w:rsidTr="009E7097" w:rsidR="00A30BB1" w:rsidRPr="000D31AD">
        <w:tc>
          <w:tcPr>
            <w:tcW w:type="dxa" w:w="1271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5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A30BB1" w:rsidP="009E7097" w:rsidR="007D057F" w:rsidRPr="007D057F">
            <w:pPr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</w:pPr>
            <w:r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O</w:t>
            </w:r>
            <w:r w:rsidR="007D057F"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NIX GRUPA </w:t>
            </w:r>
            <w:r w:rsidRPr="007D057F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d.o.o. </w:t>
            </w:r>
          </w:p>
          <w:p w:rsidRDefault="007D057F" w:rsidP="007D057F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7D057F">
              <w:rPr>
                <w:rFonts w:cs="Times New Roman" w:hAnsi="Times New Roman" w:ascii="Times New Roman"/>
                <w:b/>
                <w:sz w:val="24"/>
                <w:szCs w:val="24"/>
              </w:rPr>
              <w:t>Zagreb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, </w:t>
            </w:r>
            <w:r w:rsidRPr="007D057F">
              <w:rPr>
                <w:rFonts w:cs="Times New Roman" w:hAnsi="Times New Roman" w:ascii="Times New Roman"/>
                <w:b/>
                <w:sz w:val="24"/>
                <w:szCs w:val="24"/>
              </w:rPr>
              <w:t>Kuzminečka 16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, OIB </w:t>
            </w:r>
            <w:r w:rsidRPr="007D057F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71881908718 </w:t>
            </w:r>
            <w:r w:rsidR="00A30BB1">
              <w:rPr>
                <w:rFonts w:cs="Times New Roman" w:hAnsi="Times New Roman" w:ascii="Times New Roman"/>
                <w:b/>
                <w:sz w:val="24"/>
                <w:szCs w:val="24"/>
              </w:rPr>
              <w:t>– BEZ POSTUPKA</w:t>
            </w:r>
          </w:p>
        </w:tc>
        <w:tc>
          <w:tcPr>
            <w:tcW w:type="dxa" w:w="3021"/>
          </w:tcPr>
          <w:p w:rsidRDefault="00A30BB1" w:rsidP="009E7097" w:rsidR="00A30BB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12.2</w:t>
            </w: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9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3</w:t>
            </w: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,75 kn</w:t>
            </w:r>
          </w:p>
        </w:tc>
      </w:tr>
      <w:tr w:rsidTr="009E7097" w:rsidR="00A30BB1" w:rsidRPr="000D31AD">
        <w:tc>
          <w:tcPr>
            <w:tcW w:type="dxa" w:w="1271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6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A30BB1" w:rsidP="009E7097" w:rsidR="00AB6300" w:rsidRPr="00AB6300">
            <w:pPr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</w:pPr>
            <w:r w:rsidRPr="00AB6300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I</w:t>
            </w:r>
            <w:r w:rsidR="007D057F" w:rsidRPr="00AB6300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NTERIJER </w:t>
            </w:r>
            <w:r w:rsidR="00AB6300" w:rsidRPr="00AB6300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JURIĆ I DRUGI d.o.o.</w:t>
            </w:r>
          </w:p>
          <w:p w:rsidRDefault="00AB6300" w:rsidP="009E7097" w:rsidR="00AB6300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Zagreb, Paromlinska 49</w:t>
            </w:r>
          </w:p>
          <w:p w:rsidRDefault="00AB6300" w:rsidP="009E7097" w:rsidR="00AB6300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OIB </w:t>
            </w:r>
            <w:r w:rsidRPr="00AB6300">
              <w:rPr>
                <w:rFonts w:cs="Times New Roman" w:hAnsi="Times New Roman" w:ascii="Times New Roman"/>
                <w:b/>
                <w:sz w:val="24"/>
                <w:szCs w:val="24"/>
              </w:rPr>
              <w:t>98513591133</w:t>
            </w:r>
          </w:p>
          <w:p w:rsidRDefault="00E22B45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–</w:t>
            </w:r>
            <w:r w:rsidR="00A30BB1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BRISANO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rješenjem TS u Zagrebu od 13.12.2016., Tt-16/41437</w:t>
            </w:r>
          </w:p>
        </w:tc>
        <w:tc>
          <w:tcPr>
            <w:tcW w:type="dxa" w:w="3021"/>
          </w:tcPr>
          <w:p w:rsidRDefault="00A30BB1" w:rsidP="009E7097" w:rsidR="00A30BB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9.741,17 kn</w:t>
            </w:r>
          </w:p>
        </w:tc>
      </w:tr>
      <w:tr w:rsidTr="009E7097" w:rsidR="00A30BB1" w:rsidRPr="000D31AD">
        <w:tc>
          <w:tcPr>
            <w:tcW w:type="dxa" w:w="1271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7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A30BB1" w:rsidP="009E7097" w:rsidR="00080E51" w:rsidRPr="002404AD">
            <w:pPr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</w:pPr>
            <w:r w:rsidRPr="002404AD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S</w:t>
            </w:r>
            <w:r w:rsidR="00080E51" w:rsidRPr="002404AD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OLUTIO NOVI </w:t>
            </w:r>
            <w:r w:rsidRPr="002404AD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d.o.o. </w:t>
            </w:r>
          </w:p>
          <w:p w:rsidRDefault="00080E51" w:rsidP="009E7097" w:rsidR="00080E51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Zagreb, Avenija Dubrovnik 16</w:t>
            </w:r>
          </w:p>
          <w:p w:rsidRDefault="00080E51" w:rsidP="009E7097" w:rsidR="002404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OIB </w:t>
            </w:r>
            <w:r w:rsidR="002404AD" w:rsidRPr="002404AD">
              <w:rPr>
                <w:rFonts w:cs="Times New Roman" w:hAnsi="Times New Roman" w:ascii="Times New Roman"/>
                <w:b/>
                <w:sz w:val="24"/>
                <w:szCs w:val="24"/>
              </w:rPr>
              <w:t>98811679580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- BRISANO</w:t>
            </w: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rješenjem TS u Zagrebu od 22.09.2015., Tt-15/2899</w:t>
            </w:r>
          </w:p>
        </w:tc>
        <w:tc>
          <w:tcPr>
            <w:tcW w:type="dxa" w:w="3021"/>
          </w:tcPr>
          <w:p w:rsidRDefault="00A30BB1" w:rsidP="009E7097" w:rsidR="00A30BB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9.000,00 kn</w:t>
            </w:r>
          </w:p>
        </w:tc>
      </w:tr>
      <w:tr w:rsidTr="009E7097" w:rsidR="00A30BB1" w:rsidRPr="000D31AD">
        <w:tc>
          <w:tcPr>
            <w:tcW w:type="dxa" w:w="1271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8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A30BB1" w:rsidP="009E7097" w:rsidR="002404AD" w:rsidRPr="002404AD">
            <w:pPr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</w:pPr>
            <w:r w:rsidRPr="002404AD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I</w:t>
            </w:r>
            <w:r w:rsidR="002404AD" w:rsidRPr="002404AD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NTER-RAD </w:t>
            </w:r>
            <w:r w:rsidRPr="002404AD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d.o.o.</w:t>
            </w:r>
          </w:p>
          <w:p w:rsidRDefault="002404AD" w:rsidP="009E7097" w:rsidR="002404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Javorje, Nova ulica 11, OIB </w:t>
            </w:r>
            <w:r w:rsidRPr="002404AD">
              <w:rPr>
                <w:rFonts w:cs="Times New Roman" w:hAnsi="Times New Roman" w:ascii="Times New Roman"/>
                <w:b/>
                <w:sz w:val="24"/>
                <w:szCs w:val="24"/>
              </w:rPr>
              <w:t>21935855111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>–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BRISANO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rješenjem TS u Zagrebu od </w:t>
            </w:r>
            <w:r w:rsidR="002404AD">
              <w:rPr>
                <w:rFonts w:cs="Times New Roman" w:hAnsi="Times New Roman" w:ascii="Times New Roman"/>
                <w:b/>
                <w:sz w:val="24"/>
                <w:szCs w:val="24"/>
              </w:rPr>
              <w:t>18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>.10.2016., Tt-15/37730</w:t>
            </w:r>
          </w:p>
        </w:tc>
        <w:tc>
          <w:tcPr>
            <w:tcW w:type="dxa" w:w="3021"/>
          </w:tcPr>
          <w:p w:rsidRDefault="00A30BB1" w:rsidP="009E7097" w:rsidR="00A30BB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8.629,38 kn</w:t>
            </w:r>
          </w:p>
        </w:tc>
      </w:tr>
      <w:tr w:rsidTr="009E7097" w:rsidR="00A30BB1" w:rsidRPr="000D31AD">
        <w:tc>
          <w:tcPr>
            <w:tcW w:type="dxa" w:w="1271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9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A30BB1" w:rsidP="009E7097" w:rsidR="002404AD" w:rsidRPr="002404AD">
            <w:pPr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</w:pPr>
            <w:r w:rsidRPr="002404AD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Z</w:t>
            </w:r>
            <w:r w:rsidR="002404AD" w:rsidRPr="002404AD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AGORJE-TEHNOBETON d.d.</w:t>
            </w:r>
          </w:p>
          <w:p w:rsidRDefault="002404AD" w:rsidP="009E7097" w:rsidR="002404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Varaždin, Pavleka Miškine 49</w:t>
            </w:r>
          </w:p>
          <w:p w:rsidRDefault="002404AD" w:rsidP="009E7097" w:rsidR="002404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OIB </w:t>
            </w:r>
            <w:r w:rsidRPr="002404AD">
              <w:rPr>
                <w:rFonts w:cs="Times New Roman" w:hAnsi="Times New Roman" w:ascii="Times New Roman"/>
                <w:b/>
                <w:sz w:val="24"/>
                <w:szCs w:val="24"/>
              </w:rPr>
              <w:t>68289504926</w:t>
            </w:r>
          </w:p>
          <w:p w:rsidRDefault="00A30BB1" w:rsidP="009E7097" w:rsidR="00A30BB1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– POKRENUTA PREDSTEČAJNA NAGODBA</w:t>
            </w:r>
            <w:r w:rsidR="00E22B45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rješenjem FINA-e od 26.09.2014.</w:t>
            </w:r>
            <w:r w:rsidR="00C546BD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, </w:t>
            </w:r>
            <w:r w:rsidR="00DB3A95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tražbina uvrštena </w:t>
            </w:r>
            <w:r w:rsidR="009E7097">
              <w:rPr>
                <w:rFonts w:cs="Times New Roman" w:hAnsi="Times New Roman" w:ascii="Times New Roman"/>
                <w:b/>
                <w:sz w:val="24"/>
                <w:szCs w:val="24"/>
              </w:rPr>
              <w:t>u popis</w:t>
            </w:r>
          </w:p>
          <w:p w:rsidRDefault="009E7097" w:rsidP="009E7097" w:rsidR="009E7097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- rješenjem TS Varaždin, broj Stpn-41/2015 od 27.11.2015., utvrđen prekid postupka sklapanja predstečajne nagodbe</w:t>
            </w:r>
          </w:p>
        </w:tc>
        <w:tc>
          <w:tcPr>
            <w:tcW w:type="dxa" w:w="3021"/>
          </w:tcPr>
          <w:p w:rsidRDefault="00A30BB1" w:rsidP="009E7097" w:rsidR="00A30BB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300.000,00 kn</w:t>
            </w:r>
          </w:p>
        </w:tc>
      </w:tr>
      <w:tr w:rsidTr="009E7097" w:rsidR="00A30BB1" w:rsidRPr="000D31AD">
        <w:tc>
          <w:tcPr>
            <w:tcW w:type="dxa" w:w="1271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10</w:t>
            </w: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A30BB1" w:rsidP="00A30BB1" w:rsidR="00742CB6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3660B7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lastRenderedPageBreak/>
              <w:t>G</w:t>
            </w:r>
            <w:r w:rsidR="009E7097" w:rsidRPr="003660B7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RUNDBAU </w:t>
            </w:r>
            <w:r w:rsidRPr="003660B7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d.o.o. </w:t>
            </w:r>
            <w:r w:rsidR="00742CB6" w:rsidRPr="003660B7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(ra</w:t>
            </w:r>
            <w:r w:rsidRPr="003660B7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nije</w:t>
            </w:r>
            <w:r w:rsidR="00742CB6" w:rsidRPr="003660B7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>:</w:t>
            </w:r>
            <w:r w:rsidRPr="003660B7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 PORR </w:t>
            </w:r>
            <w:r w:rsidRPr="003660B7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lastRenderedPageBreak/>
              <w:t>Hrvatska</w:t>
            </w:r>
            <w:r w:rsidR="00742CB6" w:rsidRPr="003660B7">
              <w:rPr>
                <w:rFonts w:cs="Times New Roman" w:hAnsi="Times New Roman" w:ascii="Times New Roman"/>
                <w:b/>
                <w:sz w:val="24"/>
                <w:szCs w:val="24"/>
                <w:u w:val="single"/>
              </w:rPr>
              <w:t xml:space="preserve"> d.o.o.)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,</w:t>
            </w:r>
            <w:r w:rsidR="00742CB6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Zagreb, R. Cimermana, OIB </w:t>
            </w:r>
            <w:r w:rsidR="00742CB6" w:rsidRPr="00742CB6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42115834629 </w:t>
            </w:r>
          </w:p>
          <w:p w:rsidRDefault="00742CB6" w:rsidP="00A30BB1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- PRIJEDLOG ZA POKRETANJE STEČAJNOG POSTUPKA - </w:t>
            </w:r>
            <w:r w:rsidR="00A30BB1">
              <w:rPr>
                <w:rFonts w:cs="Times New Roman" w:hAnsi="Times New Roman" w:ascii="Times New Roman"/>
                <w:b/>
                <w:sz w:val="24"/>
                <w:szCs w:val="24"/>
              </w:rPr>
              <w:t>TS u Zagrebu, St-1856/2017</w:t>
            </w:r>
          </w:p>
        </w:tc>
        <w:tc>
          <w:tcPr>
            <w:tcW w:type="dxa" w:w="3021"/>
          </w:tcPr>
          <w:p w:rsidRDefault="00A30BB1" w:rsidP="009E7097" w:rsidR="00A30BB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lastRenderedPageBreak/>
              <w:t>7.782.707,27 kn</w:t>
            </w:r>
          </w:p>
        </w:tc>
      </w:tr>
      <w:tr w:rsidTr="009E7097" w:rsidR="00A30BB1" w:rsidRPr="000D31AD">
        <w:tc>
          <w:tcPr>
            <w:tcW w:type="dxa" w:w="1271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4770"/>
          </w:tcPr>
          <w:p w:rsidRDefault="00A30BB1" w:rsidP="009E7097" w:rsidR="00A30BB1" w:rsidRPr="000D31AD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SVEUKUPNO</w:t>
            </w:r>
          </w:p>
        </w:tc>
        <w:tc>
          <w:tcPr>
            <w:tcW w:type="dxa" w:w="3021"/>
          </w:tcPr>
          <w:p w:rsidRDefault="00A30BB1" w:rsidP="009E7097" w:rsidR="00A30BB1" w:rsidRPr="000D31AD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9.055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,</w:t>
            </w:r>
            <w:r w:rsidRPr="000D31AD">
              <w:rPr>
                <w:rFonts w:cs="Times New Roman" w:hAnsi="Times New Roman" w:ascii="Times New Roman"/>
                <w:b/>
                <w:sz w:val="24"/>
                <w:szCs w:val="24"/>
              </w:rPr>
              <w:t>515,57 kn</w:t>
            </w:r>
          </w:p>
        </w:tc>
      </w:tr>
    </w:tbl>
    <w:p w:rsidRDefault="00224321" w:rsidP="00A30BB1" w:rsidR="00224321">
      <w:pPr>
        <w:pStyle w:val="Odlomakpopisa"/>
        <w:jc w:val="both"/>
      </w:pPr>
    </w:p>
    <w:p w:rsidRDefault="003660B7" w:rsidP="00224321" w:rsidR="003660B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prilogu su sva navedena rješenja o brisanju subjekata iz sudskog registra, slijedom čega ne postoji mogućnost naplate potraživanja stečajnog dužnika od imenovanih subjekata.</w:t>
      </w:r>
    </w:p>
    <w:p w:rsidRDefault="00040BB1" w:rsidP="00224321" w:rsidR="00040B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60B7" w:rsidP="00224321" w:rsidR="003660B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odnosu na potraživanje prema </w:t>
      </w:r>
      <w:r w:rsidRPr="003660B7">
        <w:rPr>
          <w:rFonts w:cs="Times New Roman" w:hAnsi="Times New Roman" w:ascii="Times New Roman"/>
          <w:sz w:val="24"/>
          <w:szCs w:val="24"/>
          <w:u w:val="single"/>
        </w:rPr>
        <w:t>ONIX GRUPA d.o.o</w:t>
      </w:r>
      <w:r>
        <w:rPr>
          <w:rFonts w:cs="Times New Roman" w:hAnsi="Times New Roman" w:ascii="Times New Roman"/>
          <w:sz w:val="24"/>
          <w:szCs w:val="24"/>
        </w:rPr>
        <w:t xml:space="preserve">. – </w:t>
      </w:r>
      <w:r w:rsidR="004D5AD7">
        <w:rPr>
          <w:rFonts w:cs="Times New Roman" w:hAnsi="Times New Roman" w:ascii="Times New Roman"/>
          <w:sz w:val="24"/>
          <w:szCs w:val="24"/>
        </w:rPr>
        <w:t>stečajni upravitelj će uputiti imenovanom dužniku poziv na plaćanje predmetnog dugovanja te, ukoliko bude potrebno, pokrenuti odgovarajuće postupke naplate, ovisno o predujmljenim troškovima postupka.</w:t>
      </w:r>
    </w:p>
    <w:p w:rsidRDefault="00040BB1" w:rsidP="00224321" w:rsidR="00040B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60B7" w:rsidP="00224321" w:rsidR="003660B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odnosu na potraživanje prema </w:t>
      </w:r>
      <w:r w:rsidRPr="003660B7">
        <w:rPr>
          <w:rFonts w:cs="Times New Roman" w:hAnsi="Times New Roman" w:ascii="Times New Roman"/>
          <w:sz w:val="24"/>
          <w:szCs w:val="24"/>
          <w:u w:val="single"/>
        </w:rPr>
        <w:t>ZAGORJE-TEHNOBETON d.o.o</w:t>
      </w:r>
      <w:r>
        <w:rPr>
          <w:rFonts w:cs="Times New Roman" w:hAnsi="Times New Roman" w:ascii="Times New Roman"/>
          <w:sz w:val="24"/>
          <w:szCs w:val="24"/>
        </w:rPr>
        <w:t>. –</w:t>
      </w:r>
      <w:r w:rsidR="00B051B2">
        <w:rPr>
          <w:rFonts w:cs="Times New Roman" w:hAnsi="Times New Roman" w:ascii="Times New Roman"/>
          <w:sz w:val="24"/>
          <w:szCs w:val="24"/>
        </w:rPr>
        <w:t xml:space="preserve"> </w:t>
      </w:r>
      <w:r w:rsidR="00C45284">
        <w:rPr>
          <w:rFonts w:cs="Times New Roman" w:hAnsi="Times New Roman" w:ascii="Times New Roman"/>
          <w:sz w:val="24"/>
          <w:szCs w:val="24"/>
        </w:rPr>
        <w:t>prema nacrtu predstečajne nagodbe, potraživanje vjerovnika bi se umanjivalo za 60% vrijednosti, s počekom naplate od 2 godine od sklapanja predstečajne nagodbe, a naplata kroz 96 rata (8 godina). Postupak sklapanja predstečajne nagodbe je prekinut zbog osporavanja utvrđenih tražbina, a i ukoliko se nastavi ili se naknadno pokrene stečajni postupak, ne postoji realna mogućnost naplate, obzirom je imovina dužnika prethodno višestruko opterećena u korist razlučnih vjerovnika koji imaju prednost naplate, a kako društvo više niti ne posluje, nije opravdano za očekivati da bi se sredstva za podmirenje dugovanja uprihodovala od tekućeg poslovanja.</w:t>
      </w:r>
    </w:p>
    <w:p w:rsidRDefault="00040BB1" w:rsidP="00224321" w:rsidR="00040B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60B7" w:rsidP="00224321" w:rsidR="00E22B4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odnosu na potraživanje prema </w:t>
      </w:r>
      <w:r w:rsidRPr="003660B7">
        <w:rPr>
          <w:rFonts w:cs="Times New Roman" w:hAnsi="Times New Roman" w:ascii="Times New Roman"/>
          <w:sz w:val="24"/>
          <w:szCs w:val="24"/>
          <w:u w:val="single"/>
        </w:rPr>
        <w:t>GRUNDBAU d.o.o. (ranije PORR Hrvatska d.o.o.)</w:t>
      </w:r>
      <w:r>
        <w:rPr>
          <w:rFonts w:cs="Times New Roman" w:hAnsi="Times New Roman" w:ascii="Times New Roman"/>
          <w:sz w:val="24"/>
          <w:szCs w:val="24"/>
        </w:rPr>
        <w:t>, i</w:t>
      </w:r>
      <w:r w:rsidR="00D127F3">
        <w:rPr>
          <w:rFonts w:cs="Times New Roman" w:hAnsi="Times New Roman" w:ascii="Times New Roman"/>
          <w:sz w:val="24"/>
          <w:szCs w:val="24"/>
        </w:rPr>
        <w:t>zvršen je u</w:t>
      </w:r>
      <w:r w:rsidR="00E22B45">
        <w:rPr>
          <w:rFonts w:cs="Times New Roman" w:hAnsi="Times New Roman" w:ascii="Times New Roman"/>
          <w:sz w:val="24"/>
          <w:szCs w:val="24"/>
        </w:rPr>
        <w:t xml:space="preserve">vid u financijsko poslovanje društva Grundbau d.o.o. radi </w:t>
      </w:r>
      <w:r>
        <w:rPr>
          <w:rFonts w:cs="Times New Roman" w:hAnsi="Times New Roman" w:ascii="Times New Roman"/>
          <w:sz w:val="24"/>
          <w:szCs w:val="24"/>
        </w:rPr>
        <w:t xml:space="preserve">procjene </w:t>
      </w:r>
      <w:r w:rsidR="00E22B45">
        <w:rPr>
          <w:rFonts w:cs="Times New Roman" w:hAnsi="Times New Roman" w:ascii="Times New Roman"/>
          <w:sz w:val="24"/>
          <w:szCs w:val="24"/>
        </w:rPr>
        <w:t>mogućnos</w:t>
      </w:r>
      <w:r>
        <w:rPr>
          <w:rFonts w:cs="Times New Roman" w:hAnsi="Times New Roman" w:ascii="Times New Roman"/>
          <w:sz w:val="24"/>
          <w:szCs w:val="24"/>
        </w:rPr>
        <w:t>t</w:t>
      </w:r>
      <w:r w:rsidR="00E22B45">
        <w:rPr>
          <w:rFonts w:cs="Times New Roman" w:hAnsi="Times New Roman" w:ascii="Times New Roman"/>
          <w:sz w:val="24"/>
          <w:szCs w:val="24"/>
        </w:rPr>
        <w:t xml:space="preserve">i naplaćivanja </w:t>
      </w:r>
      <w:r>
        <w:rPr>
          <w:rFonts w:cs="Times New Roman" w:hAnsi="Times New Roman" w:ascii="Times New Roman"/>
          <w:sz w:val="24"/>
          <w:szCs w:val="24"/>
        </w:rPr>
        <w:t xml:space="preserve">tražbine </w:t>
      </w:r>
      <w:r w:rsidR="00E22B45">
        <w:rPr>
          <w:rFonts w:cs="Times New Roman" w:hAnsi="Times New Roman" w:ascii="Times New Roman"/>
          <w:sz w:val="24"/>
          <w:szCs w:val="24"/>
        </w:rPr>
        <w:t xml:space="preserve">po </w:t>
      </w:r>
      <w:r>
        <w:rPr>
          <w:rFonts w:cs="Times New Roman" w:hAnsi="Times New Roman" w:ascii="Times New Roman"/>
          <w:sz w:val="24"/>
          <w:szCs w:val="24"/>
        </w:rPr>
        <w:t xml:space="preserve">arbitražnom </w:t>
      </w:r>
      <w:r w:rsidR="00E22B45">
        <w:rPr>
          <w:rFonts w:cs="Times New Roman" w:hAnsi="Times New Roman" w:ascii="Times New Roman"/>
          <w:sz w:val="24"/>
          <w:szCs w:val="24"/>
        </w:rPr>
        <w:t>pravor</w:t>
      </w:r>
      <w:r>
        <w:rPr>
          <w:rFonts w:cs="Times New Roman" w:hAnsi="Times New Roman" w:ascii="Times New Roman"/>
          <w:sz w:val="24"/>
          <w:szCs w:val="24"/>
        </w:rPr>
        <w:t>i</w:t>
      </w:r>
      <w:r w:rsidR="00E22B45">
        <w:rPr>
          <w:rFonts w:cs="Times New Roman" w:hAnsi="Times New Roman" w:ascii="Times New Roman"/>
          <w:sz w:val="24"/>
          <w:szCs w:val="24"/>
        </w:rPr>
        <w:t>jeku u</w:t>
      </w:r>
      <w:r>
        <w:rPr>
          <w:rFonts w:cs="Times New Roman" w:hAnsi="Times New Roman" w:ascii="Times New Roman"/>
          <w:sz w:val="24"/>
          <w:szCs w:val="24"/>
        </w:rPr>
        <w:t xml:space="preserve"> ukupnom</w:t>
      </w:r>
      <w:r w:rsidR="00E22B45">
        <w:rPr>
          <w:rFonts w:cs="Times New Roman" w:hAnsi="Times New Roman" w:ascii="Times New Roman"/>
          <w:sz w:val="24"/>
          <w:szCs w:val="24"/>
        </w:rPr>
        <w:t xml:space="preserve"> iznosu od 7.782.707,27 kuna</w:t>
      </w:r>
      <w:r w:rsidR="00D127F3">
        <w:rPr>
          <w:rFonts w:cs="Times New Roman" w:hAnsi="Times New Roman" w:ascii="Times New Roman"/>
          <w:sz w:val="24"/>
          <w:szCs w:val="24"/>
        </w:rPr>
        <w:t>.</w:t>
      </w:r>
    </w:p>
    <w:p w:rsidRDefault="003660B7" w:rsidP="00224321" w:rsidR="00224321" w:rsidRPr="00907F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224321" w:rsidRPr="00907F5E">
        <w:rPr>
          <w:rFonts w:cs="Times New Roman" w:hAnsi="Times New Roman" w:ascii="Times New Roman"/>
          <w:sz w:val="24"/>
          <w:szCs w:val="24"/>
        </w:rPr>
        <w:t xml:space="preserve">rema </w:t>
      </w:r>
      <w:r w:rsidR="001B5874" w:rsidRPr="00907F5E">
        <w:rPr>
          <w:rFonts w:cs="Times New Roman" w:hAnsi="Times New Roman" w:ascii="Times New Roman"/>
          <w:sz w:val="24"/>
          <w:szCs w:val="24"/>
        </w:rPr>
        <w:t xml:space="preserve">u spisu dostavljenoj financijskoj dokumentaciji, </w:t>
      </w:r>
      <w:r>
        <w:rPr>
          <w:rFonts w:cs="Times New Roman" w:hAnsi="Times New Roman" w:ascii="Times New Roman"/>
          <w:sz w:val="24"/>
          <w:szCs w:val="24"/>
        </w:rPr>
        <w:t>društvo GRUNDBAU</w:t>
      </w:r>
      <w:r w:rsidR="00233A8E">
        <w:rPr>
          <w:rFonts w:cs="Times New Roman" w:hAnsi="Times New Roman" w:ascii="Times New Roman"/>
          <w:sz w:val="24"/>
          <w:szCs w:val="24"/>
        </w:rPr>
        <w:t xml:space="preserve"> d.o.o. ima u vlasništvu </w:t>
      </w:r>
      <w:r w:rsidR="00224321" w:rsidRPr="00907F5E">
        <w:rPr>
          <w:rFonts w:cs="Times New Roman" w:hAnsi="Times New Roman" w:ascii="Times New Roman"/>
          <w:sz w:val="24"/>
          <w:szCs w:val="24"/>
        </w:rPr>
        <w:t>zemljišt</w:t>
      </w:r>
      <w:r w:rsidR="00233A8E">
        <w:rPr>
          <w:rFonts w:cs="Times New Roman" w:hAnsi="Times New Roman" w:ascii="Times New Roman"/>
          <w:sz w:val="24"/>
          <w:szCs w:val="24"/>
        </w:rPr>
        <w:t>e</w:t>
      </w:r>
      <w:r w:rsidR="00224321" w:rsidRPr="00907F5E">
        <w:rPr>
          <w:rFonts w:cs="Times New Roman" w:hAnsi="Times New Roman" w:ascii="Times New Roman"/>
          <w:sz w:val="24"/>
          <w:szCs w:val="24"/>
        </w:rPr>
        <w:t xml:space="preserve"> </w:t>
      </w:r>
      <w:r w:rsidR="001B5874" w:rsidRPr="00907F5E">
        <w:rPr>
          <w:rFonts w:cs="Times New Roman" w:hAnsi="Times New Roman" w:ascii="Times New Roman"/>
          <w:sz w:val="24"/>
          <w:szCs w:val="24"/>
        </w:rPr>
        <w:t xml:space="preserve">površine </w:t>
      </w:r>
      <w:r w:rsidR="00224321" w:rsidRPr="00907F5E">
        <w:rPr>
          <w:rFonts w:cs="Times New Roman" w:hAnsi="Times New Roman" w:ascii="Times New Roman"/>
          <w:sz w:val="24"/>
          <w:szCs w:val="24"/>
        </w:rPr>
        <w:t>15.205 m2</w:t>
      </w:r>
      <w:r w:rsidR="001B5874" w:rsidRPr="00907F5E">
        <w:rPr>
          <w:rFonts w:cs="Times New Roman" w:hAnsi="Times New Roman" w:ascii="Times New Roman"/>
          <w:sz w:val="24"/>
          <w:szCs w:val="24"/>
        </w:rPr>
        <w:t xml:space="preserve"> u Sisku, ko. Sisak stari, zk.ul. 4209 kč.br. 179/24 i 179/25 procjenjene vrijednosti na iznos od </w:t>
      </w:r>
      <w:r w:rsidR="00105654" w:rsidRPr="00907F5E">
        <w:rPr>
          <w:rFonts w:cs="Times New Roman" w:hAnsi="Times New Roman" w:ascii="Times New Roman"/>
          <w:sz w:val="24"/>
          <w:szCs w:val="24"/>
        </w:rPr>
        <w:t>77.438,01 EUR-a, a ne kako</w:t>
      </w:r>
      <w:r w:rsidR="001B5874" w:rsidRPr="00907F5E">
        <w:rPr>
          <w:rFonts w:cs="Times New Roman" w:hAnsi="Times New Roman" w:ascii="Times New Roman"/>
          <w:sz w:val="24"/>
          <w:szCs w:val="24"/>
        </w:rPr>
        <w:t xml:space="preserve"> je</w:t>
      </w:r>
      <w:r w:rsidR="00105654" w:rsidRPr="00907F5E">
        <w:rPr>
          <w:rFonts w:cs="Times New Roman" w:hAnsi="Times New Roman" w:ascii="Times New Roman"/>
          <w:sz w:val="24"/>
          <w:szCs w:val="24"/>
        </w:rPr>
        <w:t xml:space="preserve"> u Izvješću</w:t>
      </w:r>
      <w:r w:rsidR="001B5874" w:rsidRPr="00907F5E">
        <w:rPr>
          <w:rFonts w:cs="Times New Roman" w:hAnsi="Times New Roman" w:ascii="Times New Roman"/>
          <w:sz w:val="24"/>
          <w:szCs w:val="24"/>
        </w:rPr>
        <w:t xml:space="preserve"> omaškom navedeno</w:t>
      </w:r>
      <w:r w:rsidR="00954E18" w:rsidRPr="00907F5E">
        <w:rPr>
          <w:rFonts w:cs="Times New Roman" w:hAnsi="Times New Roman" w:ascii="Times New Roman"/>
          <w:sz w:val="24"/>
          <w:szCs w:val="24"/>
        </w:rPr>
        <w:t xml:space="preserve"> 81.513,09 EUR-a</w:t>
      </w:r>
      <w:r w:rsidR="00105654" w:rsidRPr="00907F5E">
        <w:rPr>
          <w:rFonts w:cs="Times New Roman" w:hAnsi="Times New Roman" w:ascii="Times New Roman"/>
          <w:sz w:val="24"/>
          <w:szCs w:val="24"/>
        </w:rPr>
        <w:t xml:space="preserve">. Na zemljištu je </w:t>
      </w:r>
      <w:r w:rsidR="00954E18" w:rsidRPr="00907F5E">
        <w:rPr>
          <w:rFonts w:cs="Times New Roman" w:hAnsi="Times New Roman" w:ascii="Times New Roman"/>
          <w:sz w:val="24"/>
          <w:szCs w:val="24"/>
        </w:rPr>
        <w:t xml:space="preserve">osnovano </w:t>
      </w:r>
      <w:r w:rsidR="00105654" w:rsidRPr="00907F5E">
        <w:rPr>
          <w:rFonts w:cs="Times New Roman" w:hAnsi="Times New Roman" w:ascii="Times New Roman"/>
          <w:sz w:val="24"/>
          <w:szCs w:val="24"/>
        </w:rPr>
        <w:t>založno</w:t>
      </w:r>
      <w:r w:rsidR="00233A8E">
        <w:rPr>
          <w:rFonts w:cs="Times New Roman" w:hAnsi="Times New Roman" w:ascii="Times New Roman"/>
          <w:sz w:val="24"/>
          <w:szCs w:val="24"/>
        </w:rPr>
        <w:t xml:space="preserve"> pravo u korist trgovačkog</w:t>
      </w:r>
      <w:r w:rsidR="00105654" w:rsidRPr="00907F5E">
        <w:rPr>
          <w:rFonts w:cs="Times New Roman" w:hAnsi="Times New Roman" w:ascii="Times New Roman"/>
          <w:sz w:val="24"/>
          <w:szCs w:val="24"/>
        </w:rPr>
        <w:t xml:space="preserve"> društva Schwartzl d.o.o.</w:t>
      </w:r>
      <w:r w:rsidR="00954E18" w:rsidRPr="00907F5E">
        <w:rPr>
          <w:rFonts w:cs="Times New Roman" w:hAnsi="Times New Roman" w:ascii="Times New Roman"/>
          <w:sz w:val="24"/>
          <w:szCs w:val="24"/>
        </w:rPr>
        <w:t>, a radi osiguranja tražbine u iznosu od  50.000,00 EUR-a od 29. kolovoza 2016, što prema srednjem tečaju Hrvatske narodne banke iznosi 3</w:t>
      </w:r>
      <w:r w:rsidR="00A96B24">
        <w:rPr>
          <w:rFonts w:cs="Times New Roman" w:hAnsi="Times New Roman" w:ascii="Times New Roman"/>
          <w:sz w:val="24"/>
          <w:szCs w:val="24"/>
        </w:rPr>
        <w:t>7</w:t>
      </w:r>
      <w:r w:rsidR="00954E18" w:rsidRPr="00907F5E">
        <w:rPr>
          <w:rFonts w:cs="Times New Roman" w:hAnsi="Times New Roman" w:ascii="Times New Roman"/>
          <w:sz w:val="24"/>
          <w:szCs w:val="24"/>
        </w:rPr>
        <w:t xml:space="preserve">7.114,70 kuna, uvećano za kamate i eventualne troškove i sporedne tražbine za korist trgovačkog društva Schwartzl d.o.o. iz Gline, Jukinačka 41, OIB 97574473554. Također je na istoj nekretnini na temelju rješenja Ureda državne uprave u Sisačko-moslovačkoj županiji, Službe za prostorno uređenje, zaštitu okoliša, graditeljstvo i imovinsko-pravne poslove, KLASA: UP/I-944-17/04-01/25, URBROJ: 2176-04-03/3-05-19 od 23. kolovoza 2005. </w:t>
      </w:r>
      <w:r w:rsidR="00A30BB1" w:rsidRPr="00907F5E">
        <w:rPr>
          <w:rFonts w:cs="Times New Roman" w:hAnsi="Times New Roman" w:ascii="Times New Roman"/>
          <w:sz w:val="24"/>
          <w:szCs w:val="24"/>
        </w:rPr>
        <w:t>u</w:t>
      </w:r>
      <w:r w:rsidR="00954E18" w:rsidRPr="00907F5E">
        <w:rPr>
          <w:rFonts w:cs="Times New Roman" w:hAnsi="Times New Roman" w:ascii="Times New Roman"/>
          <w:sz w:val="24"/>
          <w:szCs w:val="24"/>
        </w:rPr>
        <w:t>knjiženo pravo služnosti na kčbr. 179/24 i 179/25 radi rekonstrukcije postojeće, izgradnje nove i cjelovitog uređenja 20 kW kabelske mreže grada Siska sa usmjerenjem na novu pojnu točku TS</w:t>
      </w:r>
      <w:r w:rsidR="00A30BB1" w:rsidRPr="00907F5E">
        <w:rPr>
          <w:rFonts w:cs="Times New Roman" w:hAnsi="Times New Roman" w:ascii="Times New Roman"/>
          <w:sz w:val="24"/>
          <w:szCs w:val="24"/>
        </w:rPr>
        <w:t xml:space="preserve"> </w:t>
      </w:r>
      <w:r w:rsidR="00954E18" w:rsidRPr="00907F5E">
        <w:rPr>
          <w:rFonts w:cs="Times New Roman" w:hAnsi="Times New Roman" w:ascii="Times New Roman"/>
          <w:sz w:val="24"/>
          <w:szCs w:val="24"/>
        </w:rPr>
        <w:t xml:space="preserve">110/20/10 kW „SISCIA“ (područje Zeleni Brijeg) za korist Hrvatske elektroprivrede d.d. iz Zagreba, Ulica grada Vukovara 37. </w:t>
      </w:r>
    </w:p>
    <w:p w:rsidRDefault="00105654" w:rsidP="00224321" w:rsidR="00105654" w:rsidRPr="00907F5E">
      <w:pPr>
        <w:jc w:val="both"/>
        <w:rPr>
          <w:rFonts w:cs="Times New Roman" w:hAnsi="Times New Roman" w:ascii="Times New Roman"/>
          <w:sz w:val="24"/>
          <w:szCs w:val="24"/>
        </w:rPr>
      </w:pPr>
      <w:r w:rsidRPr="00907F5E">
        <w:rPr>
          <w:rFonts w:cs="Times New Roman" w:hAnsi="Times New Roman" w:ascii="Times New Roman"/>
          <w:sz w:val="24"/>
          <w:szCs w:val="24"/>
        </w:rPr>
        <w:lastRenderedPageBreak/>
        <w:t xml:space="preserve">U prilog </w:t>
      </w:r>
      <w:r w:rsidR="00A96B24">
        <w:rPr>
          <w:rFonts w:cs="Times New Roman" w:hAnsi="Times New Roman" w:ascii="Times New Roman"/>
          <w:sz w:val="24"/>
          <w:szCs w:val="24"/>
        </w:rPr>
        <w:t xml:space="preserve">navedenom, ukazuje se i na </w:t>
      </w:r>
      <w:r w:rsidRPr="003A0A9F">
        <w:rPr>
          <w:rFonts w:cs="Times New Roman" w:hAnsi="Times New Roman" w:ascii="Times New Roman"/>
          <w:sz w:val="24"/>
          <w:szCs w:val="24"/>
          <w:u w:val="single"/>
        </w:rPr>
        <w:t>Procjen</w:t>
      </w:r>
      <w:r w:rsidR="00A96B24" w:rsidRPr="003A0A9F">
        <w:rPr>
          <w:rFonts w:cs="Times New Roman" w:hAnsi="Times New Roman" w:ascii="Times New Roman"/>
          <w:sz w:val="24"/>
          <w:szCs w:val="24"/>
          <w:u w:val="single"/>
        </w:rPr>
        <w:t>u</w:t>
      </w:r>
      <w:r w:rsidRPr="003A0A9F">
        <w:rPr>
          <w:rFonts w:cs="Times New Roman" w:hAnsi="Times New Roman" w:ascii="Times New Roman"/>
          <w:sz w:val="24"/>
          <w:szCs w:val="24"/>
          <w:u w:val="single"/>
        </w:rPr>
        <w:t xml:space="preserve"> vrijednosti nekretnine</w:t>
      </w:r>
      <w:r w:rsidR="00A96B24" w:rsidRPr="003A0A9F">
        <w:rPr>
          <w:rFonts w:cs="Times New Roman" w:hAnsi="Times New Roman" w:ascii="Times New Roman"/>
          <w:sz w:val="24"/>
          <w:szCs w:val="24"/>
          <w:u w:val="single"/>
        </w:rPr>
        <w:t>,</w:t>
      </w:r>
      <w:r w:rsidRPr="003A0A9F">
        <w:rPr>
          <w:rFonts w:cs="Times New Roman" w:hAnsi="Times New Roman" w:ascii="Times New Roman"/>
          <w:sz w:val="24"/>
          <w:szCs w:val="24"/>
          <w:u w:val="single"/>
        </w:rPr>
        <w:t xml:space="preserve"> sačinjena po Lani Čengiji, d.i.g., stalnoj sudskoj vještakinji za graditeljstvo i procjene nekretnin</w:t>
      </w:r>
      <w:r w:rsidR="00954E18" w:rsidRPr="003A0A9F">
        <w:rPr>
          <w:rFonts w:cs="Times New Roman" w:hAnsi="Times New Roman" w:ascii="Times New Roman"/>
          <w:sz w:val="24"/>
          <w:szCs w:val="24"/>
          <w:u w:val="single"/>
        </w:rPr>
        <w:t>a od 31. listopada 2017</w:t>
      </w:r>
      <w:r w:rsidR="00954E18" w:rsidRPr="00907F5E">
        <w:rPr>
          <w:rFonts w:cs="Times New Roman" w:hAnsi="Times New Roman" w:ascii="Times New Roman"/>
          <w:sz w:val="24"/>
          <w:szCs w:val="24"/>
        </w:rPr>
        <w:t>. Godine, dostavljena u spis predmata Trgovačkog suda u Zagrebu, posl. broj St-1856/2017.</w:t>
      </w:r>
    </w:p>
    <w:p w:rsidRDefault="00A30BB1" w:rsidP="00224321" w:rsidR="00E30366" w:rsidRPr="00907F5E">
      <w:pPr>
        <w:jc w:val="both"/>
        <w:rPr>
          <w:rFonts w:cs="Times New Roman" w:hAnsi="Times New Roman" w:ascii="Times New Roman"/>
          <w:sz w:val="24"/>
          <w:szCs w:val="24"/>
        </w:rPr>
      </w:pPr>
      <w:r w:rsidRPr="00907F5E">
        <w:rPr>
          <w:rFonts w:cs="Times New Roman" w:hAnsi="Times New Roman" w:ascii="Times New Roman"/>
          <w:sz w:val="24"/>
          <w:szCs w:val="24"/>
        </w:rPr>
        <w:t xml:space="preserve">Također iz javno dostupnih podataka </w:t>
      </w:r>
      <w:r w:rsidR="000F2BF3" w:rsidRPr="00907F5E">
        <w:rPr>
          <w:rFonts w:cs="Times New Roman" w:hAnsi="Times New Roman" w:ascii="Times New Roman"/>
          <w:sz w:val="24"/>
          <w:szCs w:val="24"/>
        </w:rPr>
        <w:t>sa FINA-e, RGFI javna objava kao i dostavljenih financijskih pokazatelja za trgovačko društvo Grundbau d.o.o. (ranije PORR Hrvatska), i to bruto bilance kao i Godišnjeg financijskog izvještaja poduzetnika za 2016. i 2017. godine vidljivo je kako društvo posluje s gubitkom od 2.165.912,26 kuna</w:t>
      </w:r>
      <w:r w:rsidR="00E30366" w:rsidRPr="00907F5E">
        <w:rPr>
          <w:rFonts w:cs="Times New Roman" w:hAnsi="Times New Roman" w:ascii="Times New Roman"/>
          <w:sz w:val="24"/>
          <w:szCs w:val="24"/>
        </w:rPr>
        <w:t>, te je upitno koliko ć</w:t>
      </w:r>
      <w:r w:rsidR="002716F6">
        <w:rPr>
          <w:rFonts w:cs="Times New Roman" w:hAnsi="Times New Roman" w:ascii="Times New Roman"/>
          <w:sz w:val="24"/>
          <w:szCs w:val="24"/>
        </w:rPr>
        <w:t>e isti gubitak iznositi sa 31. prosincem 2017. g</w:t>
      </w:r>
      <w:r w:rsidR="00E30366" w:rsidRPr="00907F5E">
        <w:rPr>
          <w:rFonts w:cs="Times New Roman" w:hAnsi="Times New Roman" w:ascii="Times New Roman"/>
          <w:sz w:val="24"/>
          <w:szCs w:val="24"/>
        </w:rPr>
        <w:t xml:space="preserve">odine, obzirom da prema sadašnjem financijskom stanju društva </w:t>
      </w:r>
      <w:r w:rsidR="00E30366" w:rsidRPr="002716F6">
        <w:rPr>
          <w:rFonts w:cs="Times New Roman" w:hAnsi="Times New Roman" w:ascii="Times New Roman"/>
          <w:b/>
          <w:sz w:val="24"/>
          <w:szCs w:val="24"/>
        </w:rPr>
        <w:t>mjesečni gubitak za društvo iznosi 216.591,00 kunu</w:t>
      </w:r>
      <w:r w:rsidR="00E30366" w:rsidRPr="00907F5E">
        <w:rPr>
          <w:rFonts w:cs="Times New Roman" w:hAnsi="Times New Roman" w:ascii="Times New Roman"/>
          <w:sz w:val="24"/>
          <w:szCs w:val="24"/>
        </w:rPr>
        <w:t>. Uspoređujući bruto bilance i godišnji financijski izvještaj za društvo razvidno je kako isto u kontinuitetu posluje s gubitkom i to na način da se gubitak poslovanja društva kontinuirano povećava, a što je vidljivo iz javno dostupnih financijskih pokazatelja o poslovanju društva.</w:t>
      </w:r>
    </w:p>
    <w:p w:rsidRDefault="00E30366" w:rsidP="00224321" w:rsidR="00212A85">
      <w:pPr>
        <w:jc w:val="both"/>
        <w:rPr>
          <w:rFonts w:cs="Times New Roman" w:hAnsi="Times New Roman" w:ascii="Times New Roman"/>
          <w:sz w:val="24"/>
          <w:szCs w:val="24"/>
        </w:rPr>
      </w:pPr>
      <w:r w:rsidRPr="00907F5E">
        <w:rPr>
          <w:rFonts w:cs="Times New Roman" w:hAnsi="Times New Roman" w:ascii="Times New Roman"/>
          <w:sz w:val="24"/>
          <w:szCs w:val="24"/>
        </w:rPr>
        <w:t xml:space="preserve">Nadalje, </w:t>
      </w:r>
      <w:r w:rsidR="00A96B24">
        <w:rPr>
          <w:rFonts w:cs="Times New Roman" w:hAnsi="Times New Roman" w:ascii="Times New Roman"/>
          <w:sz w:val="24"/>
          <w:szCs w:val="24"/>
        </w:rPr>
        <w:t xml:space="preserve">radi utvrđivanja financijskog stanja društva GRUNDBAU, izrađeno je i </w:t>
      </w:r>
      <w:r w:rsidRPr="003A0A9F">
        <w:rPr>
          <w:rFonts w:cs="Times New Roman" w:hAnsi="Times New Roman" w:ascii="Times New Roman"/>
          <w:sz w:val="24"/>
          <w:szCs w:val="24"/>
          <w:u w:val="single"/>
        </w:rPr>
        <w:t>Mišljenje st</w:t>
      </w:r>
      <w:r w:rsidR="00212A85" w:rsidRPr="003A0A9F">
        <w:rPr>
          <w:rFonts w:cs="Times New Roman" w:hAnsi="Times New Roman" w:ascii="Times New Roman"/>
          <w:sz w:val="24"/>
          <w:szCs w:val="24"/>
          <w:u w:val="single"/>
        </w:rPr>
        <w:t>alnog sudskog vještaka za financije i rač</w:t>
      </w:r>
      <w:r w:rsidR="00741778" w:rsidRPr="003A0A9F">
        <w:rPr>
          <w:rFonts w:cs="Times New Roman" w:hAnsi="Times New Roman" w:ascii="Times New Roman"/>
          <w:sz w:val="24"/>
          <w:szCs w:val="24"/>
          <w:u w:val="single"/>
        </w:rPr>
        <w:t>unovodstvo Vladimira Maričevića od 24.studenoga 2017</w:t>
      </w:r>
      <w:r w:rsidR="00741778">
        <w:rPr>
          <w:rFonts w:cs="Times New Roman" w:hAnsi="Times New Roman" w:ascii="Times New Roman"/>
          <w:sz w:val="24"/>
          <w:szCs w:val="24"/>
        </w:rPr>
        <w:t>., angažiranog</w:t>
      </w:r>
      <w:r w:rsidR="00212A85">
        <w:rPr>
          <w:rFonts w:cs="Times New Roman" w:hAnsi="Times New Roman" w:ascii="Times New Roman"/>
          <w:sz w:val="24"/>
          <w:szCs w:val="24"/>
        </w:rPr>
        <w:t xml:space="preserve"> radi davanja stručnog mišljenja o mogućnosti naplate tražbine dužnika Grundbau d.o.o,</w:t>
      </w:r>
      <w:r w:rsidR="00741778">
        <w:rPr>
          <w:rFonts w:cs="Times New Roman" w:hAnsi="Times New Roman" w:ascii="Times New Roman"/>
          <w:sz w:val="24"/>
          <w:szCs w:val="24"/>
        </w:rPr>
        <w:t xml:space="preserve"> po presudi Stalnog arbitražnog sudišta pri Hrvatskoj gospodarskoj komori u predmetu AS-P-2011/45 u iznosu od </w:t>
      </w:r>
      <w:r w:rsidR="00212A85">
        <w:rPr>
          <w:rFonts w:cs="Times New Roman" w:hAnsi="Times New Roman" w:ascii="Times New Roman"/>
          <w:sz w:val="24"/>
          <w:szCs w:val="24"/>
        </w:rPr>
        <w:t xml:space="preserve"> </w:t>
      </w:r>
      <w:r w:rsidR="00741778" w:rsidRPr="00741778">
        <w:rPr>
          <w:rFonts w:cs="Times New Roman" w:hAnsi="Times New Roman" w:ascii="Times New Roman"/>
          <w:i/>
          <w:sz w:val="24"/>
          <w:szCs w:val="24"/>
        </w:rPr>
        <w:t xml:space="preserve">7.782.707,27 </w:t>
      </w:r>
      <w:r w:rsidR="00741778" w:rsidRPr="00741778">
        <w:rPr>
          <w:rFonts w:cs="Times New Roman" w:hAnsi="Times New Roman" w:ascii="Times New Roman"/>
          <w:sz w:val="24"/>
          <w:szCs w:val="24"/>
        </w:rPr>
        <w:t xml:space="preserve">kuna </w:t>
      </w:r>
      <w:r w:rsidR="00212A85">
        <w:rPr>
          <w:rFonts w:cs="Times New Roman" w:hAnsi="Times New Roman" w:ascii="Times New Roman"/>
          <w:sz w:val="24"/>
          <w:szCs w:val="24"/>
        </w:rPr>
        <w:t xml:space="preserve">koji u svojem Zaključku navodi: </w:t>
      </w:r>
    </w:p>
    <w:p w:rsidRDefault="00212A85" w:rsidP="00BF3487" w:rsidR="00212A8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16F6">
        <w:rPr>
          <w:rFonts w:cs="Times New Roman" w:hAnsi="Times New Roman" w:ascii="Times New Roman"/>
          <w:b/>
          <w:sz w:val="24"/>
          <w:szCs w:val="24"/>
        </w:rPr>
        <w:t xml:space="preserve">„ </w:t>
      </w:r>
      <w:r w:rsidRPr="002716F6">
        <w:rPr>
          <w:rFonts w:cs="Times New Roman" w:hAnsi="Times New Roman" w:ascii="Times New Roman"/>
          <w:b/>
          <w:i/>
          <w:sz w:val="24"/>
          <w:szCs w:val="24"/>
        </w:rPr>
        <w:t xml:space="preserve">Sa velikom sigurnošću može se zaključiti da društvo Graditeljstvo Radman d.o.o </w:t>
      </w:r>
      <w:r w:rsidR="00E30366" w:rsidRPr="002716F6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 w:rsidRPr="002716F6">
        <w:rPr>
          <w:rFonts w:cs="Times New Roman" w:hAnsi="Times New Roman" w:ascii="Times New Roman"/>
          <w:b/>
          <w:i/>
          <w:sz w:val="24"/>
          <w:szCs w:val="24"/>
        </w:rPr>
        <w:t xml:space="preserve">neće moći naplatiti svoju tražbinu u iznosu od 7.782.707,27 kuna, kao niti u bilo kojem drugom iznosu </w:t>
      </w:r>
      <w:r w:rsidRPr="00BF3487">
        <w:rPr>
          <w:rFonts w:cs="Times New Roman" w:hAnsi="Times New Roman" w:ascii="Times New Roman"/>
          <w:i/>
          <w:sz w:val="24"/>
          <w:szCs w:val="24"/>
        </w:rPr>
        <w:t>s obzirom da društvo Grundbau d.o.o. ima imovinu veću od obveza u iznosu od svega 364.544 kuna, na dan 31.10.2017., da na datum bilance iskazuje poslovni gubitak u iznosu od 2.165.912,26 kuna, da veći dio dugotrajne i kratkotrajne imovine nije realan, niti likvidan jer se ne može pretvoriti u novac, da ostvareni poslovni prihodi u 2017.,godini iznose svega 9.975,00 kuna, što praktično znači da društvo i nema poslovnu aktivnost, a kao što je već rečeno postojeća imovina ne jamči naplatu tražbine.“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A9F" w:rsidP="003660B7" w:rsidR="003A0A9F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660B7" w:rsidP="00051864" w:rsidR="00804D57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804D57">
        <w:rPr>
          <w:rFonts w:cs="Times New Roman" w:hAnsi="Times New Roman" w:ascii="Times New Roman"/>
          <w:b/>
          <w:sz w:val="24"/>
          <w:szCs w:val="24"/>
          <w:u w:val="single"/>
        </w:rPr>
        <w:t>II. SUDSKI PREDMETI</w:t>
      </w:r>
    </w:p>
    <w:p w:rsidRDefault="00040BB1" w:rsidP="00051864" w:rsidR="00040BB1" w:rsidRPr="00804D57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804D57" w:rsidP="00804D57" w:rsidR="00804D57" w:rsidRPr="00792D90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 xml:space="preserve">1. </w:t>
      </w:r>
      <w:bookmarkStart w:name="_Hlk498703323" w:id="1"/>
      <w:r w:rsidRPr="00792D90">
        <w:rPr>
          <w:rFonts w:cs="Times New Roman" w:hAnsi="Times New Roman" w:ascii="Times New Roman"/>
          <w:b/>
          <w:sz w:val="24"/>
          <w:szCs w:val="24"/>
        </w:rPr>
        <w:t>Parnični postupak pred TS Zagreb, P-3035/2016</w:t>
      </w:r>
    </w:p>
    <w:p w:rsidRDefault="00804D57" w:rsidP="00804D57" w:rsidR="00804D57" w:rsidRPr="00792D90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 xml:space="preserve">    Tužitelj: GRUNDBAU d.o.o. (ranije: PORR HRVATSKA d.o.o.)</w:t>
      </w:r>
    </w:p>
    <w:p w:rsidRDefault="00804D57" w:rsidP="00804D57" w:rsidR="00804D57" w:rsidRPr="00792D90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 xml:space="preserve">    Tuženik: GRADITELJSTVO RADMAN d.o.o. u stečaju</w:t>
      </w:r>
    </w:p>
    <w:p w:rsidRDefault="00804D57" w:rsidP="00804D57" w:rsidR="00804D57" w:rsidRPr="00792D90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 xml:space="preserve">    Radi: poništenja arbitražnog pravorijeka</w:t>
      </w:r>
    </w:p>
    <w:p w:rsidRDefault="00051864" w:rsidP="00804D57" w:rsidR="00804D57" w:rsidRPr="0005186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</w:t>
      </w:r>
      <w:r w:rsidR="00804D57" w:rsidRPr="00792D90">
        <w:rPr>
          <w:rFonts w:cs="Times New Roman" w:hAnsi="Times New Roman" w:ascii="Times New Roman"/>
          <w:b/>
          <w:sz w:val="24"/>
          <w:szCs w:val="24"/>
        </w:rPr>
        <w:t xml:space="preserve">V.P.S.: </w:t>
      </w:r>
      <w:r w:rsidR="00804D57" w:rsidRPr="00792D90">
        <w:rPr>
          <w:b/>
        </w:rPr>
        <w:t xml:space="preserve"> </w:t>
      </w:r>
      <w:r w:rsidR="00804D57" w:rsidRPr="00792D90">
        <w:rPr>
          <w:rFonts w:cs="Times New Roman" w:hAnsi="Times New Roman" w:ascii="Times New Roman"/>
          <w:b/>
          <w:sz w:val="24"/>
          <w:szCs w:val="24"/>
        </w:rPr>
        <w:t>5.978.110,62 Kn</w:t>
      </w:r>
      <w:bookmarkEnd w:id="1"/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bookmarkStart w:name="_Hlk498703452" w:id="2"/>
      <w:r>
        <w:rPr>
          <w:rFonts w:cs="Times New Roman" w:hAnsi="Times New Roman" w:ascii="Times New Roman"/>
          <w:sz w:val="24"/>
          <w:szCs w:val="24"/>
        </w:rPr>
        <w:t xml:space="preserve">- parnica je pokrenuta radi pobijanja djelomičnog </w:t>
      </w:r>
      <w:r w:rsidRPr="00F11F99">
        <w:rPr>
          <w:rFonts w:cs="Times New Roman" w:hAnsi="Times New Roman" w:ascii="Times New Roman"/>
          <w:sz w:val="24"/>
          <w:szCs w:val="24"/>
        </w:rPr>
        <w:t>pravomoćnog p</w:t>
      </w:r>
      <w:r>
        <w:rPr>
          <w:rFonts w:cs="Times New Roman" w:hAnsi="Times New Roman" w:ascii="Times New Roman"/>
          <w:sz w:val="24"/>
          <w:szCs w:val="24"/>
        </w:rPr>
        <w:t xml:space="preserve">ravorijeka Stalnog 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izabranog sudišta Hrvatske gospodarske komore broj AS-P-2011/45 od 01.06.2016.,  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kojim se stečajnom dužniku dosuđuje iznos od </w:t>
      </w:r>
      <w:r w:rsidRPr="00E36843">
        <w:rPr>
          <w:rFonts w:cs="Times New Roman" w:hAnsi="Times New Roman" w:ascii="Times New Roman"/>
          <w:sz w:val="24"/>
          <w:szCs w:val="24"/>
        </w:rPr>
        <w:t>5.978.110,62 Kn</w:t>
      </w:r>
      <w:r>
        <w:rPr>
          <w:rFonts w:cs="Times New Roman" w:hAnsi="Times New Roman" w:ascii="Times New Roman"/>
          <w:sz w:val="24"/>
          <w:szCs w:val="24"/>
        </w:rPr>
        <w:t xml:space="preserve">, uz pripadajuće zakonske  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zatezne kamate i trošak postupka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- uvidom u e-predmet, vidljivo je da je ovaj postupak prekinut rješenjem suda od  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02.11.2017., zbog činjenica otvaranja stečajnog postupka nad tuženikom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- obzirom se radi o parnici koja se u trenutku otvaranja stečajnog postupka vodila protiv  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stečajnog dužnika, a sukladno čl. 165. st. 2. Stečajnog zakona, </w:t>
      </w:r>
      <w:r w:rsidRPr="00051864">
        <w:rPr>
          <w:rFonts w:cs="Times New Roman" w:hAnsi="Times New Roman" w:ascii="Times New Roman"/>
          <w:sz w:val="24"/>
          <w:szCs w:val="24"/>
          <w:u w:val="single"/>
        </w:rPr>
        <w:t>stečajni upravitelj nije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04D57" w:rsidP="00804D57" w:rsidR="00804D57" w:rsidRPr="00051864">
      <w:pPr>
        <w:spacing w:after="0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051864">
        <w:rPr>
          <w:rFonts w:cs="Times New Roman" w:hAnsi="Times New Roman" w:ascii="Times New Roman"/>
          <w:sz w:val="24"/>
          <w:szCs w:val="24"/>
          <w:u w:val="single"/>
        </w:rPr>
        <w:t>dužan preuzeti ovaj parnični postupak</w:t>
      </w:r>
    </w:p>
    <w:bookmarkEnd w:id="2"/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04D57" w:rsidP="00804D57" w:rsidR="00804D57" w:rsidRPr="00792D90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>2. Ovršni postupak pred TS Zagreb, Ovr-176/2017</w:t>
      </w:r>
    </w:p>
    <w:p w:rsidRDefault="00804D57" w:rsidP="00804D57" w:rsidR="00804D57" w:rsidRPr="00792D90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 xml:space="preserve">    Ovrhovoditelj: GRADITELJSTVO RADMAN d.o.o. u stečaju </w:t>
      </w:r>
    </w:p>
    <w:p w:rsidRDefault="00804D57" w:rsidP="00804D57" w:rsidR="00804D57" w:rsidRPr="00792D90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 xml:space="preserve">    Ovršenik: GRUNDBAU d.o.o.</w:t>
      </w:r>
      <w:r w:rsidRPr="00792D90">
        <w:rPr>
          <w:b/>
        </w:rPr>
        <w:t xml:space="preserve"> </w:t>
      </w:r>
      <w:r w:rsidRPr="00792D90">
        <w:rPr>
          <w:rFonts w:cs="Times New Roman" w:hAnsi="Times New Roman" w:ascii="Times New Roman"/>
          <w:b/>
          <w:sz w:val="24"/>
          <w:szCs w:val="24"/>
        </w:rPr>
        <w:t xml:space="preserve"> (ranije: PORR HRVATSKA d.o.o.)</w:t>
      </w:r>
    </w:p>
    <w:p w:rsidRDefault="00804D57" w:rsidP="00804D57" w:rsidR="00804D57" w:rsidRPr="00792D90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 xml:space="preserve">    Radi: ovrhe</w:t>
      </w:r>
    </w:p>
    <w:p w:rsidRDefault="00804D57" w:rsidP="00804D57" w:rsidR="00804D57" w:rsidRPr="0005186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 xml:space="preserve">    V.P.S.:</w:t>
      </w:r>
      <w:r w:rsidRPr="00792D90">
        <w:rPr>
          <w:b/>
        </w:rPr>
        <w:t xml:space="preserve"> </w:t>
      </w:r>
      <w:r w:rsidRPr="00792D90">
        <w:rPr>
          <w:rFonts w:cs="Times New Roman" w:hAnsi="Times New Roman" w:ascii="Times New Roman"/>
          <w:b/>
          <w:sz w:val="24"/>
          <w:szCs w:val="24"/>
        </w:rPr>
        <w:t>5.978.110,62 Kn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AB73C3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temeljem </w:t>
      </w:r>
      <w:r w:rsidRPr="00AB73C3">
        <w:rPr>
          <w:rFonts w:cs="Times New Roman" w:hAnsi="Times New Roman" w:ascii="Times New Roman"/>
          <w:sz w:val="24"/>
          <w:szCs w:val="24"/>
        </w:rPr>
        <w:t xml:space="preserve">djelomičnog pravomoćnog pravorijeka Stalnog </w:t>
      </w:r>
      <w:r>
        <w:rPr>
          <w:rFonts w:cs="Times New Roman" w:hAnsi="Times New Roman" w:ascii="Times New Roman"/>
          <w:sz w:val="24"/>
          <w:szCs w:val="24"/>
        </w:rPr>
        <w:t>izabranog sudišta</w:t>
      </w:r>
      <w:r w:rsidRPr="00AB73C3">
        <w:rPr>
          <w:rFonts w:cs="Times New Roman" w:hAnsi="Times New Roman" w:ascii="Times New Roman"/>
          <w:sz w:val="24"/>
          <w:szCs w:val="24"/>
        </w:rPr>
        <w:t xml:space="preserve"> Hrvatske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AB73C3">
        <w:rPr>
          <w:rFonts w:cs="Times New Roman" w:hAnsi="Times New Roman" w:ascii="Times New Roman"/>
          <w:sz w:val="24"/>
          <w:szCs w:val="24"/>
        </w:rPr>
        <w:t>gospodarske komore broj</w:t>
      </w:r>
      <w:r>
        <w:rPr>
          <w:rFonts w:cs="Times New Roman" w:hAnsi="Times New Roman" w:ascii="Times New Roman"/>
          <w:sz w:val="24"/>
          <w:szCs w:val="24"/>
        </w:rPr>
        <w:t xml:space="preserve"> AS-P-2011/45 od 01.06.2016.,  </w:t>
      </w:r>
      <w:r w:rsidRPr="00AB73C3">
        <w:rPr>
          <w:rFonts w:cs="Times New Roman" w:hAnsi="Times New Roman" w:ascii="Times New Roman"/>
          <w:sz w:val="24"/>
          <w:szCs w:val="24"/>
        </w:rPr>
        <w:t xml:space="preserve">kojim se stečajnom dužniku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AB73C3">
        <w:rPr>
          <w:rFonts w:cs="Times New Roman" w:hAnsi="Times New Roman" w:ascii="Times New Roman"/>
          <w:sz w:val="24"/>
          <w:szCs w:val="24"/>
        </w:rPr>
        <w:t xml:space="preserve">dosuđuje iznos od </w:t>
      </w:r>
      <w:bookmarkStart w:name="_Hlk498707490" w:id="3"/>
      <w:r>
        <w:rPr>
          <w:rFonts w:cs="Times New Roman" w:hAnsi="Times New Roman" w:ascii="Times New Roman"/>
          <w:sz w:val="24"/>
          <w:szCs w:val="24"/>
        </w:rPr>
        <w:t>5.978.110,62 Kn</w:t>
      </w:r>
      <w:bookmarkEnd w:id="3"/>
      <w:r>
        <w:rPr>
          <w:rFonts w:cs="Times New Roman" w:hAnsi="Times New Roman" w:ascii="Times New Roman"/>
          <w:sz w:val="24"/>
          <w:szCs w:val="24"/>
        </w:rPr>
        <w:t xml:space="preserve">, uz pripadajuće zakonske </w:t>
      </w:r>
      <w:r w:rsidRPr="00E36843">
        <w:rPr>
          <w:rFonts w:cs="Times New Roman" w:hAnsi="Times New Roman" w:ascii="Times New Roman"/>
          <w:sz w:val="24"/>
          <w:szCs w:val="24"/>
        </w:rPr>
        <w:t xml:space="preserve">zatezne kamate i trošak </w:t>
      </w:r>
    </w:p>
    <w:p w:rsidRDefault="00804D57" w:rsidP="00804D57" w:rsidR="00804D57" w:rsidRPr="00AB73C3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E36843">
        <w:rPr>
          <w:rFonts w:cs="Times New Roman" w:hAnsi="Times New Roman" w:ascii="Times New Roman"/>
          <w:sz w:val="24"/>
          <w:szCs w:val="24"/>
        </w:rPr>
        <w:t>postupka</w:t>
      </w:r>
      <w:r>
        <w:rPr>
          <w:rFonts w:cs="Times New Roman" w:hAnsi="Times New Roman" w:ascii="Times New Roman"/>
          <w:sz w:val="24"/>
          <w:szCs w:val="24"/>
        </w:rPr>
        <w:t>, pokrenuta je ovrha protiv trgovačkog društva GRUNDBAU d.o.o.</w:t>
      </w:r>
    </w:p>
    <w:p w:rsidRDefault="00804D57" w:rsidP="00804D57" w:rsidR="00804D57" w:rsidRPr="00AB73C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B73C3">
        <w:rPr>
          <w:rFonts w:cs="Times New Roman" w:hAnsi="Times New Roman" w:ascii="Times New Roman"/>
          <w:sz w:val="24"/>
          <w:szCs w:val="24"/>
        </w:rPr>
        <w:t xml:space="preserve">    - uvidom u e-predmet, vidljivo je da je ovaj postupak prekinut rješenjem suda od  </w:t>
      </w:r>
    </w:p>
    <w:p w:rsidRDefault="00804D57" w:rsidP="00804D57" w:rsidR="00804D57" w:rsidRPr="00AB73C3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15</w:t>
      </w:r>
      <w:r w:rsidRPr="00AB73C3">
        <w:rPr>
          <w:rFonts w:cs="Times New Roman" w:hAnsi="Times New Roman" w:ascii="Times New Roman"/>
          <w:sz w:val="24"/>
          <w:szCs w:val="24"/>
        </w:rPr>
        <w:t>.11.2017., zbog činjenica ot</w:t>
      </w:r>
      <w:r>
        <w:rPr>
          <w:rFonts w:cs="Times New Roman" w:hAnsi="Times New Roman" w:ascii="Times New Roman"/>
          <w:sz w:val="24"/>
          <w:szCs w:val="24"/>
        </w:rPr>
        <w:t>varanja stečajnog postupka nad ovrhovoditeljem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B73C3">
        <w:rPr>
          <w:rFonts w:cs="Times New Roman" w:hAnsi="Times New Roman" w:ascii="Times New Roman"/>
          <w:sz w:val="24"/>
          <w:szCs w:val="24"/>
        </w:rPr>
        <w:t xml:space="preserve">    - sukladno čl. 165. st. 2. Stečajnog zak</w:t>
      </w:r>
      <w:r>
        <w:rPr>
          <w:rFonts w:cs="Times New Roman" w:hAnsi="Times New Roman" w:ascii="Times New Roman"/>
          <w:sz w:val="24"/>
          <w:szCs w:val="24"/>
        </w:rPr>
        <w:t xml:space="preserve">ona, radi se o imovini koja ulazi u stečajnu masu, 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stoga bi stečajni upravitelj morao </w:t>
      </w:r>
      <w:r w:rsidRPr="00AB73C3">
        <w:rPr>
          <w:rFonts w:cs="Times New Roman" w:hAnsi="Times New Roman" w:ascii="Times New Roman"/>
          <w:sz w:val="24"/>
          <w:szCs w:val="24"/>
        </w:rPr>
        <w:t xml:space="preserve">preuzeti </w:t>
      </w:r>
      <w:r>
        <w:rPr>
          <w:rFonts w:cs="Times New Roman" w:hAnsi="Times New Roman" w:ascii="Times New Roman"/>
          <w:sz w:val="24"/>
          <w:szCs w:val="24"/>
        </w:rPr>
        <w:t xml:space="preserve">i nastaviti voditi </w:t>
      </w:r>
      <w:r w:rsidRPr="00AB73C3">
        <w:rPr>
          <w:rFonts w:cs="Times New Roman" w:hAnsi="Times New Roman" w:ascii="Times New Roman"/>
          <w:sz w:val="24"/>
          <w:szCs w:val="24"/>
        </w:rPr>
        <w:t xml:space="preserve">ovaj </w:t>
      </w:r>
      <w:r>
        <w:rPr>
          <w:rFonts w:cs="Times New Roman" w:hAnsi="Times New Roman" w:ascii="Times New Roman"/>
          <w:sz w:val="24"/>
          <w:szCs w:val="24"/>
        </w:rPr>
        <w:t xml:space="preserve">ovršni </w:t>
      </w:r>
      <w:r w:rsidRPr="00AB73C3">
        <w:rPr>
          <w:rFonts w:cs="Times New Roman" w:hAnsi="Times New Roman" w:ascii="Times New Roman"/>
          <w:sz w:val="24"/>
          <w:szCs w:val="24"/>
        </w:rPr>
        <w:t>postupak</w:t>
      </w:r>
      <w:r>
        <w:rPr>
          <w:rFonts w:cs="Times New Roman" w:hAnsi="Times New Roman" w:ascii="Times New Roman"/>
          <w:sz w:val="24"/>
          <w:szCs w:val="24"/>
        </w:rPr>
        <w:t xml:space="preserve">, ukoliko  </w:t>
      </w:r>
    </w:p>
    <w:p w:rsidRDefault="00804D57" w:rsidP="00051864" w:rsidR="00804D57" w:rsidRPr="00EE04A9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postoji mogućnost naplate od suprotne strane</w:t>
      </w:r>
      <w:r w:rsidR="00B051B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GRUNDBAU d.o.o.</w:t>
      </w:r>
    </w:p>
    <w:p w:rsidRDefault="00804D57" w:rsidP="00804D57" w:rsidR="00804D57">
      <w:pPr>
        <w:spacing w:after="0"/>
      </w:pPr>
    </w:p>
    <w:p w:rsidRDefault="00804D57" w:rsidP="00804D57" w:rsidR="00804D57" w:rsidRPr="00792D90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>3. Stečajni postupak pred TS Zagreb, St-1856/2017</w:t>
      </w:r>
    </w:p>
    <w:p w:rsidRDefault="00804D57" w:rsidP="00804D57" w:rsidR="00804D57" w:rsidRPr="00792D90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 xml:space="preserve">    Predlagatelj: GRADITELJSTVO RADMAN d.o.o.</w:t>
      </w:r>
    </w:p>
    <w:p w:rsidRDefault="00804D57" w:rsidP="00804D57" w:rsidR="00804D57" w:rsidRPr="00792D90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792D90">
        <w:rPr>
          <w:rFonts w:cs="Times New Roman" w:hAnsi="Times New Roman" w:ascii="Times New Roman"/>
          <w:b/>
          <w:sz w:val="24"/>
          <w:szCs w:val="24"/>
        </w:rPr>
        <w:t xml:space="preserve">    Stečajni dužnik: GRUNDBAU d.o.o.</w:t>
      </w:r>
      <w:r w:rsidRPr="00792D90">
        <w:rPr>
          <w:b/>
        </w:rPr>
        <w:t xml:space="preserve">  </w:t>
      </w:r>
      <w:r w:rsidRPr="00792D90">
        <w:rPr>
          <w:rFonts w:cs="Times New Roman" w:hAnsi="Times New Roman" w:ascii="Times New Roman"/>
          <w:b/>
          <w:sz w:val="24"/>
          <w:szCs w:val="24"/>
        </w:rPr>
        <w:t>(ranije: PORR HRVATSKA d.o.o.)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- dana 29.06.2017. stečajni dužnik GRADITELJSTVO RADMAN d.o.o. podnio je  </w:t>
      </w:r>
    </w:p>
    <w:p w:rsidRDefault="00804D57" w:rsidP="00804D57" w:rsidR="0005186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prijedlog za otvaranje stečajnog postupka nad dužnikom GRUNDBAU d.o.o.</w:t>
      </w:r>
      <w:r w:rsidR="00051864">
        <w:rPr>
          <w:rFonts w:cs="Times New Roman" w:hAnsi="Times New Roman" w:ascii="Times New Roman"/>
          <w:sz w:val="24"/>
          <w:szCs w:val="24"/>
        </w:rPr>
        <w:t xml:space="preserve">, </w:t>
      </w:r>
      <w:r w:rsidR="00051864" w:rsidRPr="003660B7">
        <w:rPr>
          <w:rFonts w:cs="Times New Roman" w:hAnsi="Times New Roman" w:ascii="Times New Roman"/>
          <w:sz w:val="24"/>
          <w:szCs w:val="24"/>
        </w:rPr>
        <w:t xml:space="preserve">uz koji je </w:t>
      </w:r>
      <w:r w:rsidR="0005186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1864" w:rsidP="00804D57" w:rsidR="0005186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3660B7">
        <w:rPr>
          <w:rFonts w:cs="Times New Roman" w:hAnsi="Times New Roman" w:ascii="Times New Roman"/>
          <w:sz w:val="24"/>
          <w:szCs w:val="24"/>
        </w:rPr>
        <w:t xml:space="preserve">dostavio potvrdu FINA-e od 26. lipnja 2017. godine o evidentiranim neizvršenim </w:t>
      </w:r>
    </w:p>
    <w:p w:rsidRDefault="00051864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3660B7">
        <w:rPr>
          <w:rFonts w:cs="Times New Roman" w:hAnsi="Times New Roman" w:ascii="Times New Roman"/>
          <w:sz w:val="24"/>
          <w:szCs w:val="24"/>
        </w:rPr>
        <w:t>osnovama za plaćanje u neprekidnom razdoblju od 68 dana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- uvidom u e-predmet, vidljivo je da sud još uvijek nije donio rješenje o otvaranju  </w:t>
      </w:r>
    </w:p>
    <w:p w:rsidRDefault="00804D57" w:rsidP="00804D57" w:rsidR="00804D5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stečajnog postupka po navedenom prijedlogu, stoga još nije poznato je li egzistiraju uvjeti  </w:t>
      </w:r>
    </w:p>
    <w:p w:rsidRDefault="00804D57" w:rsidP="00804D57" w:rsidR="00804D57" w:rsidRPr="00744AAF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za otvaranje stečaja nad društvom</w:t>
      </w:r>
      <w:r w:rsidRPr="00E36843">
        <w:t xml:space="preserve"> </w:t>
      </w:r>
      <w:r w:rsidRPr="00E36843">
        <w:rPr>
          <w:rFonts w:cs="Times New Roman" w:hAnsi="Times New Roman" w:ascii="Times New Roman"/>
          <w:sz w:val="24"/>
          <w:szCs w:val="24"/>
        </w:rPr>
        <w:t xml:space="preserve">GRUNDBAU d.o.o.  </w:t>
      </w:r>
    </w:p>
    <w:p w:rsidRDefault="00051864" w:rsidP="00A96B24" w:rsidR="0005186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51864" w:rsidP="00A96B24" w:rsidR="0005186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96B24" w:rsidP="00A96B24" w:rsidR="00A96B2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96B24">
        <w:rPr>
          <w:rFonts w:cs="Times New Roman" w:hAnsi="Times New Roman" w:ascii="Times New Roman"/>
          <w:b/>
          <w:sz w:val="24"/>
          <w:szCs w:val="24"/>
        </w:rPr>
        <w:t>Z A K LJ U Č A K</w:t>
      </w:r>
    </w:p>
    <w:p w:rsidRDefault="00602F65" w:rsidP="00602F65" w:rsidR="00602F65" w:rsidRPr="00602F65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602F65">
        <w:rPr>
          <w:rFonts w:cs="Times New Roman" w:hAnsi="Times New Roman" w:ascii="Times New Roman"/>
          <w:b/>
          <w:sz w:val="24"/>
          <w:szCs w:val="24"/>
        </w:rPr>
        <w:t>I. Predlaže se usvojiti u cijelosti ovo Izvješće stečajnog upravitelja.</w:t>
      </w:r>
    </w:p>
    <w:p w:rsidRDefault="00602F65" w:rsidP="00602F65" w:rsidR="00602F65" w:rsidRPr="00602F65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602F65">
        <w:rPr>
          <w:rFonts w:cs="Times New Roman" w:hAnsi="Times New Roman" w:ascii="Times New Roman"/>
          <w:b/>
          <w:sz w:val="24"/>
          <w:szCs w:val="24"/>
        </w:rPr>
        <w:t>II. Stečajni upravitelj je provjerio sva potraživanja stečajnog dužnika te je utvrđeno da su u većini nenaplativa, uslijed brisanja većine dužnika iz sudskog registra.</w:t>
      </w:r>
    </w:p>
    <w:p w:rsidRDefault="00602F65" w:rsidP="00602F65" w:rsidR="00A96B24" w:rsidRPr="00602F65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602F65">
        <w:rPr>
          <w:rFonts w:cs="Times New Roman" w:hAnsi="Times New Roman" w:ascii="Times New Roman"/>
          <w:b/>
          <w:sz w:val="24"/>
          <w:szCs w:val="24"/>
        </w:rPr>
        <w:t xml:space="preserve">III. Provedenim izvidima u financijsko stanje trgovačkog društva GRUNDBAU d.o.o. (ranije PORR Hrvatska d.o.o.), kao najvećeg dužnika, razvidnim se ukazuje da </w:t>
      </w:r>
      <w:r w:rsidR="00A96B24" w:rsidRPr="00602F65">
        <w:rPr>
          <w:rFonts w:cs="Times New Roman" w:hAnsi="Times New Roman" w:ascii="Times New Roman"/>
          <w:b/>
          <w:sz w:val="24"/>
          <w:szCs w:val="24"/>
        </w:rPr>
        <w:t xml:space="preserve">ne postoji realna mogućnost naplate </w:t>
      </w:r>
      <w:r w:rsidRPr="00602F65">
        <w:rPr>
          <w:rFonts w:cs="Times New Roman" w:hAnsi="Times New Roman" w:ascii="Times New Roman"/>
          <w:b/>
          <w:sz w:val="24"/>
          <w:szCs w:val="24"/>
        </w:rPr>
        <w:t>po pravomoćnom arbitražnom pravorijeku.</w:t>
      </w:r>
    </w:p>
    <w:p w:rsidRDefault="00105654" w:rsidP="00224321" w:rsidR="00105654" w:rsidRPr="00907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5654" w:rsidP="00105654" w:rsidR="00907F5E">
      <w:pPr>
        <w:jc w:val="center"/>
        <w:rPr>
          <w:rFonts w:cs="Times New Roman" w:hAnsi="Times New Roman" w:ascii="Times New Roman"/>
          <w:sz w:val="24"/>
          <w:szCs w:val="24"/>
        </w:rPr>
      </w:pPr>
      <w:r w:rsidRPr="00907F5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</w:p>
    <w:p w:rsidRDefault="00417A1D" w:rsidP="00B051B2" w:rsidR="00105654" w:rsidRPr="00907F5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E22B45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105654" w:rsidRPr="00907F5E">
        <w:rPr>
          <w:rFonts w:cs="Times New Roman" w:hAnsi="Times New Roman" w:ascii="Times New Roman"/>
          <w:sz w:val="24"/>
          <w:szCs w:val="24"/>
        </w:rPr>
        <w:t xml:space="preserve">Stečajni upravitelj:                </w:t>
      </w:r>
    </w:p>
    <w:p w:rsidRDefault="00105654" w:rsidP="00105654" w:rsidR="00105654" w:rsidRPr="00907F5E">
      <w:pPr>
        <w:jc w:val="right"/>
        <w:rPr>
          <w:rFonts w:cs="Times New Roman" w:hAnsi="Times New Roman" w:ascii="Times New Roman"/>
          <w:sz w:val="24"/>
          <w:szCs w:val="24"/>
        </w:rPr>
      </w:pPr>
      <w:r w:rsidRPr="00907F5E">
        <w:rPr>
          <w:rFonts w:cs="Times New Roman" w:hAnsi="Times New Roman" w:ascii="Times New Roman"/>
          <w:sz w:val="24"/>
          <w:szCs w:val="24"/>
        </w:rPr>
        <w:t xml:space="preserve">Jerko-Duško Suić, dipl.iur. </w:t>
      </w:r>
    </w:p>
    <w:sectPr w:rsidSect="00E22B45" w:rsidR="00105654" w:rsidRPr="00907F5E">
      <w:foot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600" w:rsidP="00E22B45" w:rsidR="00A50600">
      <w:pPr>
        <w:spacing w:lineRule="auto" w:line="240" w:after="0"/>
      </w:pPr>
      <w:r>
        <w:separator/>
      </w:r>
    </w:p>
  </w:endnote>
  <w:endnote w:id="0" w:type="continuationSeparator">
    <w:p w:rsidRDefault="00A50600" w:rsidP="00E22B45" w:rsidR="00A506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9024313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2067FD" w:rsidR="002067F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6D3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2067FD" w:rsidR="002067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600" w:rsidP="00E22B45" w:rsidR="00A50600">
      <w:pPr>
        <w:spacing w:lineRule="auto" w:line="240" w:after="0"/>
      </w:pPr>
      <w:r>
        <w:separator/>
      </w:r>
    </w:p>
  </w:footnote>
  <w:footnote w:id="0" w:type="continuationSeparator">
    <w:p w:rsidRDefault="00A50600" w:rsidP="00E22B45" w:rsidR="00A5060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B002B"/>
    <w:multiLevelType w:val="hybridMultilevel"/>
    <w:tmpl w:val="275ECD7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6C4520"/>
    <w:multiLevelType w:val="hybridMultilevel"/>
    <w:tmpl w:val="201EA9D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EB9"/>
    <w:rsid w:val="00040BB1"/>
    <w:rsid w:val="00051864"/>
    <w:rsid w:val="00080E51"/>
    <w:rsid w:val="000A58A8"/>
    <w:rsid w:val="000A6150"/>
    <w:rsid w:val="000B2EB9"/>
    <w:rsid w:val="000F2BF3"/>
    <w:rsid w:val="00105654"/>
    <w:rsid w:val="00134025"/>
    <w:rsid w:val="001B5874"/>
    <w:rsid w:val="002067FD"/>
    <w:rsid w:val="00212A85"/>
    <w:rsid w:val="00224321"/>
    <w:rsid w:val="00233A8E"/>
    <w:rsid w:val="002404AD"/>
    <w:rsid w:val="002716F6"/>
    <w:rsid w:val="003403A1"/>
    <w:rsid w:val="003660B7"/>
    <w:rsid w:val="003A0A9F"/>
    <w:rsid w:val="00417A1D"/>
    <w:rsid w:val="004D5AD7"/>
    <w:rsid w:val="005A6678"/>
    <w:rsid w:val="00602F65"/>
    <w:rsid w:val="006154F7"/>
    <w:rsid w:val="006561CE"/>
    <w:rsid w:val="006C46A5"/>
    <w:rsid w:val="00741778"/>
    <w:rsid w:val="00742CB6"/>
    <w:rsid w:val="007C399F"/>
    <w:rsid w:val="007D057F"/>
    <w:rsid w:val="00804D57"/>
    <w:rsid w:val="00865E5B"/>
    <w:rsid w:val="008F1EAC"/>
    <w:rsid w:val="00907F5E"/>
    <w:rsid w:val="009402B6"/>
    <w:rsid w:val="009548B0"/>
    <w:rsid w:val="00954E18"/>
    <w:rsid w:val="009C3114"/>
    <w:rsid w:val="009D015A"/>
    <w:rsid w:val="009E7097"/>
    <w:rsid w:val="00A00D56"/>
    <w:rsid w:val="00A30BB1"/>
    <w:rsid w:val="00A50600"/>
    <w:rsid w:val="00A81F1F"/>
    <w:rsid w:val="00A96B24"/>
    <w:rsid w:val="00AB6300"/>
    <w:rsid w:val="00B051B2"/>
    <w:rsid w:val="00B43BEE"/>
    <w:rsid w:val="00BF3487"/>
    <w:rsid w:val="00C45284"/>
    <w:rsid w:val="00C546BD"/>
    <w:rsid w:val="00CB5CC1"/>
    <w:rsid w:val="00D127F3"/>
    <w:rsid w:val="00D2571A"/>
    <w:rsid w:val="00DB3A95"/>
    <w:rsid w:val="00E22B45"/>
    <w:rsid w:val="00E30366"/>
    <w:rsid w:val="00E96282"/>
    <w:rsid w:val="00F36D3A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B2EB9"/>
    <w:pPr>
      <w:ind w:left="720"/>
      <w:contextualSpacing/>
    </w:pPr>
  </w:style>
  <w:style w:styleId="Reetkatablice" w:type="table">
    <w:name w:val="Table Grid"/>
    <w:basedOn w:val="Obinatablica"/>
    <w:uiPriority w:val="39"/>
    <w:rsid w:val="0022432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22B4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22B45"/>
  </w:style>
  <w:style w:styleId="Podnoje" w:type="paragraph">
    <w:name w:val="footer"/>
    <w:basedOn w:val="Normal"/>
    <w:link w:val="PodnojeChar"/>
    <w:uiPriority w:val="99"/>
    <w:unhideWhenUsed/>
    <w:rsid w:val="00E22B4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22B45"/>
  </w:style>
  <w:style w:styleId="Tekstrezerviranogmjesta" w:type="character">
    <w:name w:val="Placeholder Text"/>
    <w:basedOn w:val="Zadanifontodlomka"/>
    <w:uiPriority w:val="99"/>
    <w:semiHidden/>
    <w:rsid w:val="00F36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D3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D3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D3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D3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B2EB9"/>
    <w:pPr>
      <w:ind w:left="720"/>
      <w:contextualSpacing/>
    </w:pPr>
  </w:style>
  <w:style w:styleId="Reetkatablice" w:type="table">
    <w:name w:val="Table Grid"/>
    <w:basedOn w:val="Obinatablica"/>
    <w:uiPriority w:val="39"/>
    <w:rsid w:val="0022432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22B4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22B45"/>
  </w:style>
  <w:style w:styleId="Podnoje" w:type="paragraph">
    <w:name w:val="footer"/>
    <w:basedOn w:val="Normal"/>
    <w:link w:val="PodnojeChar"/>
    <w:uiPriority w:val="99"/>
    <w:unhideWhenUsed/>
    <w:rsid w:val="00E22B4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22B45"/>
  </w:style>
  <w:style w:styleId="Tekstrezerviranogmjesta" w:type="character">
    <w:name w:val="Placeholder Text"/>
    <w:basedOn w:val="Zadanifontodlomka"/>
    <w:uiPriority w:val="99"/>
    <w:semiHidden/>
    <w:rsid w:val="00F36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D3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D3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D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D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St-1968/2017-18</izvorni_sadrzaj>
    <derivirana_varijabla naziv="DomainObject.Oznaka_1">St-1968/2017-18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St-1968/2017</izvorni_sadrzaj>
    <derivirana_varijabla naziv="DomainObject.Predmet.OznakaBroj_1">St-1968/2017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RADMAN d.o.o.</izvorni_sadrzaj>
    <derivirana_varijabla naziv="DomainObject.Predmet.ProtustrankaFormated_1">  GRADITELJSTVO RADMAN d.o.o.</derivirana_varijabla>
  </DomainObject.Predmet.ProtustrankaFormated>
  <DomainObject.Predmet.ProtustrankaFormatedOIB>
    <izvorni_sadrzaj>  GRADITELJSTVO RADMAN d.o.o., OIB 65978576980</izvorni_sadrzaj>
    <derivirana_varijabla naziv="DomainObject.Predmet.ProtustrankaFormatedOIB_1">  GRADITELJSTVO RADMAN d.o.o., OIB 65978576980</derivirana_varijabla>
  </DomainObject.Predmet.ProtustrankaFormatedOIB>
  <DomainObject.Predmet.ProtustrankaFormatedWithAdress>
    <izvorni_sadrzaj> GRADITELJSTVO RADMAN d.o.o., Bestrma, Bestrma 6A, 44010 Blinjski Kut</izvorni_sadrzaj>
    <derivirana_varijabla naziv="DomainObject.Predmet.ProtustrankaFormatedWithAdress_1"> GRADITELJSTVO RADMAN d.o.o., Bestrma, Bestrma 6A, 44010 Blinjski Kut</derivirana_varijabla>
  </DomainObject.Predmet.ProtustrankaFormatedWithAdress>
  <DomainObject.Predmet.ProtustrankaFormatedWithAdressOIB>
    <izvorni_sadrzaj> GRADITELJSTVO RADMAN d.o.o., OIB 65978576980, Bestrma, Bestrma 6A, 44010 Blinjski Kut</izvorni_sadrzaj>
    <derivirana_varijabla naziv="DomainObject.Predmet.ProtustrankaFormatedWithAdressOIB_1"> GRADITELJSTVO RADMAN d.o.o., OIB 65978576980, Bestrma, Bestrma 6A, 44010 Blinjski Kut</derivirana_varijabla>
  </DomainObject.Predmet.ProtustrankaFormatedWithAdressOIB>
  <DomainObject.Predmet.ProtustrankaWithAdress>
    <izvorni_sadrzaj>GRADITELJSTVO RADMAN d.o.o. Bestrma, Bestrma 6A, 44010 Blinjski Kut</izvorni_sadrzaj>
    <derivirana_varijabla naziv="DomainObject.Predmet.ProtustrankaWithAdress_1">GRADITELJSTVO RADMAN d.o.o. Bestrma, Bestrma 6A, 44010 Blinjski Kut</derivirana_varijabla>
  </DomainObject.Predmet.ProtustrankaWithAdress>
  <DomainObject.Predmet.ProtustrankaWithAdressOIB>
    <izvorni_sadrzaj>GRADITELJSTVO RADMAN d.o.o., OIB 65978576980, Bestrma, Bestrma 6A, 44010 Blinjski Kut</izvorni_sadrzaj>
    <derivirana_varijabla naziv="DomainObject.Predmet.ProtustrankaWithAdressOIB_1">GRADITELJSTVO RADMAN d.o.o., OIB 65978576980, Bestrma, Bestrma 6A, 44010 Blinjski Kut</derivirana_varijabla>
  </DomainObject.Predmet.ProtustrankaWithAdressOIB>
  <DomainObject.Predmet.ProtustrankaNazivFormated>
    <izvorni_sadrzaj>GRADITELJSTVO RADMAN d.o.o.</izvorni_sadrzaj>
    <derivirana_varijabla naziv="DomainObject.Predmet.ProtustrankaNazivFormated_1">GRADITELJSTVO RADMAN d.o.o.</derivirana_varijabla>
  </DomainObject.Predmet.ProtustrankaNazivFormated>
  <DomainObject.Predmet.ProtustrankaNazivFormatedOIB>
    <izvorni_sadrzaj>GRADITELJSTVO RADMAN d.o.o., OIB 65978576980</izvorni_sadrzaj>
    <derivirana_varijabla naziv="DomainObject.Predmet.ProtustrankaNazivFormatedOIB_1">GRADITELJSTVO RADMAN d.o.o.,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Sisak; ELKOM, društvo s ograničenom odgovornošću za trgovinu, proizvodnju i usluge u stečaju</izvorni_sadrzaj>
    <derivirana_varijabla naziv="DomainObject.Predmet.StrankaFormated_1">  RH MF Porezna uprava, Područni ured Sisak; ELKOM, društvo s ograničenom odgovornošću za trgovinu, proizvodnju i usluge u stečaju</derivirana_varijabla>
  </DomainObject.Predmet.StrankaFormated>
  <DomainObject.Predmet.StrankaFormatedOIB>
    <izvorni_sadrzaj>  RH MF Porezna uprava, Područni ured Sisak, OIB 18683136487; ELKOM, društvo s ograničenom odgovornošću za trgovinu, proizvodnju i usluge u stečaju, OIB 32820563204</izvorni_sadrzaj>
    <derivirana_varijabla naziv="DomainObject.Predmet.StrankaFormatedOIB_1">  RH MF Porezna uprava, Područni ured Sisak, OIB 18683136487; ELKOM, društvo s ograničenom odgovornošću za trgovinu, proizvodnju i usluge u stečaju, OIB 32820563204</derivirana_varijabla>
  </DomainObject.Predmet.StrankaFormatedOIB>
  <DomainObject.Predmet.StrankaFormatedWithAdress>
    <izvorni_sadrzaj> RH MF Porezna uprava, Područni ured Sisak, S. i A. Radića 30, 44000 Sisak; ELKOM, društvo s ograničenom odgovornošću za trgovinu, proizvodnju i usluge u stečaju, Ivanečko Naselje 1/D, 42240 Ivanečko Naselje</izvorni_sadrzaj>
    <derivirana_varijabla naziv="DomainObject.Predmet.StrankaFormatedWithAdress_1"> RH MF Porezna uprava, Područni ured Sisak, S. i A. Radića 30, 44000 Sisak; ELKOM, društvo s ograničenom odgovornošću za trgovinu, proizvodnju i usluge u stečaju, Ivanečko Naselje 1/D, 42240 Ivanečko Naselje</derivirana_varijabla>
  </DomainObject.Predmet.StrankaFormatedWithAdress>
  <DomainObject.Predmet.StrankaFormatedWithAdressOIB>
    <izvorni_sadrzaj> RH MF Porezna uprava, Područni ured Sisak, OIB 18683136487, S. i A. Radića 30, 44000 Sisak; ELKOM, društvo s ograničenom odgovornošću za trgovinu, proizvodnju i usluge u stečaju, OIB 32820563204, Ivanečko Naselje 1/D, 42240 Ivanečko Naselje</izvorni_sadrzaj>
    <derivirana_varijabla naziv="DomainObject.Predmet.StrankaFormatedWithAdressOIB_1"> RH MF Porezna uprava, Područni ured Sisak, OIB 18683136487, S. i A. Radića 30, 44000 Sisak; ELKOM, društvo s ograničenom odgovornošću za trgovinu, proizvodnju i usluge u stečaju, OIB 32820563204, Ivanečko Naselje 1/D, 42240 Ivanečko Naselje</derivirana_varijabla>
  </DomainObject.Predmet.StrankaFormatedWithAdressOIB>
  <DomainObject.Predmet.StrankaWithAdress>
    <izvorni_sadrzaj>RH MF Porezna uprava, Područni ured Sisak S. i A. Radića 30,44000 Sisak,ELKOM, društvo s ograničenom odgovornošću za trgovinu, proizvodnju i usluge u stečaju Ivanečko Naselje 1/D,42240 Ivanečko Naselje</izvorni_sadrzaj>
    <derivirana_varijabla naziv="DomainObject.Predmet.StrankaWithAdress_1">RH MF Porezna uprava, Područni ured Sisak S. i A. Radića 30,44000 Sisak,ELKOM, društvo s ograničenom odgovornošću za trgovinu, proizvodnju i usluge u stečaju Ivanečko Naselje 1/D,42240 Ivanečko Naselje</derivirana_varijabla>
  </DomainObject.Predmet.StrankaWithAdress>
  <DomainObject.Predmet.StrankaWithAdressOIB>
    <izvorni_sadrzaj>RH MF Porezna uprava, Područni ured Sisak, OIB 18683136487, S. i A. Radića 30,44000 Sisak,ELKOM, društvo s ograničenom odgovornošću za trgovinu, proizvodnju i usluge u stečaju, OIB 32820563204, Ivanečko Naselje 1/D,42240 Ivanečko Naselje</izvorni_sadrzaj>
    <derivirana_varijabla naziv="DomainObject.Predmet.StrankaWithAdressOIB_1">RH MF Porezna uprava, Područni ured Sisak, OIB 18683136487, S. i A. Radića 30,44000 Sisak,ELKOM, društvo s ograničenom odgovornošću za trgovinu, proizvodnju i usluge u stečaju, OIB 32820563204, Ivanečko Naselje 1/D,42240 Ivanečko Naselje</derivirana_varijabla>
  </DomainObject.Predmet.StrankaWithAdressOIB>
  <DomainObject.Predmet.StrankaNazivFormated>
    <izvorni_sadrzaj>RH MF Porezna uprava, Područni ured Sisak,ELKOM, društvo s ograničenom odgovornošću za trgovinu, proizvodnju i usluge u stečaju</izvorni_sadrzaj>
    <derivirana_varijabla naziv="DomainObject.Predmet.StrankaNazivFormated_1">RH MF Porezna uprava, Područni ured Sisak,ELKOM, društvo s ograničenom odgovornošću za trgovinu, proizvodnju i usluge u stečaju</derivirana_varijabla>
  </DomainObject.Predmet.StrankaNazivFormated>
  <DomainObject.Predmet.StrankaNazivFormatedOIB>
    <izvorni_sadrzaj>RH MF Porezna uprava, Područni ured Sisak, OIB 18683136487,ELKOM, društvo s ograničenom odgovornošću za trgovinu, proizvodnju i usluge u stečaju, OIB 32820563204</izvorni_sadrzaj>
    <derivirana_varijabla naziv="DomainObject.Predmet.StrankaNazivFormatedOIB_1">RH MF Porezna uprava, Područni ured Sisak, OIB 18683136487,ELKOM, društvo s ograničenom odgovornošću za trgovinu, proizvodnju i usluge u stečaju, OIB 32820563204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Formated_1">
      <item>RH MF Porezna uprava, Područni ured Sisak</item>
      <item>ELKOM, društvo s ograničenom odgovornošću za trgovinu, proizvodnju i usluge u stečaju</item>
    </derivirana_varijabla>
  </DomainObject.Predmet.StrankaListFormated>
  <DomainObject.Predmet.StrankaList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FormatedOIB>
  <DomainObject.Predmet.StrankaListFormatedWithAdress>
    <izvorni_sadrzaj>
      <item>RH MF Porezna uprava, Područni ured Sisak, S. i A. Radića 30, 44000 Sisak</item>
      <item>ELKOM, društvo s ograničenom odgovornošću za trgovinu, proizvodnju i usluge u stečaju, Ivanečko Naselje 1/D, 42240 Ivanečko Naselje</item>
    </izvorni_sadrzaj>
    <derivirana_varijabla naziv="DomainObject.Predmet.StrankaListFormatedWithAdress_1">
      <item>RH MF Porezna uprava, Područni ured Sisak, S. i A. Radića 30, 44000 Sisak</item>
      <item>ELKOM, društvo s ograničenom odgovornošću za trgovinu, proizvodnju i usluge u stečaju, Ivanečko Naselje 1/D, 42240 Ivanečko Naselje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izvorni_sadrzaj>
    <derivirana_varijabla naziv="DomainObject.Predmet.StrankaListFormatedWithAdressOIB_1"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derivirana_varijabla>
  </DomainObject.Predmet.StrankaListFormatedWithAdressOIB>
  <DomainObject.Predmet.StrankaListNaziv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NazivFormated_1">
      <item>RH MF Porezna uprava, Područni ured Sisak</item>
      <item>ELKOM, društvo s ograničenom odgovornošću za trgovinu, proizvodnju i usluge u stečaju</item>
    </derivirana_varijabla>
  </DomainObject.Predmet.StrankaListNazivFormated>
  <DomainObject.Predmet.StrankaListNaziv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Naziv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NazivFormatedOIB>
  <DomainObject.Predmet.ProtuStrankaListFormated>
    <izvorni_sadrzaj>
      <item>GRADITELJSTVO RADMAN d.o.o.</item>
    </izvorni_sadrzaj>
    <derivirana_varijabla naziv="DomainObject.Predmet.ProtuStrankaListFormated_1">
      <item>GRADITELJSTVO RADMAN d.o.o.</item>
    </derivirana_varijabla>
  </DomainObject.Predmet.ProtuStrankaListFormated>
  <DomainObject.Predmet.ProtuStrankaListFormatedOIB>
    <izvorni_sadrzaj>
      <item>GRADITELJSTVO RADMAN d.o.o., OIB 65978576980</item>
    </izvorni_sadrzaj>
    <derivirana_varijabla naziv="DomainObject.Predmet.ProtuStrankaListFormatedOIB_1">
      <item>GRADITELJSTVO RADMAN d.o.o., OIB 65978576980</item>
    </derivirana_varijabla>
  </DomainObject.Predmet.ProtuStrankaListFormatedOIB>
  <DomainObject.Predmet.ProtuStrankaListFormatedWithAdress>
    <izvorni_sadrzaj>
      <item>GRADITELJSTVO RADMAN d.o.o., Bestrma, Bestrma 6A, 44010 Blinjski Kut</item>
    </izvorni_sadrzaj>
    <derivirana_varijabla naziv="DomainObject.Predmet.ProtuStrankaListFormatedWithAdress_1">
      <item>GRADITELJSTVO RADMAN d.o.o., Bestrma, Bestrma 6A, 44010 Blinjski Kut</item>
    </derivirana_varijabla>
  </DomainObject.Predmet.ProtuStrankaListFormatedWithAdress>
  <DomainObject.Predmet.ProtuStrankaListFormatedWithAdressOIB>
    <izvorni_sadrzaj>
      <item>GRADITELJSTVO RADMAN d.o.o., OIB 65978576980, Bestrma, Bestrma 6A, 44010 Blinjski Kut</item>
    </izvorni_sadrzaj>
    <derivirana_varijabla naziv="DomainObject.Predmet.ProtuStrankaListFormatedWithAdressOIB_1">
      <item>GRADITELJSTVO RADMAN d.o.o., OIB 65978576980, Bestrma, Bestrma 6A, 44010 Blinjski Kut</item>
    </derivirana_varijabla>
  </DomainObject.Predmet.ProtuStrankaListFormatedWithAdressOIB>
  <DomainObject.Predmet.ProtuStrankaListNazivFormated>
    <izvorni_sadrzaj>
      <item>GRADITELJSTVO RADMAN d.o.o.</item>
    </izvorni_sadrzaj>
    <derivirana_varijabla naziv="DomainObject.Predmet.ProtuStrankaListNazivFormated_1">
      <item>GRADITELJSTVO RADMAN d.o.o.</item>
    </derivirana_varijabla>
  </DomainObject.Predmet.ProtuStrankaListNazivFormated>
  <DomainObject.Predmet.ProtuStrankaListNazivFormatedOIB>
    <izvorni_sadrzaj>
      <item>GRADITELJSTVO RADMAN d.o.o., OIB 65978576980</item>
    </izvorni_sadrzaj>
    <derivirana_varijabla naziv="DomainObject.Predmet.ProtuStrankaListNazivFormatedOIB_1">
      <item>GRADITELJSTVO RADMAN d.o.o., OIB 65978576980</item>
    </derivirana_varijabla>
  </DomainObject.Predmet.ProtuStrankaListNazivFormatedOIB>
  <DomainObject.Predmet.OstaliListFormated>
    <izvorni_sadrzaj>
      <item>Željka Pokupec</item>
    </izvorni_sadrzaj>
    <derivirana_varijabla naziv="DomainObject.Predmet.OstaliListFormated_1">
      <item>Željka Pokupec</item>
    </derivirana_varijabla>
  </DomainObject.Predmet.OstaliListFormated>
  <DomainObject.Predmet.OstaliListFormatedOIB>
    <izvorni_sadrzaj>
      <item>Željka Pokupec</item>
    </izvorni_sadrzaj>
    <derivirana_varijabla naziv="DomainObject.Predmet.OstaliListFormatedOIB_1">
      <item>Željka Pokupec</item>
    </derivirana_varijabla>
  </DomainObject.Predmet.OstaliListFormatedOIB>
  <DomainObject.Predmet.OstaliListFormatedWithAdress>
    <izvorni_sadrzaj>
      <item>Željka Pokupec, Dalmatinska 17, 10000 Zagreb</item>
    </izvorni_sadrzaj>
    <derivirana_varijabla naziv="DomainObject.Predmet.OstaliListFormatedWithAdress_1">
      <item>Željka Pokupec, Dalmatinska 17, 10000 Zagreb</item>
    </derivirana_varijabla>
  </DomainObject.Predmet.OstaliListFormatedWithAdress>
  <DomainObject.Predmet.OstaliListFormatedWithAdressOIB>
    <izvorni_sadrzaj>
      <item>Željka Pokupec, Dalmatinska 17, 10000 Zagreb</item>
    </izvorni_sadrzaj>
    <derivirana_varijabla naziv="DomainObject.Predmet.OstaliListFormatedWithAdressOIB_1">
      <item>Željka Pokupec, Dalmatinska 17, 10000 Zagreb</item>
    </derivirana_varijabla>
  </DomainObject.Predmet.OstaliListFormatedWithAdressOIB>
  <DomainObject.Predmet.OstaliListNazivFormated>
    <izvorni_sadrzaj>
      <item>Željka Pokupec</item>
    </izvorni_sadrzaj>
    <derivirana_varijabla naziv="DomainObject.Predmet.OstaliListNazivFormated_1">
      <item>Željka Pokupec</item>
    </derivirana_varijabla>
  </DomainObject.Predmet.OstaliListNazivFormated>
  <DomainObject.Predmet.OstaliListNazivFormatedOIB>
    <izvorni_sadrzaj>
      <item>Željka Pokupec</item>
    </izvorni_sadrzaj>
    <derivirana_varijabla naziv="DomainObject.Predmet.OstaliListNazivFormatedOIB_1">
      <item>Željka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 i dr.</izvorni_sadrzaj>
    <derivirana_varijabla naziv="DomainObject.Predmet.StrankaIDrugi_1">RH MF Porezna uprava, Područni ured Sisak i dr.</derivirana_varijabla>
  </DomainObject.Predmet.StrankaIDrugi>
  <DomainObject.Predmet.ProtustrankaIDrugi>
    <izvorni_sadrzaj>GRADITELJSTVO RADMAN d.o.o.</izvorni_sadrzaj>
    <derivirana_varijabla naziv="DomainObject.Predmet.ProtustrankaIDrugi_1">GRADITELJSTVO RADMAN d.o.o.</derivirana_varijabla>
  </DomainObject.Predmet.ProtustrankaIDrugi>
  <DomainObject.Predmet.StrankaIDrugiAdressOIB>
    <izvorni_sadrzaj>RH MF Porezna uprava, Područni ured Sisak, OIB 18683136487, S. i A. Radića 30, 44000 Sisak i dr.</izvorni_sadrzaj>
    <derivirana_varijabla naziv="DomainObject.Predmet.StrankaIDrugiAdressOIB_1">RH MF Porezna uprava, Područni ured Sisak, OIB 18683136487, S. i A. Radića 30, 44000 Sisak i dr.</derivirana_varijabla>
  </DomainObject.Predmet.StrankaIDrugiAdressOIB>
  <DomainObject.Predmet.ProtustrankaIDrugiAdressOIB>
    <izvorni_sadrzaj>GRADITELJSTVO RADMAN d.o.o., OIB 65978576980, Bestrma, Bestrma 6A, 44010 Blinjski Kut</izvorni_sadrzaj>
    <derivirana_varijabla naziv="DomainObject.Predmet.ProtustrankaIDrugiAdressOIB_1">GRADITELJSTVO RADMAN d.o.o., OIB 65978576980, Bestrma, Bestrma 6A,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GRADITELJSTVO RADMAN d.o.o.</item>
      <item>ELKOM, društvo s ograničenom odgovornošću za trgovinu, proizvodnju i usluge u stečaju</item>
      <item>Željka Pokupec</item>
    </izvorni_sadrzaj>
    <derivirana_varijabla naziv="DomainObject.Predmet.SudioniciListNaziv_1">
      <item>RH MF Porezna uprava, Područni ured Sisak</item>
      <item>GRADITELJSTVO RADMAN d.o.o.</item>
      <item>ELKOM, društvo s ograničenom odgovornošću za trgovinu, proizvodnju i usluge u stečaju</item>
      <item>Željka Pokupec</item>
    </derivirana_varijabla>
  </DomainObject.Predmet.SudioniciListNaziv>
  <DomainObject.Predmet.SudioniciListAdressOIB>
    <izvorni_sadrzaj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izvorni_sadrzaj>
    <derivirana_varijabla naziv="DomainObject.Predmet.SudioniciListAdressOIB_1"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32820563204</item>
      <item>, OIB null</item>
    </izvorni_sadrzaj>
    <derivirana_varijabla naziv="DomainObject.Predmet.SudioniciListNazivOIB_1">
      <item>, OIB 18683136487</item>
      <item>, OIB 65978576980</item>
      <item>, OIB 32820563204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BE14C-CBD2-4137-9246-7F1E5462A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1587</properties:Words>
  <properties:Characters>9528</properties:Characters>
  <properties:Lines>301</properties:Lines>
  <properties:Paragraphs>164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2017-12-02T09:07:00Z</dcterms:created>
  <dc:creator>Jure Sakic</dc:creator>
  <cp:lastModifiedBy>Matea Bizjak</cp:lastModifiedBy>
  <cp:lastPrinted>2017-11-22T17:16:00Z</cp:lastPrinted>
  <dcterms:modified xmlns:xsi="http://www.w3.org/2001/XMLSchema-instance" xsi:type="dcterms:W3CDTF">2017-12-04T06:25:00Z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St-1968/2017-18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