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0c6ed" w14:paraId="d80c6ed" w:rsidRDefault="007B4434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1868805</wp:posOffset>
            </wp:positionH>
            <wp:positionV relativeFrom="page">
              <wp:posOffset>589280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B4434" w:rsidP="007B4434" w:rsidR="00AE649C">
      <w:pPr>
        <w:pStyle w:val="NormaleSPIS"/>
        <w:spacing w:after="0"/>
      </w:pPr>
      <w:r>
        <w:t xml:space="preserve">         Republika Hrvatska</w:t>
      </w:r>
    </w:p>
    <w:p w:rsidRDefault="007B4434" w:rsidP="007B4434" w:rsidR="007B4434">
      <w:pPr>
        <w:pStyle w:val="NormaleSPIS"/>
        <w:spacing w:after="0"/>
      </w:pPr>
      <w:r>
        <w:t xml:space="preserve">     Trgovački sud u Bjelovaru</w:t>
      </w:r>
    </w:p>
    <w:p w:rsidRDefault="007B4434" w:rsidP="007B4434" w:rsidR="007B4434">
      <w:pPr>
        <w:pStyle w:val="NormaleSPIS"/>
        <w:spacing w:after="0"/>
      </w:pPr>
      <w:r>
        <w:t>Bjelovar, Šetalište dr.I.Lebovića 42.</w:t>
      </w:r>
    </w:p>
    <w:p w:rsidRDefault="007B4434" w:rsidP="007B4434" w:rsidR="007B4434">
      <w:pPr>
        <w:jc w:val="right"/>
        <w:rPr>
          <w:b/>
        </w:rPr>
      </w:pPr>
      <w:r>
        <w:t>Poslovni broj:7 St-267/2018-9</w:t>
      </w:r>
    </w:p>
    <w:p w:rsidRDefault="007B4434" w:rsidP="007B4434" w:rsidR="007B4434">
      <w:pPr>
        <w:jc w:val="center"/>
      </w:pPr>
      <w:r>
        <w:t>R E P U B L I K A  H R V A T S K A</w:t>
      </w:r>
    </w:p>
    <w:p w:rsidRDefault="007B4434" w:rsidP="007B4434" w:rsidR="007B4434">
      <w:pPr>
        <w:jc w:val="center"/>
      </w:pPr>
      <w:r>
        <w:t>R J E Š E N J E</w:t>
      </w:r>
    </w:p>
    <w:p w:rsidRDefault="007B4434" w:rsidP="007B4434" w:rsidR="007B4434">
      <w:pPr>
        <w:spacing w:after="0"/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prethodnom postupku radi utvrđenja uvjeta za otvaranje stečajnog postupka nad dužnikom FEKEŽA j.d.o.o. za ugostiteljstvo, trgovinu i usluge iz </w:t>
      </w:r>
      <w:proofErr w:type="spellStart"/>
      <w:r>
        <w:t>Igrišća</w:t>
      </w:r>
      <w:proofErr w:type="spellEnd"/>
      <w:r>
        <w:t>, Gajeva 12, MBS 080812110, OIB 86956514702, 23. kolovoza 2018.</w:t>
      </w:r>
    </w:p>
    <w:p w:rsidRDefault="007B4434" w:rsidP="007B4434" w:rsidR="007B4434">
      <w:pPr>
        <w:jc w:val="center"/>
        <w:rPr>
          <w:b/>
        </w:rPr>
      </w:pPr>
      <w:r>
        <w:t>r i j e š i o   j e</w:t>
      </w:r>
    </w:p>
    <w:p w:rsidRDefault="007B4434" w:rsidP="007B4434" w:rsidR="007B4434">
      <w:pPr>
        <w:jc w:val="both"/>
      </w:pPr>
      <w:r>
        <w:rPr>
          <w:b/>
        </w:rPr>
        <w:tab/>
      </w:r>
      <w:r>
        <w:t>Određuje se nagrada privremenoj stečajnoj upraviteljici</w:t>
      </w:r>
      <w:r>
        <w:rPr>
          <w:noProof/>
        </w:rPr>
        <w:t xml:space="preserve"> Daši dr.sc.Panjaković Senjić iz Osijeka, Kapucinska 27/2</w:t>
      </w:r>
      <w:r>
        <w:t xml:space="preserve">,  u </w:t>
      </w:r>
      <w:proofErr w:type="spellStart"/>
      <w:r>
        <w:t>brutto</w:t>
      </w:r>
      <w:proofErr w:type="spellEnd"/>
      <w:r>
        <w:t xml:space="preserve"> iznosu od 5.000,00 kuna.</w:t>
      </w:r>
    </w:p>
    <w:p w:rsidRDefault="007B4434" w:rsidP="007B4434" w:rsidR="007B4434">
      <w:pPr>
        <w:jc w:val="center"/>
        <w:rPr>
          <w:b/>
        </w:rPr>
      </w:pPr>
      <w:r>
        <w:t>Obrazloženje</w:t>
      </w:r>
    </w:p>
    <w:p w:rsidRDefault="007B4434" w:rsidP="007B4434" w:rsidR="007B4434">
      <w:pPr>
        <w:jc w:val="both"/>
      </w:pPr>
      <w:r>
        <w:tab/>
        <w:t xml:space="preserve">Privremena stečajna upraviteljica </w:t>
      </w:r>
      <w:proofErr w:type="spellStart"/>
      <w:r>
        <w:t>Daša</w:t>
      </w:r>
      <w:proofErr w:type="spellEnd"/>
      <w:r>
        <w:t xml:space="preserve"> </w:t>
      </w:r>
      <w:proofErr w:type="spellStart"/>
      <w:r>
        <w:t>Panjaković</w:t>
      </w:r>
      <w:proofErr w:type="spellEnd"/>
      <w:r>
        <w:t xml:space="preserve"> </w:t>
      </w:r>
      <w:proofErr w:type="spellStart"/>
      <w:r>
        <w:t>Senjić</w:t>
      </w:r>
      <w:proofErr w:type="spellEnd"/>
      <w:r>
        <w:t xml:space="preserve"> podnijela je ovom sudu 18. lipnja 2018. godine izvješće o poslovanju dužnika s mišljenjem mogu li se imovinom dužnika pokriti troškovi postupka.</w:t>
      </w:r>
    </w:p>
    <w:p w:rsidRDefault="007B4434" w:rsidP="007B4434" w:rsidR="007B4434">
      <w:pPr>
        <w:jc w:val="both"/>
      </w:pPr>
      <w:r>
        <w:tab/>
        <w:t>Na ročištu održanom dana 10. srpnja 2018. godine privremena stečajna upraviteljica zatražila je da joj se odobri i isplati nagrada za obavljanje dužnosti u prethodnom postupku.</w:t>
      </w:r>
    </w:p>
    <w:p w:rsidRDefault="007B4434" w:rsidP="007B4434" w:rsidR="007B4434">
      <w:pPr>
        <w:jc w:val="both"/>
      </w:pPr>
      <w:r>
        <w:tab/>
        <w:t>Stečajni sudac razmotrio je zahtjev stečajnog upravitelja i ocijenio ga temeljem čl.94. i čl.119.st.6.Stečajnog zakona (Narodne novine  broj 71/15, dalje SZ-a) osnovanim.</w:t>
      </w:r>
    </w:p>
    <w:p w:rsidRDefault="007B4434" w:rsidP="007B4434" w:rsidR="007B4434">
      <w:pPr>
        <w:jc w:val="both"/>
      </w:pPr>
      <w:r>
        <w:tab/>
        <w:t>Visinu nagrade sud je odredio sukladno odredbi čl.4.Uredbe o kriterijima i načinu obračuna i plaćanja nagrade stečajnim upraviteljima (Narodne novine broj 105/15), vodeći računa o složenosti poslova koje je privremeni stečajni upravitelj obavio.</w:t>
      </w:r>
    </w:p>
    <w:p w:rsidRDefault="007B4434" w:rsidP="007B4434" w:rsidR="007B4434">
      <w:pPr>
        <w:jc w:val="both"/>
      </w:pPr>
      <w:r>
        <w:tab/>
        <w:t xml:space="preserve">Isplata nagrade i naknade troškova privremenoj stečajnoj upraviteljici izvršiti će se iz sredstava Fonda za namirenje troškova stečajnog postupka, sukladno čl.111.st.3.SZ-a, jer se ti troškovi ne mogu namiriti iz imovine dužnika i osiguranja predujma za namirenje troškova stečajnog postupka. </w:t>
      </w:r>
    </w:p>
    <w:p w:rsidRDefault="007B4434" w:rsidP="007B4434" w:rsidR="007B4434">
      <w:pPr>
        <w:ind w:firstLine="720"/>
        <w:jc w:val="center"/>
      </w:pPr>
      <w:r>
        <w:t>Bjelovar 23. kolovoza 2018.</w:t>
      </w:r>
    </w:p>
    <w:p w:rsidRDefault="007B4434" w:rsidP="007B4434" w:rsidR="007B4434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</w:t>
      </w:r>
    </w:p>
    <w:p w:rsidRDefault="007B4434" w:rsidP="007B4434" w:rsidR="007B4434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Mrazović,v.r.</w:t>
      </w:r>
    </w:p>
    <w:p w:rsidRDefault="007B4434" w:rsidP="007B4434" w:rsidR="007B4434">
      <w:pPr>
        <w:spacing w:after="0"/>
        <w:ind w:firstLine="720"/>
        <w:jc w:val="both"/>
      </w:pPr>
      <w:r>
        <w:t xml:space="preserve">                        </w:t>
      </w:r>
      <w:r>
        <w:t xml:space="preserve">                               </w:t>
      </w:r>
      <w:r>
        <w:t xml:space="preserve">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7B4434" w:rsidP="007B4434" w:rsidR="007B4434">
      <w:pPr>
        <w:ind w:firstLine="720"/>
        <w:jc w:val="both"/>
      </w:pPr>
      <w:r>
        <w:t xml:space="preserve">                                                                                      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7B4434" w:rsidP="007B4434" w:rsidR="007B4434">
      <w:pPr>
        <w:spacing w:after="0" w:before="240"/>
        <w:jc w:val="center"/>
      </w:pPr>
      <w:r>
        <w:lastRenderedPageBreak/>
        <w:t>2</w:t>
      </w:r>
      <w:bookmarkStart w:name="_GoBack" w:id="0"/>
      <w:bookmarkEnd w:id="0"/>
    </w:p>
    <w:p w:rsidRDefault="007B4434" w:rsidP="007B4434" w:rsidR="007B4434">
      <w:pPr>
        <w:jc w:val="right"/>
      </w:pPr>
      <w:r>
        <w:t>Poslovni broj:7 St-267/2018-9</w:t>
      </w:r>
    </w:p>
    <w:p w:rsidRDefault="007B4434" w:rsidP="007B4434" w:rsidR="007B4434">
      <w:pPr>
        <w:jc w:val="both"/>
      </w:pPr>
      <w:r>
        <w:t>Pravna pouka: Protiv ovog rješenja dopuštena je žalba u roku od 8 dana, od dostave rješenja a žalba se podnosi Visokom trgovačkom sudu Republike Hrvatske u Zagrebu putem ovog suda (čl.19.st.1. i 2.SZ-a). Dostava ovog rješenja smatra se obavljenom istekom 8 dana od dana objave ovog rješenja na e-oglasnoj ploči ovog suda (čl.12.st.1.SZ-a).  Žalba se podnosi u 3 primjerka.</w:t>
      </w:r>
    </w:p>
    <w:p w:rsidRDefault="007B4434" w:rsidP="007B4434" w:rsidR="007B4434">
      <w:pPr>
        <w:jc w:val="both"/>
      </w:pPr>
    </w:p>
    <w:p w:rsidRDefault="007B4434" w:rsidP="007B4434" w:rsidR="007B4434">
      <w:pPr>
        <w:ind w:firstLine="720"/>
        <w:jc w:val="both"/>
      </w:pPr>
      <w:r>
        <w:tab/>
      </w:r>
    </w:p>
    <w:p w:rsidRDefault="007B4434" w:rsidP="007B4434" w:rsidR="007B4434">
      <w:pPr>
        <w:jc w:val="both"/>
      </w:pPr>
      <w: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4434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416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St-267/2018-9</izvorni_sadrzaj>
    <derivirana_varijabla naziv="DomainObject.Oznaka_1">St-267/2018-9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</izvorni_sadrzaj>
    <derivirana_varijabla naziv="DomainObject.Predmet.Broj_1">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St-267/2018</izvorni_sadrzaj>
    <derivirana_varijabla naziv="DomainObject.Predmet.OznakaBroj_1">St-267/2018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FEKEŽA j.d.o.o.</izvorni_sadrzaj>
    <derivirana_varijabla naziv="DomainObject.Predmet.ProtustrankaFormated_1">  FEKEŽA j.d.o.o.</derivirana_varijabla>
  </DomainObject.Predmet.ProtustrankaFormated>
  <DomainObject.Predmet.ProtustrankaFormatedOIB>
    <izvorni_sadrzaj>  FEKEŽA j.d.o.o., OIB 86956514702</izvorni_sadrzaj>
    <derivirana_varijabla naziv="DomainObject.Predmet.ProtustrankaFormatedOIB_1">  FEKEŽA j.d.o.o., OIB 86956514702</derivirana_varijabla>
  </DomainObject.Predmet.ProtustrankaFormatedOIB>
  <DomainObject.Predmet.ProtustrankaFormatedWithAdress>
    <izvorni_sadrzaj> FEKEŽA j.d.o.o., Gajeva 12, 10297 Igrišće</izvorni_sadrzaj>
    <derivirana_varijabla naziv="DomainObject.Predmet.ProtustrankaFormatedWithAdress_1"> FEKEŽA j.d.o.o., Gajeva 12, 10297 Igrišće</derivirana_varijabla>
  </DomainObject.Predmet.ProtustrankaFormatedWithAdress>
  <DomainObject.Predmet.ProtustrankaFormatedWithAdressOIB>
    <izvorni_sadrzaj> FEKEŽA j.d.o.o., OIB 86956514702, Gajeva 12, 10297 Igrišće</izvorni_sadrzaj>
    <derivirana_varijabla naziv="DomainObject.Predmet.ProtustrankaFormatedWithAdressOIB_1"> FEKEŽA j.d.o.o., OIB 86956514702, Gajeva 12, 10297 Igrišće</derivirana_varijabla>
  </DomainObject.Predmet.ProtustrankaFormatedWithAdressOIB>
  <DomainObject.Predmet.ProtustrankaWithAdress>
    <izvorni_sadrzaj>FEKEŽA j.d.o.o. Gajeva 12, 10297 Igrišće</izvorni_sadrzaj>
    <derivirana_varijabla naziv="DomainObject.Predmet.ProtustrankaWithAdress_1">FEKEŽA j.d.o.o. Gajeva 12, 10297 Igrišće</derivirana_varijabla>
  </DomainObject.Predmet.ProtustrankaWithAdress>
  <DomainObject.Predmet.ProtustrankaWithAdressOIB>
    <izvorni_sadrzaj>FEKEŽA j.d.o.o., OIB 86956514702, Gajeva 12, 10297 Igrišće</izvorni_sadrzaj>
    <derivirana_varijabla naziv="DomainObject.Predmet.ProtustrankaWithAdressOIB_1">FEKEŽA j.d.o.o., OIB 86956514702, Gajeva 12, 10297 Igrišće</derivirana_varijabla>
  </DomainObject.Predmet.ProtustrankaWithAdressOIB>
  <DomainObject.Predmet.ProtustrankaNazivFormated>
    <izvorni_sadrzaj>FEKEŽA j.d.o.o.</izvorni_sadrzaj>
    <derivirana_varijabla naziv="DomainObject.Predmet.ProtustrankaNazivFormated_1">FEKEŽA j.d.o.o.</derivirana_varijabla>
  </DomainObject.Predmet.ProtustrankaNazivFormated>
  <DomainObject.Predmet.ProtustrankaNazivFormatedOIB>
    <izvorni_sadrzaj>FEKEŽA j.d.o.o., OIB 86956514702</izvorni_sadrzaj>
    <derivirana_varijabla naziv="DomainObject.Predmet.ProtustrankaNazivFormatedOIB_1">FEKEŽA j.d.o.o., OIB 86956514702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FEKEŽA j.d.o.o.</item>
    </izvorni_sadrzaj>
    <derivirana_varijabla naziv="DomainObject.Predmet.ProtuStrankaListFormated_1">
      <item>FEKEŽA j.d.o.o.</item>
    </derivirana_varijabla>
  </DomainObject.Predmet.ProtuStrankaListFormated>
  <DomainObject.Predmet.ProtuStrankaListFormatedOIB>
    <izvorni_sadrzaj>
      <item>FEKEŽA j.d.o.o., OIB 86956514702</item>
    </izvorni_sadrzaj>
    <derivirana_varijabla naziv="DomainObject.Predmet.ProtuStrankaListFormatedOIB_1">
      <item>FEKEŽA j.d.o.o., OIB 86956514702</item>
    </derivirana_varijabla>
  </DomainObject.Predmet.ProtuStrankaListFormatedOIB>
  <DomainObject.Predmet.ProtuStrankaListFormatedWithAdress>
    <izvorni_sadrzaj>
      <item>FEKEŽA j.d.o.o., Gajeva 12, 10297 Igrišće</item>
    </izvorni_sadrzaj>
    <derivirana_varijabla naziv="DomainObject.Predmet.ProtuStrankaListFormatedWithAdress_1">
      <item>FEKEŽA j.d.o.o., Gajeva 12, 10297 Igrišće</item>
    </derivirana_varijabla>
  </DomainObject.Predmet.ProtuStrankaListFormatedWithAdress>
  <DomainObject.Predmet.ProtuStrankaListFormatedWithAdressOIB>
    <izvorni_sadrzaj>
      <item>FEKEŽA j.d.o.o., OIB 86956514702, Gajeva 12, 10297 Igrišće</item>
    </izvorni_sadrzaj>
    <derivirana_varijabla naziv="DomainObject.Predmet.ProtuStrankaListFormatedWithAdressOIB_1">
      <item>FEKEŽA j.d.o.o., OIB 86956514702, Gajeva 12, 10297 Igrišće</item>
    </derivirana_varijabla>
  </DomainObject.Predmet.ProtuStrankaListFormatedWithAdressOIB>
  <DomainObject.Predmet.ProtuStrankaListNazivFormated>
    <izvorni_sadrzaj>
      <item>FEKEŽA j.d.o.o.</item>
    </izvorni_sadrzaj>
    <derivirana_varijabla naziv="DomainObject.Predmet.ProtuStrankaListNazivFormated_1">
      <item>FEKEŽA j.d.o.o.</item>
    </derivirana_varijabla>
  </DomainObject.Predmet.ProtuStrankaListNazivFormated>
  <DomainObject.Predmet.ProtuStrankaListNazivFormatedOIB>
    <izvorni_sadrzaj>
      <item>FEKEŽA j.d.o.o., OIB 86956514702</item>
    </izvorni_sadrzaj>
    <derivirana_varijabla naziv="DomainObject.Predmet.ProtuStrankaListNazivFormatedOIB_1">
      <item>FEKEŽA j.d.o.o., OIB 86956514702</item>
    </derivirana_varijabla>
  </DomainObject.Predmet.ProtuStrankaListNazivFormatedOIB>
  <DomainObject.Predmet.OstaliListFormated>
    <izvorni_sadrzaj>
      <item>Mateja Fekeža</item>
    </izvorni_sadrzaj>
    <derivirana_varijabla naziv="DomainObject.Predmet.OstaliListFormated_1">
      <item>Mateja Fekeža</item>
    </derivirana_varijabla>
  </DomainObject.Predmet.OstaliListFormated>
  <DomainObject.Predmet.OstaliListFormatedOIB>
    <izvorni_sadrzaj>
      <item>Mateja Fekeža, OIB 44970255616</item>
    </izvorni_sadrzaj>
    <derivirana_varijabla naziv="DomainObject.Predmet.OstaliListFormatedOIB_1">
      <item>Mateja Fekeža, OIB 44970255616</item>
    </derivirana_varijabla>
  </DomainObject.Predmet.OstaliListFormatedOIB>
  <DomainObject.Predmet.OstaliListFormatedWithAdress>
    <izvorni_sadrzaj>
      <item>Mateja Fekeža, Gajeva Ulica 12, 10297 Igrišće</item>
    </izvorni_sadrzaj>
    <derivirana_varijabla naziv="DomainObject.Predmet.OstaliListFormatedWithAdress_1">
      <item>Mateja Fekeža, Gajeva Ulica 12, 10297 Igrišće</item>
    </derivirana_varijabla>
  </DomainObject.Predmet.OstaliListFormatedWithAdress>
  <DomainObject.Predmet.OstaliListFormatedWithAdressOIB>
    <izvorni_sadrzaj>
      <item>Mateja Fekeža, OIB 44970255616, Gajeva Ulica 12, 10297 Igrišće</item>
    </izvorni_sadrzaj>
    <derivirana_varijabla naziv="DomainObject.Predmet.OstaliListFormatedWithAdressOIB_1">
      <item>Mateja Fekeža, OIB 44970255616, Gajeva Ulica 12, 10297 Igrišće</item>
    </derivirana_varijabla>
  </DomainObject.Predmet.OstaliListFormatedWithAdressOIB>
  <DomainObject.Predmet.OstaliListNazivFormated>
    <izvorni_sadrzaj>
      <item>Mateja Fekeža</item>
    </izvorni_sadrzaj>
    <derivirana_varijabla naziv="DomainObject.Predmet.OstaliListNazivFormated_1">
      <item>Mateja Fekeža</item>
    </derivirana_varijabla>
  </DomainObject.Predmet.OstaliListNazivFormated>
  <DomainObject.Predmet.OstaliListNazivFormatedOIB>
    <izvorni_sadrzaj>
      <item>Mateja Fekeža, OIB 44970255616</item>
    </izvorni_sadrzaj>
    <derivirana_varijabla naziv="DomainObject.Predmet.OstaliListNazivFormatedOIB_1">
      <item>Mateja Fekeža, OIB 44970255616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>St-267/2018-9</izvorni_sadrzaj>
    <derivirana_varijabla naziv="DomainObject.PoslovniBrojDokumenta_1">St-267/2018-9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FEKEŽA j.d.o.o.</izvorni_sadrzaj>
    <derivirana_varijabla naziv="DomainObject.Predmet.ProtustrankaIDrugi_1">FEKEŽA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FEKEŽA j.d.o.o., OIB 86956514702, Gajeva 12, 10297 Igrišće</izvorni_sadrzaj>
    <derivirana_varijabla naziv="DomainObject.Predmet.ProtustrankaIDrugiAdressOIB_1">FEKEŽA j.d.o.o., OIB 86956514702, Gajeva 12, 10297 Igrišće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FEKEŽA j.d.o.o.</item>
      <item>FINA Regionalni centar Zagreb</item>
      <item>Mateja Fekeža</item>
    </izvorni_sadrzaj>
    <derivirana_varijabla naziv="DomainObject.Predmet.SudioniciListNaziv_1">
      <item>FEKEŽA j.d.o.o.</item>
      <item>FINA Regionalni centar Zagreb</item>
      <item>Mateja Fekeža</item>
    </derivirana_varijabla>
  </DomainObject.Predmet.SudioniciListNaziv>
  <DomainObject.Predmet.SudioniciListAdressOIB>
    <izvorni_sadrzaj>
      <item>FEKEŽA j.d.o.o., OIB 86956514702, Gajeva 12,10297 Igrišće</item>
      <item>FINA Regionalni centar Zagreb, OIB 85821130368, Trg svibanjskih žrtava 1995. 1,10000 Zagreb</item>
      <item>Mateja Fekeža, OIB 44970255616, Gajeva Ulica 12,10297 Igrišće</item>
    </izvorni_sadrzaj>
    <derivirana_varijabla naziv="DomainObject.Predmet.SudioniciListAdressOIB_1">
      <item>FEKEŽA j.d.o.o., OIB 86956514702, Gajeva 12,10297 Igrišće</item>
      <item>FINA Regionalni centar Zagreb, OIB 85821130368, Trg svibanjskih žrtava 1995. 1,10000 Zagreb</item>
      <item>Mateja Fekeža, OIB 44970255616, Gajeva Ulica 12,10297 Igrišće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CF53C4-7833-43B8-85F9-C8BFC9934D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329</properties:Words>
  <properties:Characters>1888</properties:Characters>
  <properties:Lines>45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2018-08-23T05:58:00Z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St-267/2018-9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