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29322" w14:paraId="0f29322" w:rsidRDefault="007F417B" w:rsidP="007F417B" w:rsidR="007F417B">
      <w:pPr>
        <w:jc w:val="right"/>
        <w15:collapsed w:val="false"/>
        <w:rPr>
          <w:bCs/>
          <w:kern w:val="36"/>
          <w:lang w:eastAsia="en-US"/>
        </w:rPr>
      </w:pPr>
      <w:bookmarkStart w:name="_GoBack" w:id="0"/>
      <w:bookmarkEnd w:id="0"/>
      <w:r>
        <w:rPr>
          <w:bCs/>
          <w:kern w:val="36"/>
          <w:lang w:eastAsia="en-US"/>
        </w:rPr>
        <w:t>6</w:t>
      </w:r>
      <w:r w:rsidRPr="007F417B">
        <w:rPr>
          <w:bCs/>
          <w:kern w:val="36"/>
          <w:lang w:eastAsia="en-US"/>
        </w:rPr>
        <w:t xml:space="preserve"> St-</w:t>
      </w:r>
      <w:r w:rsidR="00350E66">
        <w:rPr>
          <w:bCs/>
          <w:kern w:val="36"/>
          <w:lang w:eastAsia="en-US"/>
        </w:rPr>
        <w:t>522/16-2</w:t>
      </w:r>
    </w:p>
    <w:p w:rsidRDefault="003323D7" w:rsidP="003323D7" w:rsidR="003323D7">
      <w:r>
        <w:rPr>
          <w:rStyle w:val="Naglaeno"/>
        </w:rPr>
        <w:t xml:space="preserve">             </w:t>
      </w:r>
      <w:r w:rsidR="00350E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23D7" w:rsidP="003323D7" w:rsidR="003323D7" w:rsidRPr="00D21A2C"/>
    <w:p w:rsidRDefault="003323D7" w:rsidP="003323D7" w:rsidR="003323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323D7" w:rsidP="003323D7" w:rsidR="003323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D4724A" w:rsidP="007F417B" w:rsidR="007F417B">
      <w:pPr>
        <w:jc w:val="center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t xml:space="preserve"> </w:t>
      </w:r>
      <w:r w:rsidR="007F417B" w:rsidRPr="007F417B">
        <w:rPr>
          <w:bCs/>
          <w:kern w:val="36"/>
          <w:lang w:eastAsia="en-US"/>
        </w:rPr>
        <w:t>REPUBLIK</w:t>
      </w:r>
      <w:r w:rsidR="00344DAD">
        <w:rPr>
          <w:bCs/>
          <w:kern w:val="36"/>
          <w:lang w:eastAsia="en-US"/>
        </w:rPr>
        <w:t>A</w:t>
      </w:r>
      <w:r w:rsidR="007F417B" w:rsidRPr="007F417B">
        <w:rPr>
          <w:bCs/>
          <w:kern w:val="36"/>
          <w:lang w:eastAsia="en-US"/>
        </w:rPr>
        <w:t xml:space="preserve"> HRVATSK</w:t>
      </w:r>
      <w:r w:rsidR="00344DAD">
        <w:rPr>
          <w:bCs/>
          <w:kern w:val="36"/>
          <w:lang w:eastAsia="en-US"/>
        </w:rPr>
        <w:t>A</w:t>
      </w:r>
    </w:p>
    <w:p w:rsidRDefault="007F417B" w:rsidP="007F417B" w:rsidR="007F417B" w:rsidRPr="007F417B">
      <w:pPr>
        <w:jc w:val="center"/>
        <w:rPr>
          <w:bCs/>
          <w:kern w:val="36"/>
          <w:lang w:eastAsia="en-US"/>
        </w:rPr>
      </w:pPr>
    </w:p>
    <w:p w:rsidRDefault="007F417B" w:rsidP="007F417B" w:rsidR="007F417B" w:rsidRPr="007F417B">
      <w:pPr>
        <w:jc w:val="center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>R J E Š E N J E</w:t>
      </w: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7F417B" w:rsidP="007F417B" w:rsidR="007F417B">
      <w:pPr>
        <w:jc w:val="both"/>
        <w:rPr>
          <w:bCs/>
          <w:kern w:val="36"/>
          <w:lang w:eastAsia="en-US"/>
        </w:rPr>
      </w:pP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7F417B" w:rsidP="007F417B" w:rsidR="007F417B" w:rsidRPr="007F417B">
      <w:pPr>
        <w:ind w:firstLine="708"/>
        <w:jc w:val="both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 xml:space="preserve">Trgovački sud u Osijeku, po </w:t>
      </w:r>
      <w:r w:rsidR="00D713B3">
        <w:rPr>
          <w:bCs/>
          <w:kern w:val="36"/>
          <w:lang w:eastAsia="en-US"/>
        </w:rPr>
        <w:t>stečajnoj sutkinji</w:t>
      </w:r>
      <w:r w:rsidRPr="007F417B">
        <w:rPr>
          <w:bCs/>
          <w:kern w:val="36"/>
          <w:lang w:eastAsia="en-US"/>
        </w:rPr>
        <w:t xml:space="preserve"> </w:t>
      </w:r>
      <w:r>
        <w:rPr>
          <w:bCs/>
          <w:kern w:val="36"/>
          <w:lang w:eastAsia="en-US"/>
        </w:rPr>
        <w:t>Nadi Roso</w:t>
      </w:r>
      <w:r w:rsidRPr="007F417B">
        <w:rPr>
          <w:bCs/>
          <w:kern w:val="36"/>
          <w:lang w:eastAsia="en-US"/>
        </w:rPr>
        <w:t xml:space="preserve">, povodom prijedloga predlagatelja </w:t>
      </w:r>
      <w:r w:rsidR="00E845AD" w:rsidRPr="00E845AD">
        <w:rPr>
          <w:bCs/>
          <w:kern w:val="36"/>
          <w:lang w:eastAsia="en-US"/>
        </w:rPr>
        <w:t xml:space="preserve"> </w:t>
      </w:r>
      <w:r w:rsidR="00370652" w:rsidRPr="00370652">
        <w:rPr>
          <w:bCs/>
          <w:kern w:val="36"/>
          <w:lang w:eastAsia="en-US"/>
        </w:rPr>
        <w:t>Financijske agencije Regionalni centar Osijek Podružnica Osijek, L. Jagera 3, za pokretanje stečajnog postupka  nad dužnikom</w:t>
      </w:r>
      <w:r w:rsidR="00350E66">
        <w:rPr>
          <w:bCs/>
          <w:kern w:val="36"/>
          <w:lang w:eastAsia="en-US"/>
        </w:rPr>
        <w:t xml:space="preserve"> </w:t>
      </w:r>
      <w:r w:rsidR="00350E66" w:rsidRPr="00350E66">
        <w:rPr>
          <w:b/>
          <w:bCs/>
          <w:kern w:val="36"/>
          <w:lang w:eastAsia="en-US"/>
        </w:rPr>
        <w:t>KLASJE d.o.o. Podgorač, H. Juhna 2a, OIB: 07500680775, MBS: 050000618</w:t>
      </w:r>
      <w:r w:rsidR="00D15DFA">
        <w:rPr>
          <w:bCs/>
          <w:kern w:val="36"/>
          <w:lang w:eastAsia="en-US"/>
        </w:rPr>
        <w:t>,</w:t>
      </w:r>
      <w:r w:rsidR="005A780A">
        <w:rPr>
          <w:bCs/>
          <w:kern w:val="36"/>
          <w:lang w:eastAsia="en-US"/>
        </w:rPr>
        <w:t xml:space="preserve"> </w:t>
      </w:r>
      <w:r w:rsidRPr="007F417B">
        <w:rPr>
          <w:bCs/>
          <w:kern w:val="36"/>
          <w:lang w:eastAsia="en-US"/>
        </w:rPr>
        <w:t xml:space="preserve">dana </w:t>
      </w:r>
      <w:r w:rsidR="00350E66">
        <w:rPr>
          <w:bCs/>
          <w:kern w:val="36"/>
          <w:lang w:eastAsia="en-US"/>
        </w:rPr>
        <w:t>22. kolovoza 2016. g.,</w:t>
      </w:r>
      <w:r w:rsidR="00860FDB">
        <w:rPr>
          <w:bCs/>
          <w:kern w:val="36"/>
          <w:lang w:eastAsia="en-US"/>
        </w:rPr>
        <w:t>,</w:t>
      </w:r>
    </w:p>
    <w:p w:rsidRDefault="007F417B" w:rsidP="00370652" w:rsidR="007F417B" w:rsidRPr="007F417B">
      <w:pPr>
        <w:jc w:val="center"/>
        <w:rPr>
          <w:bCs/>
          <w:kern w:val="36"/>
          <w:lang w:eastAsia="en-US"/>
        </w:rPr>
      </w:pP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7F417B" w:rsidP="007F417B" w:rsidR="007F417B" w:rsidRPr="007F417B">
      <w:pPr>
        <w:jc w:val="center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>r i j e š i o    j e</w:t>
      </w:r>
    </w:p>
    <w:p w:rsidRDefault="007F417B" w:rsidP="007F417B" w:rsidR="007F417B" w:rsidRPr="007F417B">
      <w:pPr>
        <w:jc w:val="center"/>
        <w:rPr>
          <w:bCs/>
          <w:kern w:val="36"/>
          <w:lang w:eastAsia="en-US"/>
        </w:rPr>
      </w:pP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7F417B" w:rsidP="007F417B" w:rsidR="007F417B" w:rsidRPr="007F417B">
      <w:pPr>
        <w:numPr>
          <w:ilvl w:val="0"/>
          <w:numId w:val="10"/>
        </w:numPr>
        <w:jc w:val="both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>Određuje se prekid postupka u ovoj pravnoj stvari.</w:t>
      </w: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B7541F" w:rsidR="003323D7" w:rsidRPr="007F417B">
      <w:pPr>
        <w:numPr>
          <w:ilvl w:val="0"/>
          <w:numId w:val="10"/>
        </w:numPr>
        <w:jc w:val="both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>Postupak će se nastaviti ako prvi, ranije podneseni, pr</w:t>
      </w:r>
      <w:r>
        <w:rPr>
          <w:bCs/>
          <w:kern w:val="36"/>
          <w:lang w:eastAsia="en-US"/>
        </w:rPr>
        <w:t>ijedlog od strane predlagatelja</w:t>
      </w:r>
      <w:r w:rsidR="00253E3E">
        <w:rPr>
          <w:bCs/>
          <w:kern w:val="36"/>
          <w:lang w:eastAsia="en-US"/>
        </w:rPr>
        <w:t xml:space="preserve"> </w:t>
      </w:r>
      <w:r w:rsidR="00350E66" w:rsidRPr="00350E66">
        <w:rPr>
          <w:b/>
          <w:bCs/>
          <w:kern w:val="36"/>
          <w:lang w:eastAsia="en-US"/>
        </w:rPr>
        <w:t>Financijske agencije Regionalni centar Osijek Podružnica Osijek</w:t>
      </w:r>
      <w:r w:rsidRPr="00350E66">
        <w:rPr>
          <w:b/>
          <w:bCs/>
          <w:kern w:val="36"/>
          <w:lang w:eastAsia="en-US"/>
        </w:rPr>
        <w:t>,</w:t>
      </w:r>
      <w:r w:rsidRPr="007F417B">
        <w:rPr>
          <w:bCs/>
          <w:kern w:val="36"/>
          <w:lang w:eastAsia="en-US"/>
        </w:rPr>
        <w:t xml:space="preserve"> za otvaranje stečajnog postupka </w:t>
      </w:r>
      <w:r w:rsidR="00B7541F" w:rsidRPr="00B7541F">
        <w:rPr>
          <w:bCs/>
          <w:kern w:val="36"/>
          <w:lang w:eastAsia="en-US"/>
        </w:rPr>
        <w:t xml:space="preserve">nad dužnikom </w:t>
      </w:r>
      <w:r w:rsidR="00350E66" w:rsidRPr="00350E66">
        <w:rPr>
          <w:b/>
          <w:bCs/>
          <w:kern w:val="36"/>
          <w:lang w:eastAsia="en-US"/>
        </w:rPr>
        <w:t>KLASJE d.o.o. Podgorač, H. Juhna 2a, OIB: 07500680775, MBS: 050000618</w:t>
      </w:r>
      <w:r w:rsidRPr="007F417B">
        <w:rPr>
          <w:bCs/>
          <w:kern w:val="36"/>
          <w:lang w:eastAsia="en-US"/>
        </w:rPr>
        <w:t xml:space="preserve">, koji se vodi kod Trgovačkog suda u </w:t>
      </w:r>
      <w:r w:rsidR="00D15DFA">
        <w:rPr>
          <w:bCs/>
          <w:kern w:val="36"/>
          <w:lang w:eastAsia="en-US"/>
        </w:rPr>
        <w:t xml:space="preserve">Osijeku pod poslovnim brojem </w:t>
      </w:r>
      <w:r w:rsidR="00350E66">
        <w:rPr>
          <w:bCs/>
          <w:kern w:val="36"/>
          <w:lang w:eastAsia="en-US"/>
        </w:rPr>
        <w:t>6</w:t>
      </w:r>
      <w:r w:rsidR="00D15DFA">
        <w:rPr>
          <w:bCs/>
          <w:kern w:val="36"/>
          <w:lang w:eastAsia="en-US"/>
        </w:rPr>
        <w:t xml:space="preserve"> St-</w:t>
      </w:r>
      <w:r w:rsidR="00350E66">
        <w:rPr>
          <w:bCs/>
          <w:kern w:val="36"/>
          <w:lang w:eastAsia="en-US"/>
        </w:rPr>
        <w:t>887/15</w:t>
      </w:r>
      <w:r w:rsidRPr="007F417B">
        <w:rPr>
          <w:bCs/>
          <w:kern w:val="36"/>
          <w:lang w:eastAsia="en-US"/>
        </w:rPr>
        <w:t>, bude pravomoćno odbačen ili odbijen.</w:t>
      </w: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B7541F" w:rsidR="003323D7" w:rsidRPr="007F417B">
      <w:pPr>
        <w:numPr>
          <w:ilvl w:val="0"/>
          <w:numId w:val="10"/>
        </w:numPr>
        <w:jc w:val="both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 xml:space="preserve">Ako povodom prvog zaprimljenog prijedloga za otvaranje stečajnog postupka nad dužnikom </w:t>
      </w:r>
      <w:r w:rsidR="00350E66" w:rsidRPr="00350E66">
        <w:rPr>
          <w:b/>
          <w:bCs/>
          <w:kern w:val="36"/>
          <w:lang w:eastAsia="en-US"/>
        </w:rPr>
        <w:t>KLASJE d.o.o. Podgorač, H. Juhna 2a, OIB: 07500680775, MBS: 050000618</w:t>
      </w:r>
      <w:r w:rsidRPr="007F417B">
        <w:rPr>
          <w:bCs/>
          <w:kern w:val="36"/>
          <w:lang w:eastAsia="en-US"/>
        </w:rPr>
        <w:t xml:space="preserve">, koji se kod ovog suda vodi pod poslovnim brojem </w:t>
      </w:r>
      <w:r w:rsidR="00350E66">
        <w:rPr>
          <w:bCs/>
          <w:kern w:val="36"/>
          <w:lang w:eastAsia="en-US"/>
        </w:rPr>
        <w:t>6</w:t>
      </w:r>
      <w:r w:rsidR="00D15DFA">
        <w:rPr>
          <w:bCs/>
          <w:kern w:val="36"/>
          <w:lang w:eastAsia="en-US"/>
        </w:rPr>
        <w:t xml:space="preserve"> St-</w:t>
      </w:r>
      <w:r w:rsidR="00350E66">
        <w:rPr>
          <w:bCs/>
          <w:kern w:val="36"/>
          <w:lang w:eastAsia="en-US"/>
        </w:rPr>
        <w:t>887/15</w:t>
      </w:r>
      <w:r w:rsidRPr="007F417B">
        <w:rPr>
          <w:bCs/>
          <w:kern w:val="36"/>
          <w:lang w:eastAsia="en-US"/>
        </w:rPr>
        <w:t>, sud pravomoćno otvori stečajni postupak nad dužnikom, odbacit će sve kasnije zaprimljene prijedloge za otvaranje stečajnog postupka.</w:t>
      </w: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3323D7" w:rsidR="003323D7" w:rsidRPr="007F417B">
      <w:pPr>
        <w:jc w:val="center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>Obrazloženje</w:t>
      </w:r>
    </w:p>
    <w:p w:rsidRDefault="003323D7" w:rsidP="003323D7" w:rsidR="003323D7">
      <w:pPr>
        <w:jc w:val="center"/>
        <w:rPr>
          <w:bCs/>
          <w:kern w:val="36"/>
          <w:lang w:eastAsia="en-US"/>
        </w:rPr>
      </w:pPr>
    </w:p>
    <w:p w:rsidRDefault="003323D7" w:rsidP="003323D7" w:rsidR="003323D7" w:rsidRPr="007F417B">
      <w:pPr>
        <w:jc w:val="center"/>
        <w:rPr>
          <w:bCs/>
          <w:kern w:val="36"/>
          <w:lang w:eastAsia="en-US"/>
        </w:rPr>
      </w:pPr>
    </w:p>
    <w:p w:rsidRDefault="003323D7" w:rsidP="00370652" w:rsidR="00253E3E" w:rsidRPr="00253E3E">
      <w:pPr>
        <w:pStyle w:val="Tijeloteksta"/>
        <w:ind w:firstLine="708"/>
        <w:rPr>
          <w:lang w:val="hr-HR"/>
        </w:rPr>
      </w:pPr>
      <w:r w:rsidRPr="00B7541F">
        <w:rPr>
          <w:bCs/>
          <w:kern w:val="36"/>
          <w:lang w:val="hr-HR"/>
        </w:rPr>
        <w:t xml:space="preserve">Predlagatelj </w:t>
      </w:r>
      <w:r w:rsidR="00B7541F">
        <w:rPr>
          <w:bCs/>
          <w:kern w:val="36"/>
          <w:lang w:val="hr-HR"/>
        </w:rPr>
        <w:t xml:space="preserve">FINA RC Osijek </w:t>
      </w:r>
      <w:r w:rsidRPr="00B7541F">
        <w:rPr>
          <w:bCs/>
          <w:kern w:val="36"/>
          <w:lang w:val="hr-HR"/>
        </w:rPr>
        <w:t xml:space="preserve">je dana </w:t>
      </w:r>
      <w:r w:rsidR="00350E66">
        <w:rPr>
          <w:bCs/>
          <w:kern w:val="36"/>
          <w:lang w:val="hr-HR"/>
        </w:rPr>
        <w:t>8. ožujka 2016. g.</w:t>
      </w:r>
      <w:r w:rsidR="00F25BB4" w:rsidRPr="00B7541F">
        <w:rPr>
          <w:bCs/>
          <w:kern w:val="36"/>
          <w:lang w:val="hr-HR"/>
        </w:rPr>
        <w:t xml:space="preserve"> </w:t>
      </w:r>
      <w:r w:rsidRPr="00B7541F">
        <w:rPr>
          <w:bCs/>
          <w:kern w:val="36"/>
          <w:lang w:val="hr-HR"/>
        </w:rPr>
        <w:t xml:space="preserve">podnio  prijedlog za otvaranje </w:t>
      </w:r>
      <w:r w:rsidR="00B7541F">
        <w:rPr>
          <w:bCs/>
          <w:kern w:val="36"/>
          <w:lang w:val="hr-HR"/>
        </w:rPr>
        <w:t xml:space="preserve">skraćenog </w:t>
      </w:r>
      <w:r w:rsidRPr="00B7541F">
        <w:rPr>
          <w:bCs/>
          <w:kern w:val="36"/>
          <w:lang w:val="hr-HR"/>
        </w:rPr>
        <w:t xml:space="preserve">stečajnog postupka nad dužnikom </w:t>
      </w:r>
      <w:r w:rsidR="00350E66" w:rsidRPr="00350E66">
        <w:rPr>
          <w:b/>
          <w:bCs/>
          <w:kern w:val="36"/>
        </w:rPr>
        <w:t>KLASJE d.o.o. Podgorač, H. Juhna 2a, OIB: 07500680775, MBS: 050000618</w:t>
      </w:r>
      <w:r w:rsidR="00370652" w:rsidRPr="00B7541F">
        <w:rPr>
          <w:bCs/>
          <w:kern w:val="36"/>
          <w:lang w:val="hr-HR"/>
        </w:rPr>
        <w:t>,</w:t>
      </w:r>
      <w:r w:rsidRPr="00B7541F">
        <w:rPr>
          <w:bCs/>
          <w:kern w:val="36"/>
          <w:lang w:val="hr-HR"/>
        </w:rPr>
        <w:t xml:space="preserve"> u kojem navodi da</w:t>
      </w:r>
      <w:r w:rsidR="00B7541F">
        <w:rPr>
          <w:bCs/>
          <w:kern w:val="36"/>
          <w:lang w:val="hr-HR"/>
        </w:rPr>
        <w:t xml:space="preserve"> dužnik</w:t>
      </w:r>
      <w:r w:rsidR="00E80EFF">
        <w:rPr>
          <w:bCs/>
          <w:kern w:val="36"/>
          <w:lang w:val="hr-HR"/>
        </w:rPr>
        <w:t xml:space="preserve"> na dan 1. rujna 2015. g.</w:t>
      </w:r>
      <w:r w:rsidR="00B7541F">
        <w:rPr>
          <w:bCs/>
          <w:kern w:val="36"/>
          <w:lang w:val="hr-HR"/>
        </w:rPr>
        <w:t xml:space="preserve"> ima </w:t>
      </w:r>
      <w:r w:rsidR="00B7541F">
        <w:rPr>
          <w:bCs/>
          <w:kern w:val="36"/>
          <w:lang w:val="hr-HR"/>
        </w:rPr>
        <w:lastRenderedPageBreak/>
        <w:t xml:space="preserve">evidentirane neizvršene osnove za plaćanje u neprekinutom razdoblju od </w:t>
      </w:r>
      <w:r w:rsidR="00350E66">
        <w:rPr>
          <w:bCs/>
          <w:kern w:val="36"/>
          <w:lang w:val="hr-HR"/>
        </w:rPr>
        <w:t>324</w:t>
      </w:r>
      <w:r w:rsidR="00B7541F">
        <w:rPr>
          <w:bCs/>
          <w:kern w:val="36"/>
          <w:lang w:val="hr-HR"/>
        </w:rPr>
        <w:t xml:space="preserve"> dana u ukupnom iznosu od </w:t>
      </w:r>
      <w:r w:rsidR="00350E66">
        <w:rPr>
          <w:bCs/>
          <w:kern w:val="36"/>
          <w:lang w:val="hr-HR"/>
        </w:rPr>
        <w:t>60.564,65</w:t>
      </w:r>
      <w:r w:rsidR="00B7541F">
        <w:rPr>
          <w:bCs/>
          <w:kern w:val="36"/>
          <w:lang w:val="hr-HR"/>
        </w:rPr>
        <w:t xml:space="preserve"> kn a da dužnik</w:t>
      </w:r>
      <w:r w:rsidR="00350E66">
        <w:rPr>
          <w:bCs/>
          <w:kern w:val="36"/>
          <w:lang w:val="hr-HR"/>
        </w:rPr>
        <w:t xml:space="preserve"> ima jednog zaposlenika</w:t>
      </w:r>
      <w:r w:rsidR="00B7541F">
        <w:rPr>
          <w:bCs/>
          <w:kern w:val="36"/>
          <w:lang w:val="hr-HR"/>
        </w:rPr>
        <w:t>.</w:t>
      </w:r>
    </w:p>
    <w:p w:rsidRDefault="00D15DFA" w:rsidP="00253E3E" w:rsidR="00D15DFA">
      <w:pPr>
        <w:ind w:firstLine="708"/>
        <w:jc w:val="both"/>
        <w:rPr>
          <w:bCs/>
          <w:kern w:val="36"/>
          <w:lang w:eastAsia="en-US"/>
        </w:rPr>
      </w:pPr>
    </w:p>
    <w:p w:rsidRDefault="00D15DFA" w:rsidP="003323D7" w:rsidR="00D15DFA" w:rsidRPr="007F417B">
      <w:pPr>
        <w:ind w:firstLine="708"/>
        <w:jc w:val="both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t>Ako su podnesena dva ili više prijedloga za otvaranje predstečajnog ili stečajnog postupka, sud će za sve prijedloge provesti jedinstveni postupak i donijeti zajedničku odluku (čl. 16 st. 6 Stečajnog zakona – NN 71/15).</w:t>
      </w: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3323D7" w:rsidR="003323D7" w:rsidRPr="007F417B">
      <w:pPr>
        <w:ind w:firstLine="708"/>
        <w:jc w:val="both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 xml:space="preserve">Sud je stoga prekinuo postupak po kasnije zaprimljenom prijedlogu, temeljem čl. 213. u svezi s čl. 12. ZPP-a te čl. </w:t>
      </w:r>
      <w:r w:rsidR="00D15DFA">
        <w:rPr>
          <w:bCs/>
          <w:kern w:val="36"/>
          <w:lang w:eastAsia="en-US"/>
        </w:rPr>
        <w:t>10</w:t>
      </w:r>
      <w:r w:rsidRPr="007F417B">
        <w:rPr>
          <w:bCs/>
          <w:kern w:val="36"/>
          <w:lang w:eastAsia="en-US"/>
        </w:rPr>
        <w:t>. SZ-a,  do pravomoćnosti odluke o prvom zaprimljenom prijedlogu, jer je pravomoćnost rješenja o prvom zaprimljenom prijedlogu prethodno pitanje za ocjenu dopustivosti svih kasnijih prijedloga.</w:t>
      </w: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3323D7" w:rsidR="003323D7">
      <w:pPr>
        <w:jc w:val="both"/>
        <w:rPr>
          <w:bCs/>
          <w:kern w:val="36"/>
          <w:lang w:eastAsia="en-US"/>
        </w:rPr>
      </w:pPr>
    </w:p>
    <w:p w:rsidRDefault="003323D7" w:rsidP="003323D7" w:rsidR="003323D7">
      <w:pPr>
        <w:jc w:val="both"/>
      </w:pPr>
    </w:p>
    <w:p w:rsidRDefault="003323D7" w:rsidP="003323D7" w:rsidR="003323D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350E66">
        <w:rPr>
          <w:bCs/>
        </w:rPr>
        <w:t>22. kolovoza</w:t>
      </w:r>
      <w:r w:rsidR="00B63BCB">
        <w:rPr>
          <w:bCs/>
        </w:rPr>
        <w:t xml:space="preserve"> 2016. g.</w:t>
      </w:r>
    </w:p>
    <w:p w:rsidRDefault="003323D7" w:rsidP="003323D7" w:rsidR="003323D7">
      <w:pPr>
        <w:jc w:val="both"/>
        <w:rPr>
          <w:bCs/>
        </w:rPr>
      </w:pPr>
    </w:p>
    <w:p w:rsidRDefault="003323D7" w:rsidP="003323D7" w:rsidR="003323D7">
      <w:pPr>
        <w:jc w:val="both"/>
        <w:rPr>
          <w:b/>
          <w:bCs/>
        </w:rPr>
      </w:pPr>
    </w:p>
    <w:p w:rsidRDefault="003323D7" w:rsidP="003323D7" w:rsidR="003323D7">
      <w:pPr>
        <w:ind w:firstLine="708" w:left="1416"/>
        <w:jc w:val="both"/>
        <w:rPr>
          <w:b/>
          <w:bCs/>
        </w:rPr>
      </w:pPr>
    </w:p>
    <w:p w:rsidRDefault="003323D7" w:rsidP="003323D7" w:rsidR="003323D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3323D7" w:rsidP="003323D7" w:rsidR="003323D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3323D7" w:rsidP="003323D7" w:rsidR="003323D7" w:rsidRPr="007E0330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  <w:r>
        <w:rPr>
          <w:lang w:val="hr-HR"/>
        </w:rPr>
        <w:tab/>
        <w:t xml:space="preserve">             </w:t>
      </w:r>
      <w:r>
        <w:rPr>
          <w:b w:val="false"/>
          <w:lang w:val="hr-HR"/>
        </w:rPr>
        <w:t>S U D A C</w:t>
      </w:r>
    </w:p>
    <w:p w:rsidRDefault="003323D7" w:rsidP="003323D7" w:rsidR="003323D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</w:t>
      </w:r>
      <w:r>
        <w:rPr>
          <w:b w:val="false"/>
          <w:lang w:val="hr-HR"/>
        </w:rPr>
        <w:tab/>
        <w:t xml:space="preserve">            Nada Roso</w:t>
      </w:r>
    </w:p>
    <w:p w:rsidRDefault="003323D7" w:rsidP="003323D7" w:rsidR="003323D7">
      <w:pPr>
        <w:pStyle w:val="Naslov2"/>
        <w:rPr>
          <w:b w:val="false"/>
          <w:lang w:val="hr-HR"/>
        </w:rPr>
      </w:pPr>
    </w:p>
    <w:p w:rsidRDefault="003323D7" w:rsidP="003323D7" w:rsidR="003323D7" w:rsidRPr="00CC5FC7">
      <w:pPr>
        <w:pStyle w:val="Naslov2"/>
        <w:rPr>
          <w:b w:val="false"/>
          <w:lang w:val="hr-HR"/>
        </w:rPr>
      </w:pPr>
    </w:p>
    <w:p w:rsidRDefault="003323D7" w:rsidP="003323D7" w:rsidR="003323D7">
      <w:pPr>
        <w:jc w:val="both"/>
        <w:rPr>
          <w:b/>
          <w:bCs/>
        </w:rPr>
      </w:pPr>
    </w:p>
    <w:p w:rsidRDefault="003323D7" w:rsidP="003323D7" w:rsidR="003323D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3323D7" w:rsidP="003323D7" w:rsidR="003323D7">
      <w:pPr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</w:p>
    <w:p w:rsidRDefault="003323D7" w:rsidP="003323D7" w:rsidR="003323D7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3323D7" w:rsidP="003323D7" w:rsidR="003323D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3323D7" w:rsidP="003323D7" w:rsidR="003323D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B7541F" w:rsidP="003323D7" w:rsidR="00370652" w:rsidRPr="00B7541F">
      <w:pPr>
        <w:numPr>
          <w:ilvl w:val="0"/>
          <w:numId w:val="8"/>
        </w:numPr>
        <w:jc w:val="both"/>
      </w:pPr>
      <w:r>
        <w:rPr>
          <w:bCs/>
          <w:kern w:val="36"/>
          <w:lang w:eastAsia="en-US"/>
        </w:rPr>
        <w:t>FINA Osijek</w:t>
      </w:r>
    </w:p>
    <w:p w:rsidRDefault="00D93DEF" w:rsidP="003323D7" w:rsidR="00D93DEF">
      <w:pPr>
        <w:numPr>
          <w:ilvl w:val="0"/>
          <w:numId w:val="8"/>
        </w:numPr>
        <w:jc w:val="both"/>
      </w:pPr>
      <w:r>
        <w:t>e-ogl. pl</w:t>
      </w:r>
      <w:r w:rsidR="00370652">
        <w:t xml:space="preserve">. uz prijedlog </w:t>
      </w:r>
      <w:r w:rsidR="00B7541F">
        <w:t xml:space="preserve">FINE od </w:t>
      </w:r>
      <w:r w:rsidR="00350E66">
        <w:t>8.3.2016. g.</w:t>
      </w:r>
    </w:p>
    <w:p w:rsidRDefault="003323D7" w:rsidP="003323D7" w:rsidR="003323D7">
      <w:pPr>
        <w:numPr>
          <w:ilvl w:val="0"/>
          <w:numId w:val="8"/>
        </w:numPr>
        <w:jc w:val="both"/>
      </w:pPr>
      <w:r>
        <w:t xml:space="preserve">kal. </w:t>
      </w:r>
      <w:r w:rsidR="00350E66">
        <w:t>22.9.</w:t>
      </w:r>
    </w:p>
    <w:p w:rsidRDefault="003323D7" w:rsidP="003323D7" w:rsidR="003323D7">
      <w:pPr>
        <w:jc w:val="both"/>
      </w:pPr>
    </w:p>
    <w:p w:rsidRDefault="003323D7" w:rsidP="003323D7" w:rsidR="003323D7">
      <w:pPr>
        <w:jc w:val="both"/>
      </w:pPr>
    </w:p>
    <w:p w:rsidRDefault="003323D7" w:rsidP="003323D7" w:rsidR="003323D7">
      <w:pPr>
        <w:jc w:val="both"/>
      </w:pPr>
    </w:p>
    <w:p w:rsidRDefault="007E0330" w:rsidP="007E0330" w:rsidR="007E0330">
      <w:pPr>
        <w:jc w:val="both"/>
      </w:pPr>
    </w:p>
    <w:p w:rsidRDefault="00344DAD" w:rsidP="007E0330" w:rsidR="00344DAD">
      <w:pPr>
        <w:jc w:val="both"/>
      </w:pPr>
    </w:p>
    <w:p w:rsidRDefault="00344DAD" w:rsidP="007E0330" w:rsidR="00344DAD">
      <w:pPr>
        <w:jc w:val="both"/>
      </w:pPr>
    </w:p>
    <w:p w:rsidRDefault="00344DAD" w:rsidP="007E0330" w:rsidR="00344DAD">
      <w:pPr>
        <w:jc w:val="both"/>
      </w:pPr>
    </w:p>
    <w:p w:rsidRDefault="00344DAD" w:rsidP="007E0330" w:rsidR="00344DAD">
      <w:pPr>
        <w:jc w:val="both"/>
      </w:pPr>
    </w:p>
    <w:p w:rsidRDefault="007E0330" w:rsidP="007E0330" w:rsidR="007E0330">
      <w:pPr>
        <w:jc w:val="both"/>
      </w:pPr>
    </w:p>
    <w:p w:rsidRDefault="007E0330" w:rsidP="007E0330" w:rsidR="007E0330">
      <w:pPr>
        <w:jc w:val="both"/>
      </w:pPr>
    </w:p>
    <w:p w:rsidRDefault="00B63BCB" w:rsidP="007E0330" w:rsidR="00B63BCB">
      <w:pPr>
        <w:jc w:val="both"/>
      </w:pPr>
    </w:p>
    <w:p w:rsidRDefault="00B63BCB" w:rsidP="007E0330" w:rsidR="00B63BCB">
      <w:pPr>
        <w:jc w:val="both"/>
      </w:pPr>
    </w:p>
    <w:p w:rsidRDefault="00B63BCB" w:rsidP="007E0330" w:rsidR="00B63BCB">
      <w:pPr>
        <w:jc w:val="both"/>
      </w:pPr>
    </w:p>
    <w:p w:rsidRDefault="00253E3E" w:rsidP="007E0330" w:rsidR="00253E3E">
      <w:pPr>
        <w:jc w:val="both"/>
      </w:pPr>
    </w:p>
    <w:p w:rsidRDefault="00253E3E" w:rsidP="007E0330" w:rsidR="00253E3E">
      <w:pPr>
        <w:jc w:val="both"/>
      </w:pPr>
    </w:p>
    <w:p w:rsidRDefault="00253E3E" w:rsidP="007E0330" w:rsidR="00253E3E">
      <w:pPr>
        <w:jc w:val="both"/>
      </w:pPr>
    </w:p>
    <w:p w:rsidRDefault="007E0330" w:rsidP="007E0330" w:rsidR="007E0330">
      <w:pPr>
        <w:jc w:val="both"/>
      </w:pPr>
    </w:p>
    <w:p w:rsidRDefault="007E0330" w:rsidP="007E0330" w:rsidR="007E0330">
      <w:pPr>
        <w:jc w:val="both"/>
      </w:pPr>
    </w:p>
    <w:p w:rsidRDefault="007E0330" w:rsidP="007E0330" w:rsidR="007E0330">
      <w:pPr>
        <w:jc w:val="both"/>
      </w:pPr>
    </w:p>
    <w:p w:rsidRDefault="00943C1B" w:rsidP="00943C1B" w:rsidR="00943C1B" w:rsidRPr="00EF33B5">
      <w:pPr>
        <w:ind w:firstLine="720" w:left="6480"/>
        <w:jc w:val="both"/>
      </w:pPr>
      <w:r w:rsidRPr="00EF33B5">
        <w:t>S U D A C, v.r.</w:t>
      </w:r>
    </w:p>
    <w:p w:rsidRDefault="00943C1B" w:rsidP="00943C1B" w:rsidR="00943C1B" w:rsidRPr="00EF33B5">
      <w:pPr>
        <w:ind w:firstLine="720" w:left="6480"/>
        <w:jc w:val="both"/>
      </w:pPr>
      <w:r w:rsidRPr="00EF33B5">
        <w:t xml:space="preserve">   Nada Roso</w:t>
      </w:r>
    </w:p>
    <w:p w:rsidRDefault="00943C1B" w:rsidP="00943C1B" w:rsidR="00943C1B" w:rsidRPr="00EF33B5">
      <w:pPr>
        <w:jc w:val="both"/>
      </w:pPr>
    </w:p>
    <w:p w:rsidRDefault="00943C1B" w:rsidP="00943C1B" w:rsidR="00943C1B" w:rsidRPr="00EF33B5">
      <w:pPr>
        <w:jc w:val="both"/>
      </w:pPr>
    </w:p>
    <w:p w:rsidRDefault="00943C1B" w:rsidP="00943C1B" w:rsidR="00943C1B" w:rsidRPr="00EF33B5">
      <w:pPr>
        <w:jc w:val="both"/>
      </w:pPr>
    </w:p>
    <w:p w:rsidRDefault="00943C1B" w:rsidP="00943C1B" w:rsidR="00943C1B" w:rsidRPr="00EF33B5">
      <w:pPr>
        <w:jc w:val="both"/>
      </w:pPr>
      <w:r w:rsidRPr="00EF33B5">
        <w:t>POUKA O PRAVNOM LIJEKU:</w:t>
      </w:r>
    </w:p>
    <w:p w:rsidRDefault="00943C1B" w:rsidP="00943C1B" w:rsidR="00943C1B" w:rsidRPr="00EF33B5">
      <w:pPr>
        <w:jc w:val="both"/>
      </w:pPr>
      <w:r w:rsidRPr="00EF33B5">
        <w:t>Protiv ov</w:t>
      </w:r>
      <w:r>
        <w:t>e presude</w:t>
      </w:r>
      <w:r w:rsidRPr="00EF33B5">
        <w:t xml:space="preserve"> nezadovoljna stranka može izjaviti žalbu Visokom trgovačkom sudu Republike Hrvatske u Zagrebu u roku od 8 dana u </w:t>
      </w:r>
      <w:r>
        <w:t>4</w:t>
      </w:r>
      <w:r w:rsidRPr="00EF33B5">
        <w:t xml:space="preserve"> primjerka putem ovog suda.</w:t>
      </w:r>
    </w:p>
    <w:p w:rsidRDefault="00943C1B" w:rsidP="00943C1B" w:rsidR="00943C1B" w:rsidRPr="00EF33B5">
      <w:pPr>
        <w:jc w:val="both"/>
      </w:pPr>
    </w:p>
    <w:p w:rsidRDefault="00943C1B" w:rsidP="00943C1B" w:rsidR="00943C1B" w:rsidRPr="00EF33B5">
      <w:pPr>
        <w:jc w:val="both"/>
      </w:pPr>
    </w:p>
    <w:p w:rsidRDefault="00943C1B" w:rsidP="00943C1B" w:rsidR="00943C1B" w:rsidRPr="00EF33B5">
      <w:pPr>
        <w:jc w:val="both"/>
      </w:pPr>
    </w:p>
    <w:p w:rsidRDefault="00943C1B" w:rsidP="00943C1B" w:rsidR="00943C1B" w:rsidRPr="00EF33B5">
      <w:pPr>
        <w:jc w:val="both"/>
      </w:pPr>
    </w:p>
    <w:p w:rsidRDefault="00943C1B" w:rsidP="00943C1B" w:rsidR="00943C1B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                         Za točnost otpravka</w:t>
      </w:r>
    </w:p>
    <w:p w:rsidRDefault="00943C1B" w:rsidP="00943C1B" w:rsidR="00943C1B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Ovlašteni službenik</w:t>
      </w:r>
    </w:p>
    <w:p w:rsidRDefault="00943C1B" w:rsidP="00943C1B" w:rsidR="00943C1B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Danijela Sekulić</w:t>
      </w:r>
    </w:p>
    <w:p w:rsidRDefault="00943C1B" w:rsidP="00ED165C" w:rsidR="00943C1B">
      <w:pPr>
        <w:jc w:val="both"/>
      </w:pPr>
    </w:p>
    <w:p w:rsidRDefault="00ED165C" w:rsidP="00ED165C" w:rsidR="00ED165C">
      <w:pPr>
        <w:jc w:val="both"/>
      </w:pPr>
    </w:p>
    <w:p w:rsidRDefault="006D0475" w:rsidP="006D0475" w:rsidR="006D0475">
      <w:pPr>
        <w:jc w:val="both"/>
      </w:pPr>
    </w:p>
    <w:p w:rsidRDefault="006D0475" w:rsidP="006D0475" w:rsidR="006D0475">
      <w:pPr>
        <w:jc w:val="both"/>
      </w:pPr>
    </w:p>
    <w:p w:rsidRDefault="0060564C" w:rsidP="0060564C" w:rsidR="0060564C"/>
    <w:p w:rsidRDefault="0060564C" w:rsidP="0060564C" w:rsidR="0060564C"/>
    <w:p w:rsidRDefault="0060564C" w:rsidP="00ED165C" w:rsidR="0060564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Sect="00822E62" w:rsidR="0060564C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128D" w:rsidR="00E6128D">
      <w:r>
        <w:separator/>
      </w:r>
    </w:p>
  </w:endnote>
  <w:endnote w:id="0" w:type="continuationSeparator">
    <w:p w:rsidRDefault="00E6128D" w:rsidR="00E612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128D" w:rsidR="00E6128D">
      <w:r>
        <w:separator/>
      </w:r>
    </w:p>
  </w:footnote>
  <w:footnote w:id="0" w:type="continuationSeparator">
    <w:p w:rsidRDefault="00E6128D" w:rsidR="00E612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ABA" w:rsidP="0060564C" w:rsidR="00107A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7ABA" w:rsidR="00107A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ABA" w:rsidP="0060564C" w:rsidR="00107A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2EAF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350E66" w:rsidP="00350E66" w:rsidR="00350E66">
    <w:pPr>
      <w:jc w:val="right"/>
      <w:rPr>
        <w:bCs/>
        <w:kern w:val="36"/>
        <w:lang w:eastAsia="en-US"/>
      </w:rPr>
    </w:pPr>
    <w:r>
      <w:rPr>
        <w:bCs/>
        <w:kern w:val="36"/>
        <w:lang w:eastAsia="en-US"/>
      </w:rPr>
      <w:t>6</w:t>
    </w:r>
    <w:r w:rsidRPr="007F417B">
      <w:rPr>
        <w:bCs/>
        <w:kern w:val="36"/>
        <w:lang w:eastAsia="en-US"/>
      </w:rPr>
      <w:t xml:space="preserve"> St-</w:t>
    </w:r>
    <w:r>
      <w:rPr>
        <w:bCs/>
        <w:kern w:val="36"/>
        <w:lang w:eastAsia="en-US"/>
      </w:rPr>
      <w:t>522/16-2</w:t>
    </w:r>
  </w:p>
  <w:p w:rsidRDefault="00107ABA" w:rsidP="00D15DFA" w:rsidR="00107AB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D473C7"/>
    <w:multiLevelType w:val="hybridMultilevel"/>
    <w:tmpl w:val="121E69D4"/>
    <w:lvl w:tplc="FDAA1286" w:ilvl="0">
      <w:start w:val="1"/>
      <w:numFmt w:val="decimal"/>
      <w:lvlText w:val="%1"/>
      <w:lvlJc w:val="left"/>
      <w:pPr>
        <w:ind w:hanging="360" w:left="32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48"/>
      </w:pPr>
    </w:lvl>
    <w:lvl w:tentative="true" w:tplc="041A001B" w:ilvl="2">
      <w:start w:val="1"/>
      <w:numFmt w:val="lowerRoman"/>
      <w:lvlText w:val="%3."/>
      <w:lvlJc w:val="right"/>
      <w:pPr>
        <w:ind w:hanging="180" w:left="4668"/>
      </w:pPr>
    </w:lvl>
    <w:lvl w:tentative="true" w:tplc="041A000F" w:ilvl="3">
      <w:start w:val="1"/>
      <w:numFmt w:val="decimal"/>
      <w:lvlText w:val="%4."/>
      <w:lvlJc w:val="left"/>
      <w:pPr>
        <w:ind w:hanging="360" w:left="5388"/>
      </w:pPr>
    </w:lvl>
    <w:lvl w:tentative="true" w:tplc="041A0019" w:ilvl="4">
      <w:start w:val="1"/>
      <w:numFmt w:val="lowerLetter"/>
      <w:lvlText w:val="%5."/>
      <w:lvlJc w:val="left"/>
      <w:pPr>
        <w:ind w:hanging="360" w:left="6108"/>
      </w:pPr>
    </w:lvl>
    <w:lvl w:tentative="true" w:tplc="041A001B" w:ilvl="5">
      <w:start w:val="1"/>
      <w:numFmt w:val="lowerRoman"/>
      <w:lvlText w:val="%6."/>
      <w:lvlJc w:val="right"/>
      <w:pPr>
        <w:ind w:hanging="180" w:left="6828"/>
      </w:pPr>
    </w:lvl>
    <w:lvl w:tentative="true" w:tplc="041A000F" w:ilvl="6">
      <w:start w:val="1"/>
      <w:numFmt w:val="decimal"/>
      <w:lvlText w:val="%7."/>
      <w:lvlJc w:val="left"/>
      <w:pPr>
        <w:ind w:hanging="360" w:left="7548"/>
      </w:pPr>
    </w:lvl>
    <w:lvl w:tentative="true" w:tplc="041A0019" w:ilvl="7">
      <w:start w:val="1"/>
      <w:numFmt w:val="lowerLetter"/>
      <w:lvlText w:val="%8."/>
      <w:lvlJc w:val="left"/>
      <w:pPr>
        <w:ind w:hanging="360" w:left="8268"/>
      </w:pPr>
    </w:lvl>
    <w:lvl w:tentative="true" w:tplc="041A001B" w:ilvl="8">
      <w:start w:val="1"/>
      <w:numFmt w:val="lowerRoman"/>
      <w:lvlText w:val="%9."/>
      <w:lvlJc w:val="right"/>
      <w:pPr>
        <w:ind w:hanging="180" w:left="8988"/>
      </w:pPr>
    </w:lvl>
  </w:abstractNum>
  <w:abstractNum w:abstractNumId="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E1B2531"/>
    <w:multiLevelType w:val="hybridMultilevel"/>
    <w:tmpl w:val="FAD668EC"/>
    <w:lvl w:tplc="CC72E06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5387D52"/>
    <w:multiLevelType w:val="hybridMultilevel"/>
    <w:tmpl w:val="1C3A31C4"/>
    <w:lvl w:tplc="8E328A68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3DB458B5"/>
    <w:multiLevelType w:val="hybridMultilevel"/>
    <w:tmpl w:val="1D22EB2C"/>
    <w:lvl w:tplc="47C47E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1BB351B"/>
    <w:multiLevelType w:val="hybridMultilevel"/>
    <w:tmpl w:val="069E2B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998765D"/>
    <w:multiLevelType w:val="hybridMultilevel"/>
    <w:tmpl w:val="07BE73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EE6613C"/>
    <w:multiLevelType w:val="hybridMultilevel"/>
    <w:tmpl w:val="4720FE98"/>
    <w:lvl w:tplc="4BE0643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117D"/>
    <w:rsid w:val="000065B4"/>
    <w:rsid w:val="00020CEB"/>
    <w:rsid w:val="00040CDF"/>
    <w:rsid w:val="00050418"/>
    <w:rsid w:val="00051F8D"/>
    <w:rsid w:val="000608A7"/>
    <w:rsid w:val="000650C7"/>
    <w:rsid w:val="00076CB1"/>
    <w:rsid w:val="00094DA4"/>
    <w:rsid w:val="000A4109"/>
    <w:rsid w:val="000C23A0"/>
    <w:rsid w:val="000C37D4"/>
    <w:rsid w:val="000D7677"/>
    <w:rsid w:val="000D7CBC"/>
    <w:rsid w:val="000E3D0B"/>
    <w:rsid w:val="001039BD"/>
    <w:rsid w:val="00107ABA"/>
    <w:rsid w:val="00111B1D"/>
    <w:rsid w:val="0013020B"/>
    <w:rsid w:val="00133B74"/>
    <w:rsid w:val="00134F84"/>
    <w:rsid w:val="00141276"/>
    <w:rsid w:val="00166B40"/>
    <w:rsid w:val="00186EDC"/>
    <w:rsid w:val="001960C5"/>
    <w:rsid w:val="001A1292"/>
    <w:rsid w:val="001A3526"/>
    <w:rsid w:val="001C2B91"/>
    <w:rsid w:val="001D36AD"/>
    <w:rsid w:val="001D40C4"/>
    <w:rsid w:val="001E065B"/>
    <w:rsid w:val="001F2155"/>
    <w:rsid w:val="001F465A"/>
    <w:rsid w:val="001F6D79"/>
    <w:rsid w:val="00205A9D"/>
    <w:rsid w:val="0020714A"/>
    <w:rsid w:val="00207756"/>
    <w:rsid w:val="00225BBF"/>
    <w:rsid w:val="00231391"/>
    <w:rsid w:val="002451C4"/>
    <w:rsid w:val="00253E3E"/>
    <w:rsid w:val="00264911"/>
    <w:rsid w:val="0026688B"/>
    <w:rsid w:val="002A4A0B"/>
    <w:rsid w:val="002A6004"/>
    <w:rsid w:val="002B6D54"/>
    <w:rsid w:val="002C151E"/>
    <w:rsid w:val="002D30CC"/>
    <w:rsid w:val="002D4749"/>
    <w:rsid w:val="0030750F"/>
    <w:rsid w:val="00312CA9"/>
    <w:rsid w:val="00321815"/>
    <w:rsid w:val="00323F79"/>
    <w:rsid w:val="003323D7"/>
    <w:rsid w:val="00344DAD"/>
    <w:rsid w:val="00350E66"/>
    <w:rsid w:val="00354AE4"/>
    <w:rsid w:val="00370652"/>
    <w:rsid w:val="0038239A"/>
    <w:rsid w:val="003A26FA"/>
    <w:rsid w:val="003B3429"/>
    <w:rsid w:val="003B3E40"/>
    <w:rsid w:val="003B4BB3"/>
    <w:rsid w:val="003B53F9"/>
    <w:rsid w:val="003C4015"/>
    <w:rsid w:val="003E11D5"/>
    <w:rsid w:val="003E47D4"/>
    <w:rsid w:val="0040467E"/>
    <w:rsid w:val="0040653B"/>
    <w:rsid w:val="004156C0"/>
    <w:rsid w:val="004221E4"/>
    <w:rsid w:val="0042753F"/>
    <w:rsid w:val="00442C8D"/>
    <w:rsid w:val="00455D21"/>
    <w:rsid w:val="004B5FA5"/>
    <w:rsid w:val="004D3039"/>
    <w:rsid w:val="004E32B6"/>
    <w:rsid w:val="004E730B"/>
    <w:rsid w:val="004F5331"/>
    <w:rsid w:val="0050221B"/>
    <w:rsid w:val="00502B70"/>
    <w:rsid w:val="005249E5"/>
    <w:rsid w:val="005700D2"/>
    <w:rsid w:val="005800DD"/>
    <w:rsid w:val="00586607"/>
    <w:rsid w:val="0059117D"/>
    <w:rsid w:val="00592A1B"/>
    <w:rsid w:val="005A5BB6"/>
    <w:rsid w:val="005A780A"/>
    <w:rsid w:val="005F1682"/>
    <w:rsid w:val="005F3EA9"/>
    <w:rsid w:val="005F54C0"/>
    <w:rsid w:val="006002AA"/>
    <w:rsid w:val="0060564C"/>
    <w:rsid w:val="00613044"/>
    <w:rsid w:val="0064470F"/>
    <w:rsid w:val="00650CDE"/>
    <w:rsid w:val="00654092"/>
    <w:rsid w:val="00660E92"/>
    <w:rsid w:val="00665966"/>
    <w:rsid w:val="00665EEB"/>
    <w:rsid w:val="00681D13"/>
    <w:rsid w:val="0069209A"/>
    <w:rsid w:val="006A2BC2"/>
    <w:rsid w:val="006B2A71"/>
    <w:rsid w:val="006B55B8"/>
    <w:rsid w:val="006C2077"/>
    <w:rsid w:val="006D0475"/>
    <w:rsid w:val="006D49CB"/>
    <w:rsid w:val="006F7810"/>
    <w:rsid w:val="0070181E"/>
    <w:rsid w:val="0072499F"/>
    <w:rsid w:val="00732874"/>
    <w:rsid w:val="00733512"/>
    <w:rsid w:val="0073370A"/>
    <w:rsid w:val="00733D2F"/>
    <w:rsid w:val="007460CC"/>
    <w:rsid w:val="0074655F"/>
    <w:rsid w:val="00754D49"/>
    <w:rsid w:val="00760805"/>
    <w:rsid w:val="007630EC"/>
    <w:rsid w:val="00765997"/>
    <w:rsid w:val="007701B8"/>
    <w:rsid w:val="00777AEA"/>
    <w:rsid w:val="00790689"/>
    <w:rsid w:val="007A135D"/>
    <w:rsid w:val="007A331C"/>
    <w:rsid w:val="007B6055"/>
    <w:rsid w:val="007B647E"/>
    <w:rsid w:val="007C35F2"/>
    <w:rsid w:val="007E0330"/>
    <w:rsid w:val="007F417B"/>
    <w:rsid w:val="0080684A"/>
    <w:rsid w:val="008123D9"/>
    <w:rsid w:val="0081444E"/>
    <w:rsid w:val="00816B3F"/>
    <w:rsid w:val="00822E62"/>
    <w:rsid w:val="00850F22"/>
    <w:rsid w:val="00860FDB"/>
    <w:rsid w:val="00863B65"/>
    <w:rsid w:val="008710A2"/>
    <w:rsid w:val="0087367A"/>
    <w:rsid w:val="008743B6"/>
    <w:rsid w:val="00883B1B"/>
    <w:rsid w:val="00897B6C"/>
    <w:rsid w:val="008A7B4F"/>
    <w:rsid w:val="008D1EC6"/>
    <w:rsid w:val="0090248E"/>
    <w:rsid w:val="00903B3C"/>
    <w:rsid w:val="00933F7A"/>
    <w:rsid w:val="00943C1B"/>
    <w:rsid w:val="0094634F"/>
    <w:rsid w:val="0096227F"/>
    <w:rsid w:val="009766E1"/>
    <w:rsid w:val="00994100"/>
    <w:rsid w:val="009A2EAF"/>
    <w:rsid w:val="009A361A"/>
    <w:rsid w:val="009C5D95"/>
    <w:rsid w:val="009F0C36"/>
    <w:rsid w:val="00A0005D"/>
    <w:rsid w:val="00A255EE"/>
    <w:rsid w:val="00A34D3E"/>
    <w:rsid w:val="00A473F0"/>
    <w:rsid w:val="00A709DA"/>
    <w:rsid w:val="00A85F90"/>
    <w:rsid w:val="00A97ED3"/>
    <w:rsid w:val="00AA078B"/>
    <w:rsid w:val="00AB131B"/>
    <w:rsid w:val="00AC54B8"/>
    <w:rsid w:val="00AD1D13"/>
    <w:rsid w:val="00B065AF"/>
    <w:rsid w:val="00B2285F"/>
    <w:rsid w:val="00B30C70"/>
    <w:rsid w:val="00B50E07"/>
    <w:rsid w:val="00B63BCB"/>
    <w:rsid w:val="00B7449F"/>
    <w:rsid w:val="00B7541F"/>
    <w:rsid w:val="00B768B5"/>
    <w:rsid w:val="00B81658"/>
    <w:rsid w:val="00BB465D"/>
    <w:rsid w:val="00BC1053"/>
    <w:rsid w:val="00BC10CC"/>
    <w:rsid w:val="00BC1EDA"/>
    <w:rsid w:val="00BC5409"/>
    <w:rsid w:val="00BD3250"/>
    <w:rsid w:val="00C077F8"/>
    <w:rsid w:val="00C11FDA"/>
    <w:rsid w:val="00C13CAC"/>
    <w:rsid w:val="00C219CA"/>
    <w:rsid w:val="00C2311F"/>
    <w:rsid w:val="00C35A1E"/>
    <w:rsid w:val="00C609D1"/>
    <w:rsid w:val="00C6461C"/>
    <w:rsid w:val="00C77F6A"/>
    <w:rsid w:val="00C81EB2"/>
    <w:rsid w:val="00C843A6"/>
    <w:rsid w:val="00C93B1F"/>
    <w:rsid w:val="00C96FB3"/>
    <w:rsid w:val="00CB2526"/>
    <w:rsid w:val="00CB6F07"/>
    <w:rsid w:val="00CD2825"/>
    <w:rsid w:val="00CE1038"/>
    <w:rsid w:val="00CE1853"/>
    <w:rsid w:val="00CE5841"/>
    <w:rsid w:val="00CE6A0A"/>
    <w:rsid w:val="00D129EC"/>
    <w:rsid w:val="00D15DFA"/>
    <w:rsid w:val="00D218EC"/>
    <w:rsid w:val="00D30DAB"/>
    <w:rsid w:val="00D4724A"/>
    <w:rsid w:val="00D5412E"/>
    <w:rsid w:val="00D621BB"/>
    <w:rsid w:val="00D713B3"/>
    <w:rsid w:val="00D76E3B"/>
    <w:rsid w:val="00D80D04"/>
    <w:rsid w:val="00D8488D"/>
    <w:rsid w:val="00D93DEF"/>
    <w:rsid w:val="00DA0AA4"/>
    <w:rsid w:val="00DA4A52"/>
    <w:rsid w:val="00DA7A52"/>
    <w:rsid w:val="00DB5301"/>
    <w:rsid w:val="00DB5A5B"/>
    <w:rsid w:val="00DE630B"/>
    <w:rsid w:val="00E065A2"/>
    <w:rsid w:val="00E25372"/>
    <w:rsid w:val="00E31CDB"/>
    <w:rsid w:val="00E36F0D"/>
    <w:rsid w:val="00E412E3"/>
    <w:rsid w:val="00E45CEF"/>
    <w:rsid w:val="00E556A8"/>
    <w:rsid w:val="00E6128D"/>
    <w:rsid w:val="00E80DAF"/>
    <w:rsid w:val="00E80EFF"/>
    <w:rsid w:val="00E845AD"/>
    <w:rsid w:val="00E9240C"/>
    <w:rsid w:val="00EA09C2"/>
    <w:rsid w:val="00EB4448"/>
    <w:rsid w:val="00EC7C1C"/>
    <w:rsid w:val="00ED165C"/>
    <w:rsid w:val="00ED48E3"/>
    <w:rsid w:val="00EE2E8A"/>
    <w:rsid w:val="00EE32A6"/>
    <w:rsid w:val="00EE5712"/>
    <w:rsid w:val="00EE6C64"/>
    <w:rsid w:val="00F25BB4"/>
    <w:rsid w:val="00F31A1F"/>
    <w:rsid w:val="00F34733"/>
    <w:rsid w:val="00F40942"/>
    <w:rsid w:val="00F469DD"/>
    <w:rsid w:val="00F565B6"/>
    <w:rsid w:val="00FA5C45"/>
    <w:rsid w:val="00FB7EC6"/>
    <w:rsid w:val="00FC074C"/>
    <w:rsid w:val="00FD7F2C"/>
    <w:rsid w:val="00FE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7E0330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7E0330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2E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2E62"/>
  </w:style>
  <w:style w:styleId="Podnoje" w:type="paragraph">
    <w:name w:val="footer"/>
    <w:basedOn w:val="Normal"/>
    <w:link w:val="PodnojeChar"/>
    <w:uiPriority w:val="99"/>
    <w:unhideWhenUsed/>
    <w:rsid w:val="006D04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D047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16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ED165C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7E0330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7E0330"/>
    <w:rPr>
      <w:b/>
      <w:bCs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rsid w:val="007E0330"/>
    <w:pPr>
      <w:jc w:val="both"/>
    </w:pPr>
    <w:rPr>
      <w:lang w:eastAsia="en-US" w:val="en-US"/>
    </w:rPr>
  </w:style>
  <w:style w:customStyle="true" w:styleId="TijelotekstaChar" w:type="character">
    <w:name w:val="Tijelo teksta Char"/>
    <w:link w:val="Tijeloteksta"/>
    <w:rsid w:val="007E0330"/>
    <w:rPr>
      <w:sz w:val="24"/>
      <w:szCs w:val="24"/>
      <w:lang w:eastAsia="en-US" w:val="en-US"/>
    </w:rPr>
  </w:style>
  <w:style w:styleId="Naglaeno" w:type="character">
    <w:name w:val="Strong"/>
    <w:qFormat/>
    <w:rsid w:val="003323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A2EA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A2EAF"/>
    <w:rPr>
      <w:rFonts w:cs="Times New Roman" w:hAnsi="Times New Roman" w:ascii="Times New Roman"/>
      <w:bCs/>
      <w:kern w:val="36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A2EAF"/>
    <w:rPr>
      <w:bCs/>
      <w:kern w:val="36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A2EAF"/>
    <w:rPr>
      <w:rFonts w:cs="Times New Roman" w:hAnsi="Times New Roman" w:ascii="Times New Roman"/>
      <w:bCs w:val="false"/>
      <w:kern w:val="36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A2EAF"/>
    <w:rPr>
      <w:rFonts w:cs="Times New Roman" w:hAnsi="Times New Roman" w:ascii="Times New Roman"/>
      <w:bCs w:val="false"/>
      <w:kern w:val="36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7E0330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7E0330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2E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2E62"/>
  </w:style>
  <w:style w:styleId="Podnoje" w:type="paragraph">
    <w:name w:val="footer"/>
    <w:basedOn w:val="Normal"/>
    <w:link w:val="PodnojeChar"/>
    <w:uiPriority w:val="99"/>
    <w:unhideWhenUsed/>
    <w:rsid w:val="006D04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6D047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16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ED165C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7E0330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7E0330"/>
    <w:rPr>
      <w:b/>
      <w:bCs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rsid w:val="007E0330"/>
    <w:pPr>
      <w:jc w:val="both"/>
    </w:pPr>
    <w:rPr>
      <w:lang w:eastAsia="en-US" w:val="en-US"/>
    </w:rPr>
  </w:style>
  <w:style w:customStyle="1" w:styleId="TijelotekstaChar" w:type="character">
    <w:name w:val="Tijelo teksta Char"/>
    <w:link w:val="Tijeloteksta"/>
    <w:rsid w:val="007E0330"/>
    <w:rPr>
      <w:sz w:val="24"/>
      <w:szCs w:val="24"/>
      <w:lang w:eastAsia="en-US" w:val="en-US"/>
    </w:rPr>
  </w:style>
  <w:style w:styleId="Naglaeno" w:type="character">
    <w:name w:val="Strong"/>
    <w:qFormat/>
    <w:rsid w:val="003323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A2EA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A2EAF"/>
    <w:rPr>
      <w:rFonts w:ascii="Times New Roman" w:cs="Times New Roman" w:hAnsi="Times New Roman"/>
      <w:bCs/>
      <w:kern w:val="36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A2EAF"/>
    <w:rPr>
      <w:bCs/>
      <w:kern w:val="36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A2EAF"/>
    <w:rPr>
      <w:rFonts w:ascii="Times New Roman" w:cs="Times New Roman" w:hAnsi="Times New Roman"/>
      <w:bCs w:val="0"/>
      <w:kern w:val="36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A2EAF"/>
    <w:rPr>
      <w:rFonts w:ascii="Times New Roman" w:cs="Times New Roman" w:hAnsi="Times New Roman"/>
      <w:bCs w:val="0"/>
      <w:kern w:val="36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St-522/2016</izvorni_sadrzaj>
    <derivirana_varijabla naziv="DomainObject.Predmet.OznakaBroj_1">St-522/2016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KLASJE proizvodno i trgovačko društvo s ograničenom odgovornošću</izvorni_sadrzaj>
    <derivirana_varijabla naziv="DomainObject.Predmet.ProtustrankaFormated_1">  KLASJE proizvodno i trgovačko društvo s ograničenom odgovornošću</derivirana_varijabla>
  </DomainObject.Predmet.ProtustrankaFormated>
  <DomainObject.Predmet.ProtustrankaFormatedOIB>
    <izvorni_sadrzaj>  KLASJE proizvodno i trgovačko društvo s ograničenom odgovornošću, OIB 07500680775</izvorni_sadrzaj>
    <derivirana_varijabla naziv="DomainObject.Predmet.ProtustrankaFormatedOIB_1">  KLASJE proizvodno i trgovačko društvo s ograničenom odgovornošću, OIB 07500680775</derivirana_varijabla>
  </DomainObject.Predmet.ProtustrankaFormatedOIB>
  <DomainObject.Predmet.ProtustrankaFormatedWithAdress>
    <izvorni_sadrzaj> KLASJE proizvodno i trgovačko društvo s ograničenom odgovornošću, Hinka Juhna 2/a, 31433 Podgorač</izvorni_sadrzaj>
    <derivirana_varijabla naziv="DomainObject.Predmet.ProtustrankaFormatedWithAdress_1"> KLASJE proizvodno i trgovačko društvo s ograničenom odgovornošću, Hinka Juhna 2/a, 31433 Podgorač</derivirana_varijabla>
  </DomainObject.Predmet.ProtustrankaFormatedWithAdress>
  <DomainObject.Predmet.ProtustrankaFormatedWithAdressOIB>
    <izvorni_sadrzaj> KLASJE proizvodno i trgovačko društvo s ograničenom odgovornošću, OIB 07500680775, Hinka Juhna 2/a, 31433 Podgorač</izvorni_sadrzaj>
    <derivirana_varijabla naziv="DomainObject.Predmet.ProtustrankaFormatedWithAdressOIB_1"> KLASJE proizvodno i trgovačko društvo s ograničenom odgovornošću, OIB 07500680775, Hinka Juhna 2/a, 31433 Podgorač</derivirana_varijabla>
  </DomainObject.Predmet.ProtustrankaFormatedWithAdressOIB>
  <DomainObject.Predmet.ProtustrankaWithAdress>
    <izvorni_sadrzaj>KLASJE proizvodno i trgovačko društvo s ograničenom odgovornošću Hinka Juhna 2/a, 31433 Podgorač</izvorni_sadrzaj>
    <derivirana_varijabla naziv="DomainObject.Predmet.ProtustrankaWithAdress_1">KLASJE proizvodno i trgovačko društvo s ograničenom odgovornošću Hinka Juhna 2/a, 31433 Podgorač</derivirana_varijabla>
  </DomainObject.Predmet.ProtustrankaWithAdress>
  <DomainObject.Predmet.ProtustrankaWithAdressOIB>
    <izvorni_sadrzaj>KLASJE proizvodno i trgovačko društvo s ograničenom odgovornošću, OIB 07500680775, Hinka Juhna 2/a, 31433 Podgorač</izvorni_sadrzaj>
    <derivirana_varijabla naziv="DomainObject.Predmet.ProtustrankaWithAdressOIB_1">KLASJE proizvodno i trgovačko društvo s ograničenom odgovornošću, OIB 07500680775, Hinka Juhna 2/a, 31433 Podgorač</derivirana_varijabla>
  </DomainObject.Predmet.ProtustrankaWithAdressOIB>
  <DomainObject.Predmet.ProtustrankaNazivFormated>
    <izvorni_sadrzaj>KLASJE proizvodno i trgovačko društvo s ograničenom odgovornošću</izvorni_sadrzaj>
    <derivirana_varijabla naziv="DomainObject.Predmet.ProtustrankaNazivFormated_1">KLASJE proizvodno i trgovačko društvo s ograničenom odgovornošću</derivirana_varijabla>
  </DomainObject.Predmet.ProtustrankaNazivFormated>
  <DomainObject.Predmet.ProtustrankaNazivFormatedOIB>
    <izvorni_sadrzaj>KLASJE proizvodno i trgovačko društvo s ograničenom odgovornošću, OIB 07500680775</izvorni_sadrzaj>
    <derivirana_varijabla naziv="DomainObject.Predmet.ProtustrankaNazivFormatedOIB_1">KLASJE proizvodno i trgovačko društvo s ograničenom odgovornošću, OIB 07500680775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KLASJE proizvodno i trgovačko društvo s ograničenom odgovornošću</item>
    </izvorni_sadrzaj>
    <derivirana_varijabla naziv="DomainObject.Predmet.ProtuStrankaListFormated_1">
      <item>KLASJE proizvodno i trgovačko društvo s ograničenom odgovornošću</item>
    </derivirana_varijabla>
  </DomainObject.Predmet.ProtuStrankaListFormated>
  <DomainObject.Predmet.ProtuStrankaListFormatedOIB>
    <izvorni_sadrzaj>
      <item>KLASJE proizvodno i trgovačko društvo s ograničenom odgovornošću, OIB 07500680775</item>
    </izvorni_sadrzaj>
    <derivirana_varijabla naziv="DomainObject.Predmet.ProtuStrankaListFormatedOIB_1">
      <item>KLASJE proizvodno i trgovačko društvo s ograničenom odgovornošću, OIB 07500680775</item>
    </derivirana_varijabla>
  </DomainObject.Predmet.ProtuStrankaListFormatedOIB>
  <DomainObject.Predmet.ProtuStrankaListFormatedWithAdress>
    <izvorni_sadrzaj>
      <item>KLASJE proizvodno i trgovačko društvo s ograničenom odgovornošću, Hinka Juhna 2/a, 31433 Podgorač</item>
    </izvorni_sadrzaj>
    <derivirana_varijabla naziv="DomainObject.Predmet.ProtuStrankaListFormatedWithAdress_1">
      <item>KLASJE proizvodno i trgovačko društvo s ograničenom odgovornošću, Hinka Juhna 2/a, 31433 Podgorač</item>
    </derivirana_varijabla>
  </DomainObject.Predmet.ProtuStrankaListFormatedWithAdress>
  <DomainObject.Predmet.ProtuStrankaListFormatedWithAdressOIB>
    <izvorni_sadrzaj>
      <item>KLASJE proizvodno i trgovačko društvo s ograničenom odgovornošću, OIB 07500680775, Hinka Juhna 2/a, 31433 Podgorač</item>
    </izvorni_sadrzaj>
    <derivirana_varijabla naziv="DomainObject.Predmet.ProtuStrankaListFormatedWithAdressOIB_1">
      <item>KLASJE proizvodno i trgovačko društvo s ograničenom odgovornošću, OIB 07500680775, Hinka Juhna 2/a, 31433 Podgorač</item>
    </derivirana_varijabla>
  </DomainObject.Predmet.ProtuStrankaListFormatedWithAdressOIB>
  <DomainObject.Predmet.ProtuStrankaListNazivFormated>
    <izvorni_sadrzaj>
      <item>KLASJE proizvodno i trgovačko društvo s ograničenom odgovornošću</item>
    </izvorni_sadrzaj>
    <derivirana_varijabla naziv="DomainObject.Predmet.ProtuStrankaListNazivFormated_1">
      <item>KLASJE proizvodno i trgovačko društvo s ograničenom odgovornošću</item>
    </derivirana_varijabla>
  </DomainObject.Predmet.ProtuStrankaListNazivFormated>
  <DomainObject.Predmet.ProtuStrankaListNazivFormatedOIB>
    <izvorni_sadrzaj>
      <item>KLASJE proizvodno i trgovačko društvo s ograničenom odgovornošću, OIB 07500680775</item>
    </izvorni_sadrzaj>
    <derivirana_varijabla naziv="DomainObject.Predmet.ProtuStrankaListNazivFormatedOIB_1">
      <item>KLASJE proizvodno i trgovačko društvo s ograničenom odgovornošću, OIB 07500680775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KLASJE proizvodno i trgovačko društvo s ograničenom odgovornošću</izvorni_sadrzaj>
    <derivirana_varijabla naziv="DomainObject.Predmet.ProtustrankaIDrugi_1">KLASJE proizvodno i trgovačko društvo s ograničenom odgovornošću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KLASJE proizvodno i trgovačko društvo s ograničenom odgovornošću, OIB 07500680775, Hinka Juhna 2/a, 31433 Podgorač</izvorni_sadrzaj>
    <derivirana_varijabla naziv="DomainObject.Predmet.ProtustrankaIDrugiAdressOIB_1">KLASJE proizvodno i trgovačko društvo s ograničenom odgovornošću, OIB 07500680775, Hinka Juhna 2/a, 31433 Podgorač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KLASJE proizvodno i trgovačko društvo s ograničenom odgovornošću</item>
    </izvorni_sadrzaj>
    <derivirana_varijabla naziv="DomainObject.Predmet.SudioniciListNaziv_1">
      <item>FINA RC OSIJEK</item>
      <item>KLASJE proizvodno i trgovačko društvo s ograničenom odgovornošću</item>
    </derivirana_varijabla>
  </DomainObject.Predmet.SudioniciListNaziv>
  <DomainObject.Predmet.SudioniciListAdressOIB>
    <izvorni_sadrzaj>
      <item>FINA RC OSIJEK, OIB 85821130368</item>
      <item>KLASJE proizvodno i trgovačko društvo s ograničenom odgovornošću, OIB 07500680775, Hinka Juhna 2/a,31433 Podgorač</item>
    </izvorni_sadrzaj>
    <derivirana_varijabla naziv="DomainObject.Predmet.SudioniciListAdressOIB_1">
      <item>FINA RC OSIJEK, OIB 85821130368</item>
      <item>KLASJE proizvodno i trgovačko društvo s ograničenom odgovornošću, OIB 07500680775, Hinka Juhna 2/a,31433 Podgorač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07500680775</item>
    </izvorni_sadrzaj>
    <derivirana_varijabla naziv="DomainObject.Predmet.SudioniciListNazivOIB_1">
      <item>, OIB 85821130368</item>
      <item>, OIB 07500680775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8BEE41-6AB2-4708-A010-8C603B15D5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437</properties:Words>
  <properties:Characters>2357</properties:Characters>
  <properties:Lines>121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Broj: VI-P-5/04-3</vt:lpstr>
      <vt:lpstr>Broj: VI-P-5/04-3</vt:lpstr>
    </vt:vector>
  </properties:TitlesOfParts>
  <properties:LinksUpToDate>false</properties:LinksUpToDate>
  <properties:CharactersWithSpaces>3319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2016-08-22T06:39:00Z</dcterms:created>
  <dc:creator>Korisnik</dc:creator>
  <cp:lastModifiedBy>Danijela Sekulić</cp:lastModifiedBy>
  <cp:lastPrinted>2016-08-22T06:38:00Z</cp:lastPrinted>
  <dcterms:modified xmlns:xsi="http://www.w3.org/2001/XMLSchema-instance" xsi:type="dcterms:W3CDTF">2016-08-22T06:42:00Z</dcterms:modified>
  <cp:revision>3</cp:revision>
  <dc:title>Broj: VI-P-5/04-3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