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60378" w14:paraId="7960378" w:rsidRDefault="00555CCB" w:rsidR="00555CCB">
      <w:pPr>
        <w:jc w:val="right"/>
        <w15:collapsed w:val="false"/>
        <w:rPr>
          <w:b/>
        </w:rPr>
      </w:pPr>
      <w:bookmarkStart w:name="_GoBack" w:id="0"/>
      <w:bookmarkEnd w:id="0"/>
    </w:p>
    <w:p w:rsidRDefault="00514FF1" w:rsidP="00514FF1" w:rsidR="00514FF1" w:rsidRPr="003440E2">
      <w:pPr>
        <w:ind w:firstLine="426" w:left="708"/>
        <w:rPr>
          <w:color w:val="000000"/>
          <w:sz w:val="20"/>
          <w:szCs w:val="20"/>
        </w:rPr>
      </w:pPr>
      <w:r w:rsidRPr="003440E2">
        <w:rPr>
          <w:noProof/>
          <w:color w:val="0000FF"/>
          <w:sz w:val="20"/>
          <w:szCs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color w:val="000000"/>
          <w:sz w:val="20"/>
          <w:szCs w:val="20"/>
        </w:rPr>
        <w:t xml:space="preserve">        </w:t>
      </w:r>
      <w:r w:rsidRPr="003440E2">
        <w:rPr>
          <w:b/>
          <w:sz w:val="20"/>
          <w:szCs w:val="20"/>
        </w:rPr>
        <w:t>REPUBLIKA HRVATSKA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TRGOVAČKI SUD U SPLITU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STALNA SLUŽBA DUBROVNIK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Dr. A. Starčevića 23, Dubrovnik</w:t>
      </w:r>
    </w:p>
    <w:p w:rsidRDefault="000A4524" w:rsidP="000A4524" w:rsidR="000A4524" w:rsidRPr="00FC6B34">
      <w:pPr>
        <w:jc w:val="right"/>
        <w:rPr>
          <w:b/>
          <w:sz w:val="22"/>
          <w:szCs w:val="22"/>
        </w:rPr>
      </w:pPr>
      <w:proofErr w:type="spellStart"/>
      <w:r w:rsidRPr="00FC6B34">
        <w:rPr>
          <w:b/>
          <w:sz w:val="22"/>
          <w:szCs w:val="22"/>
        </w:rPr>
        <w:t>Posl</w:t>
      </w:r>
      <w:proofErr w:type="spellEnd"/>
      <w:r w:rsidRPr="00FC6B34">
        <w:rPr>
          <w:b/>
          <w:sz w:val="22"/>
          <w:szCs w:val="22"/>
        </w:rPr>
        <w:t xml:space="preserve">. br. </w:t>
      </w:r>
      <w:r>
        <w:rPr>
          <w:b/>
          <w:sz w:val="22"/>
          <w:szCs w:val="22"/>
        </w:rPr>
        <w:t>6</w:t>
      </w:r>
      <w:r w:rsidRPr="00FC6B34">
        <w:rPr>
          <w:b/>
          <w:sz w:val="22"/>
          <w:szCs w:val="22"/>
        </w:rPr>
        <w:t>-St.</w:t>
      </w:r>
      <w:r w:rsidR="00AB028C">
        <w:rPr>
          <w:b/>
          <w:sz w:val="22"/>
          <w:szCs w:val="22"/>
        </w:rPr>
        <w:t>456</w:t>
      </w:r>
      <w:r>
        <w:rPr>
          <w:b/>
          <w:sz w:val="22"/>
          <w:szCs w:val="22"/>
        </w:rPr>
        <w:t>/201</w:t>
      </w:r>
      <w:r w:rsidR="00AB028C">
        <w:rPr>
          <w:b/>
          <w:sz w:val="22"/>
          <w:szCs w:val="22"/>
        </w:rPr>
        <w:t>7</w:t>
      </w:r>
      <w:r w:rsidR="00617F05">
        <w:rPr>
          <w:b/>
          <w:sz w:val="22"/>
          <w:szCs w:val="22"/>
        </w:rPr>
        <w:t>-</w:t>
      </w:r>
      <w:r w:rsidR="007A2B84">
        <w:rPr>
          <w:b/>
          <w:sz w:val="22"/>
          <w:szCs w:val="22"/>
        </w:rPr>
        <w:t>54</w:t>
      </w:r>
    </w:p>
    <w:p w:rsidRDefault="000A4524" w:rsidP="000A4524" w:rsidR="000A4524" w:rsidRPr="007850F2">
      <w:pPr>
        <w:jc w:val="center"/>
        <w:rPr>
          <w:b/>
          <w:sz w:val="16"/>
          <w:szCs w:val="16"/>
        </w:rPr>
      </w:pPr>
    </w:p>
    <w:p w:rsidRDefault="00B10529" w:rsidP="000A4524" w:rsidR="00B10529" w:rsidRPr="007850F2">
      <w:pPr>
        <w:jc w:val="center"/>
        <w:rPr>
          <w:b/>
          <w:sz w:val="16"/>
          <w:szCs w:val="16"/>
        </w:rPr>
      </w:pPr>
    </w:p>
    <w:p w:rsidRDefault="00731BB7" w:rsidP="000A4524" w:rsidR="00731BB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 H R V A T S K A</w:t>
      </w:r>
    </w:p>
    <w:p w:rsidRDefault="00731BB7" w:rsidP="000A4524" w:rsidR="00731BB7" w:rsidRPr="00747B8E">
      <w:pPr>
        <w:jc w:val="center"/>
        <w:rPr>
          <w:b/>
          <w:sz w:val="16"/>
          <w:szCs w:val="16"/>
        </w:rPr>
      </w:pP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  <w:r w:rsidRPr="00FC6B34">
        <w:rPr>
          <w:b/>
          <w:sz w:val="22"/>
          <w:szCs w:val="22"/>
        </w:rPr>
        <w:t>R J E Š E N J E</w:t>
      </w:r>
    </w:p>
    <w:p w:rsidRDefault="000A4524" w:rsidP="000A4524" w:rsidR="000A4524" w:rsidRPr="00FC6B34">
      <w:pPr>
        <w:jc w:val="both"/>
        <w:rPr>
          <w:sz w:val="22"/>
          <w:szCs w:val="22"/>
        </w:rPr>
      </w:pPr>
    </w:p>
    <w:p w:rsidRDefault="000A4524" w:rsidP="000A4524" w:rsidR="000A4524" w:rsidRPr="00C55560">
      <w:pPr>
        <w:jc w:val="both"/>
        <w:rPr>
          <w:sz w:val="22"/>
          <w:szCs w:val="22"/>
        </w:rPr>
      </w:pPr>
      <w:r w:rsidRPr="00FC6B34">
        <w:rPr>
          <w:sz w:val="22"/>
          <w:szCs w:val="22"/>
        </w:rPr>
        <w:tab/>
        <w:t xml:space="preserve">Trgovački sud u </w:t>
      </w:r>
      <w:r>
        <w:rPr>
          <w:sz w:val="22"/>
          <w:szCs w:val="22"/>
        </w:rPr>
        <w:t xml:space="preserve">Splitu, Stalna služba u Dubrovniku, </w:t>
      </w:r>
      <w:r w:rsidRPr="00FC6B34">
        <w:rPr>
          <w:sz w:val="22"/>
          <w:szCs w:val="22"/>
        </w:rPr>
        <w:t xml:space="preserve">po sucu tog suda Srđanu </w:t>
      </w:r>
      <w:r w:rsidR="00312613">
        <w:rPr>
          <w:sz w:val="22"/>
          <w:szCs w:val="22"/>
        </w:rPr>
        <w:t xml:space="preserve">Gavraniću, kao stečajnom sucu, </w:t>
      </w:r>
      <w:r w:rsidR="002534E1" w:rsidRPr="002534E1">
        <w:rPr>
          <w:sz w:val="22"/>
          <w:szCs w:val="22"/>
        </w:rPr>
        <w:t xml:space="preserve">kao stečajnom sucu, u stečajnom postupku nad dužnikom </w:t>
      </w:r>
      <w:r w:rsidR="00FF13F0" w:rsidRPr="00FF13F0">
        <w:rPr>
          <w:bCs/>
          <w:sz w:val="22"/>
          <w:szCs w:val="22"/>
          <w:lang w:val="en-AU"/>
        </w:rPr>
        <w:t xml:space="preserve">SKVER d.o.o. </w:t>
      </w:r>
      <w:proofErr w:type="gramStart"/>
      <w:r w:rsidR="00FF13F0" w:rsidRPr="00FF13F0">
        <w:rPr>
          <w:bCs/>
          <w:sz w:val="22"/>
          <w:szCs w:val="22"/>
          <w:lang w:val="en-AU"/>
        </w:rPr>
        <w:t>za</w:t>
      </w:r>
      <w:proofErr w:type="gramEnd"/>
      <w:r w:rsidR="00FF13F0" w:rsidRPr="00FF13F0">
        <w:rPr>
          <w:bCs/>
          <w:sz w:val="22"/>
          <w:szCs w:val="22"/>
          <w:lang w:val="en-AU"/>
        </w:rPr>
        <w:t xml:space="preserve"> </w:t>
      </w:r>
      <w:proofErr w:type="spellStart"/>
      <w:r w:rsidR="00FF13F0" w:rsidRPr="00FF13F0">
        <w:rPr>
          <w:bCs/>
          <w:sz w:val="22"/>
          <w:szCs w:val="22"/>
          <w:lang w:val="en-AU"/>
        </w:rPr>
        <w:t>trgovinu</w:t>
      </w:r>
      <w:proofErr w:type="spellEnd"/>
      <w:r w:rsidR="00FF13F0" w:rsidRPr="00FF13F0">
        <w:rPr>
          <w:bCs/>
          <w:sz w:val="22"/>
          <w:szCs w:val="22"/>
          <w:lang w:val="en-AU"/>
        </w:rPr>
        <w:t xml:space="preserve"> i </w:t>
      </w:r>
      <w:proofErr w:type="spellStart"/>
      <w:r w:rsidR="00FF13F0" w:rsidRPr="00FF13F0">
        <w:rPr>
          <w:bCs/>
          <w:sz w:val="22"/>
          <w:szCs w:val="22"/>
          <w:lang w:val="en-AU"/>
        </w:rPr>
        <w:t>ugostiteljstvo</w:t>
      </w:r>
      <w:proofErr w:type="spellEnd"/>
      <w:r w:rsidR="00FF13F0" w:rsidRPr="00FF13F0">
        <w:rPr>
          <w:bCs/>
          <w:sz w:val="22"/>
          <w:szCs w:val="22"/>
          <w:lang w:val="en-AU"/>
        </w:rPr>
        <w:t xml:space="preserve">, Dubrovnik "u stečaju", </w:t>
      </w:r>
      <w:proofErr w:type="spellStart"/>
      <w:r w:rsidR="00FF13F0" w:rsidRPr="00FF13F0">
        <w:rPr>
          <w:bCs/>
          <w:sz w:val="22"/>
          <w:szCs w:val="22"/>
          <w:lang w:val="en-AU"/>
        </w:rPr>
        <w:t>Natka</w:t>
      </w:r>
      <w:proofErr w:type="spellEnd"/>
      <w:r w:rsidR="00FF13F0" w:rsidRPr="00FF13F0">
        <w:rPr>
          <w:bCs/>
          <w:sz w:val="22"/>
          <w:szCs w:val="22"/>
          <w:lang w:val="en-AU"/>
        </w:rPr>
        <w:t xml:space="preserve"> </w:t>
      </w:r>
      <w:proofErr w:type="spellStart"/>
      <w:r w:rsidR="00FF13F0" w:rsidRPr="00FF13F0">
        <w:rPr>
          <w:bCs/>
          <w:sz w:val="22"/>
          <w:szCs w:val="22"/>
          <w:lang w:val="en-AU"/>
        </w:rPr>
        <w:t>Nodila</w:t>
      </w:r>
      <w:proofErr w:type="spellEnd"/>
      <w:r w:rsidR="00FF13F0" w:rsidRPr="00FF13F0">
        <w:rPr>
          <w:bCs/>
          <w:sz w:val="22"/>
          <w:szCs w:val="22"/>
          <w:lang w:val="en-AU"/>
        </w:rPr>
        <w:t xml:space="preserve"> 12, MBS: 060115663, OIB: 50302814557</w:t>
      </w:r>
      <w:r w:rsidR="00FF13F0" w:rsidRPr="00FF13F0">
        <w:rPr>
          <w:bCs/>
          <w:sz w:val="22"/>
          <w:szCs w:val="22"/>
        </w:rPr>
        <w:t>, zastupano po stečajnom upravitelju Jozu Bagariću iz Ploča</w:t>
      </w:r>
      <w:r w:rsidR="002534E1" w:rsidRPr="002534E1">
        <w:rPr>
          <w:sz w:val="22"/>
          <w:szCs w:val="22"/>
        </w:rPr>
        <w:t xml:space="preserve">, dana </w:t>
      </w:r>
      <w:r w:rsidR="00915472">
        <w:rPr>
          <w:sz w:val="22"/>
          <w:szCs w:val="22"/>
        </w:rPr>
        <w:t xml:space="preserve">26. </w:t>
      </w:r>
      <w:proofErr w:type="spellStart"/>
      <w:r w:rsidR="00915472">
        <w:rPr>
          <w:sz w:val="22"/>
          <w:szCs w:val="22"/>
        </w:rPr>
        <w:t>stuenog</w:t>
      </w:r>
      <w:proofErr w:type="spellEnd"/>
      <w:r w:rsidR="002534E1" w:rsidRPr="002534E1">
        <w:rPr>
          <w:sz w:val="22"/>
          <w:szCs w:val="22"/>
        </w:rPr>
        <w:t xml:space="preserve"> 2018. godine</w:t>
      </w:r>
    </w:p>
    <w:p w:rsidRDefault="00DE73C8" w:rsidP="000A4524" w:rsidR="00DE73C8" w:rsidRPr="005C6FDC">
      <w:pPr>
        <w:jc w:val="both"/>
        <w:rPr>
          <w:sz w:val="16"/>
          <w:szCs w:val="16"/>
        </w:rPr>
      </w:pPr>
    </w:p>
    <w:p w:rsidRDefault="00555CCB" w:rsidR="00555CCB" w:rsidRPr="005C6FDC">
      <w:pPr>
        <w:jc w:val="center"/>
        <w:rPr>
          <w:b/>
          <w:sz w:val="16"/>
          <w:szCs w:val="16"/>
        </w:rPr>
      </w:pPr>
    </w:p>
    <w:p w:rsidRDefault="00555CCB" w:rsidR="00555CCB" w:rsidRPr="00AF1971">
      <w:pPr>
        <w:jc w:val="center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r i j e š i o      j e</w:t>
      </w:r>
    </w:p>
    <w:p w:rsidRDefault="006B1910" w:rsidR="006B1910" w:rsidRPr="00E5001D">
      <w:pPr>
        <w:jc w:val="center"/>
        <w:rPr>
          <w:sz w:val="16"/>
          <w:szCs w:val="16"/>
        </w:rPr>
      </w:pPr>
    </w:p>
    <w:p w:rsidRDefault="00184338" w:rsidP="00184338" w:rsidR="00184338">
      <w:pPr>
        <w:pStyle w:val="Tijeloteksta"/>
        <w:numPr>
          <w:ilvl w:val="0"/>
          <w:numId w:val="6"/>
        </w:numPr>
        <w:ind w:hanging="709" w:left="709"/>
        <w:rPr>
          <w:sz w:val="22"/>
          <w:szCs w:val="22"/>
        </w:rPr>
      </w:pPr>
      <w:r w:rsidRPr="00184338">
        <w:rPr>
          <w:sz w:val="22"/>
          <w:szCs w:val="22"/>
        </w:rPr>
        <w:t xml:space="preserve">Određuje se konačna nagrada za rad stečajnom upravitelju </w:t>
      </w:r>
      <w:r w:rsidR="00023F6F">
        <w:rPr>
          <w:sz w:val="22"/>
          <w:szCs w:val="22"/>
        </w:rPr>
        <w:t>Jozu Bagariću</w:t>
      </w:r>
      <w:r w:rsidRPr="00184338">
        <w:rPr>
          <w:sz w:val="22"/>
          <w:szCs w:val="22"/>
        </w:rPr>
        <w:t xml:space="preserve"> </w:t>
      </w:r>
      <w:r w:rsidR="00023F6F">
        <w:rPr>
          <w:sz w:val="22"/>
          <w:szCs w:val="22"/>
        </w:rPr>
        <w:t xml:space="preserve">iz Ploča, </w:t>
      </w:r>
      <w:r w:rsidRPr="00184338">
        <w:rPr>
          <w:sz w:val="22"/>
          <w:szCs w:val="22"/>
        </w:rPr>
        <w:t xml:space="preserve">u ovom stečajnom postupku u iznosu od </w:t>
      </w:r>
      <w:r w:rsidR="00DD761A">
        <w:rPr>
          <w:sz w:val="22"/>
          <w:szCs w:val="22"/>
        </w:rPr>
        <w:t>3</w:t>
      </w:r>
      <w:r w:rsidR="00F70FC1">
        <w:rPr>
          <w:sz w:val="22"/>
          <w:szCs w:val="22"/>
        </w:rPr>
        <w:t>0</w:t>
      </w:r>
      <w:r w:rsidR="00DD761A">
        <w:rPr>
          <w:sz w:val="22"/>
          <w:szCs w:val="22"/>
        </w:rPr>
        <w:t>.193,32</w:t>
      </w:r>
      <w:r w:rsidRPr="00184338">
        <w:rPr>
          <w:sz w:val="22"/>
          <w:szCs w:val="22"/>
        </w:rPr>
        <w:t xml:space="preserve"> kuna bruto.</w:t>
      </w:r>
    </w:p>
    <w:p w:rsidRDefault="00184338" w:rsidP="00184338" w:rsidR="00184338">
      <w:pPr>
        <w:pStyle w:val="Tijeloteksta"/>
        <w:ind w:left="709"/>
        <w:rPr>
          <w:sz w:val="22"/>
          <w:szCs w:val="22"/>
        </w:rPr>
      </w:pPr>
    </w:p>
    <w:p w:rsidRDefault="00ED31D1" w:rsidP="00DE2B8F" w:rsidR="00ED31D1" w:rsidRPr="00ED31D1">
      <w:pPr>
        <w:pStyle w:val="Tijeloteksta"/>
        <w:numPr>
          <w:ilvl w:val="0"/>
          <w:numId w:val="6"/>
        </w:numPr>
        <w:ind w:hanging="709" w:left="709"/>
        <w:rPr>
          <w:sz w:val="22"/>
          <w:szCs w:val="22"/>
        </w:rPr>
      </w:pPr>
      <w:r w:rsidRPr="00ED31D1">
        <w:rPr>
          <w:sz w:val="22"/>
          <w:szCs w:val="22"/>
        </w:rPr>
        <w:t>Određ</w:t>
      </w:r>
      <w:r w:rsidR="007A660C">
        <w:rPr>
          <w:sz w:val="22"/>
          <w:szCs w:val="22"/>
        </w:rPr>
        <w:t>uje se stečajnom upravitelju Jozu Bagariću</w:t>
      </w:r>
      <w:r w:rsidR="00023F6F">
        <w:rPr>
          <w:sz w:val="22"/>
          <w:szCs w:val="22"/>
        </w:rPr>
        <w:t xml:space="preserve"> iz Ploča</w:t>
      </w:r>
      <w:r w:rsidRPr="00ED31D1">
        <w:rPr>
          <w:sz w:val="22"/>
          <w:szCs w:val="22"/>
        </w:rPr>
        <w:t xml:space="preserve">, naknada troškova u iznosu od </w:t>
      </w:r>
      <w:r w:rsidR="00007CC1" w:rsidRPr="00007CC1">
        <w:rPr>
          <w:sz w:val="22"/>
          <w:szCs w:val="22"/>
        </w:rPr>
        <w:t>9.760,00 kuna</w:t>
      </w:r>
      <w:r w:rsidR="00007CC1" w:rsidRPr="00ED31D1">
        <w:rPr>
          <w:sz w:val="22"/>
          <w:szCs w:val="22"/>
        </w:rPr>
        <w:t xml:space="preserve"> </w:t>
      </w:r>
      <w:r w:rsidRPr="00ED31D1">
        <w:rPr>
          <w:sz w:val="22"/>
          <w:szCs w:val="22"/>
        </w:rPr>
        <w:t>neto.</w:t>
      </w:r>
    </w:p>
    <w:p w:rsidRDefault="00ED31D1" w:rsidP="007E32E5" w:rsidR="00ED31D1" w:rsidRPr="00ED31D1">
      <w:pPr>
        <w:jc w:val="both"/>
        <w:rPr>
          <w:sz w:val="16"/>
          <w:szCs w:val="16"/>
          <w:u w:val="single"/>
        </w:rPr>
      </w:pPr>
    </w:p>
    <w:p w:rsidRDefault="00ED31D1" w:rsidP="00ED31D1" w:rsidR="00ED31D1" w:rsidRPr="00ED31D1">
      <w:pPr>
        <w:ind w:hanging="705" w:left="705"/>
        <w:jc w:val="both"/>
        <w:rPr>
          <w:sz w:val="22"/>
          <w:szCs w:val="22"/>
        </w:rPr>
      </w:pPr>
      <w:r w:rsidRPr="00ED31D1">
        <w:rPr>
          <w:b/>
          <w:sz w:val="22"/>
          <w:szCs w:val="22"/>
        </w:rPr>
        <w:t>I</w:t>
      </w:r>
      <w:r w:rsidR="00BD0B7E">
        <w:rPr>
          <w:b/>
          <w:sz w:val="22"/>
          <w:szCs w:val="22"/>
        </w:rPr>
        <w:t>I</w:t>
      </w:r>
      <w:r w:rsidR="00DE2B8F">
        <w:rPr>
          <w:b/>
          <w:sz w:val="22"/>
          <w:szCs w:val="22"/>
        </w:rPr>
        <w:t>I</w:t>
      </w:r>
      <w:r w:rsidRPr="00ED31D1">
        <w:rPr>
          <w:b/>
          <w:sz w:val="22"/>
          <w:szCs w:val="22"/>
        </w:rPr>
        <w:t>.</w:t>
      </w:r>
      <w:r w:rsidRPr="00ED31D1">
        <w:rPr>
          <w:sz w:val="22"/>
          <w:szCs w:val="22"/>
        </w:rPr>
        <w:tab/>
        <w:t>Isplati naknade iz točke I. izreke ovog rješenja može se pristupiti nakon pravomoćnosti ovog rješenja.</w:t>
      </w:r>
    </w:p>
    <w:p w:rsidRDefault="00ED31D1" w:rsidP="00ED31D1" w:rsidR="00ED31D1" w:rsidRPr="00ED31D1">
      <w:pPr>
        <w:jc w:val="both"/>
        <w:rPr>
          <w:b/>
          <w:i/>
          <w:sz w:val="16"/>
          <w:szCs w:val="16"/>
        </w:rPr>
      </w:pPr>
    </w:p>
    <w:p w:rsidRDefault="00ED31D1" w:rsidP="00ED31D1" w:rsidR="00ED31D1" w:rsidRPr="00ED31D1">
      <w:pPr>
        <w:jc w:val="both"/>
        <w:rPr>
          <w:sz w:val="16"/>
          <w:szCs w:val="16"/>
        </w:rPr>
      </w:pPr>
    </w:p>
    <w:p w:rsidRDefault="00ED31D1" w:rsidP="00ED31D1" w:rsidR="00ED31D1" w:rsidRPr="00ED31D1">
      <w:pPr>
        <w:jc w:val="center"/>
        <w:rPr>
          <w:b/>
          <w:sz w:val="22"/>
          <w:szCs w:val="22"/>
        </w:rPr>
      </w:pPr>
      <w:r w:rsidRPr="00ED31D1">
        <w:rPr>
          <w:b/>
          <w:sz w:val="22"/>
          <w:szCs w:val="22"/>
        </w:rPr>
        <w:t>Obrazloženje</w:t>
      </w:r>
    </w:p>
    <w:p w:rsidRDefault="00ED31D1" w:rsidP="00ED31D1" w:rsidR="00ED31D1" w:rsidRPr="00ED31D1">
      <w:pPr>
        <w:jc w:val="center"/>
        <w:rPr>
          <w:b/>
          <w:sz w:val="22"/>
          <w:szCs w:val="22"/>
        </w:rPr>
      </w:pPr>
    </w:p>
    <w:p w:rsidRDefault="00ED31D1" w:rsidP="00ED31D1" w:rsidR="00EA5C5C">
      <w:pPr>
        <w:jc w:val="both"/>
        <w:rPr>
          <w:sz w:val="22"/>
          <w:szCs w:val="22"/>
        </w:rPr>
      </w:pPr>
      <w:r w:rsidRPr="00ED31D1">
        <w:rPr>
          <w:sz w:val="22"/>
          <w:szCs w:val="22"/>
        </w:rPr>
        <w:tab/>
        <w:t xml:space="preserve">Stečajni upravitelj je podnio ovom sudu </w:t>
      </w:r>
      <w:r w:rsidR="008A620B">
        <w:rPr>
          <w:sz w:val="22"/>
          <w:szCs w:val="22"/>
        </w:rPr>
        <w:t xml:space="preserve">poštom preporučeno </w:t>
      </w:r>
      <w:r w:rsidR="00DD761A">
        <w:rPr>
          <w:sz w:val="22"/>
          <w:szCs w:val="22"/>
        </w:rPr>
        <w:t>2. studenog</w:t>
      </w:r>
      <w:r w:rsidRPr="00ED31D1">
        <w:rPr>
          <w:sz w:val="22"/>
          <w:szCs w:val="22"/>
        </w:rPr>
        <w:t xml:space="preserve"> 2018. godine zahtjev za isplatu stvarnih troškova i to za troškove </w:t>
      </w:r>
      <w:r w:rsidR="00042CF8">
        <w:rPr>
          <w:sz w:val="22"/>
          <w:szCs w:val="22"/>
        </w:rPr>
        <w:t>prijevoza 1</w:t>
      </w:r>
      <w:r w:rsidR="00DD761A">
        <w:rPr>
          <w:sz w:val="22"/>
          <w:szCs w:val="22"/>
        </w:rPr>
        <w:t>6</w:t>
      </w:r>
      <w:r w:rsidR="00042CF8">
        <w:rPr>
          <w:sz w:val="22"/>
          <w:szCs w:val="22"/>
        </w:rPr>
        <w:t>.</w:t>
      </w:r>
      <w:r w:rsidR="00DD761A">
        <w:rPr>
          <w:sz w:val="22"/>
          <w:szCs w:val="22"/>
        </w:rPr>
        <w:t>228</w:t>
      </w:r>
      <w:r w:rsidR="00042CF8">
        <w:rPr>
          <w:sz w:val="22"/>
          <w:szCs w:val="22"/>
        </w:rPr>
        <w:t>,</w:t>
      </w:r>
      <w:r w:rsidR="00DD761A">
        <w:rPr>
          <w:sz w:val="22"/>
          <w:szCs w:val="22"/>
        </w:rPr>
        <w:t>88</w:t>
      </w:r>
      <w:r w:rsidR="00042CF8">
        <w:rPr>
          <w:sz w:val="22"/>
          <w:szCs w:val="22"/>
        </w:rPr>
        <w:t xml:space="preserve"> kuna</w:t>
      </w:r>
      <w:r w:rsidR="00D943AC">
        <w:rPr>
          <w:sz w:val="22"/>
          <w:szCs w:val="22"/>
        </w:rPr>
        <w:t xml:space="preserve"> bruto</w:t>
      </w:r>
      <w:r w:rsidR="00042CF8">
        <w:rPr>
          <w:sz w:val="22"/>
          <w:szCs w:val="22"/>
        </w:rPr>
        <w:t xml:space="preserve">, prema dostavljenim putnim nalozima </w:t>
      </w:r>
      <w:r w:rsidR="00EA5C5C">
        <w:rPr>
          <w:sz w:val="22"/>
          <w:szCs w:val="22"/>
        </w:rPr>
        <w:t xml:space="preserve">i nagradu u iznosu od </w:t>
      </w:r>
      <w:r w:rsidR="00F70FC1" w:rsidRPr="00F70FC1">
        <w:rPr>
          <w:sz w:val="22"/>
          <w:szCs w:val="22"/>
        </w:rPr>
        <w:t xml:space="preserve">30.193,32 </w:t>
      </w:r>
      <w:r w:rsidR="00EA5C5C">
        <w:rPr>
          <w:sz w:val="22"/>
          <w:szCs w:val="22"/>
        </w:rPr>
        <w:t>kuna bruto</w:t>
      </w:r>
      <w:r w:rsidR="00F70FC1">
        <w:rPr>
          <w:sz w:val="22"/>
          <w:szCs w:val="22"/>
        </w:rPr>
        <w:t xml:space="preserve">, uvećano za doprinos od 7,5% ili ukupno 32.457,72 kuna </w:t>
      </w:r>
      <w:r w:rsidR="00EA5C5C">
        <w:rPr>
          <w:sz w:val="22"/>
          <w:szCs w:val="22"/>
        </w:rPr>
        <w:t>.</w:t>
      </w:r>
    </w:p>
    <w:p w:rsidRDefault="00520DCE" w:rsidP="00ED31D1" w:rsidR="00520DCE" w:rsidRPr="007850F2">
      <w:pPr>
        <w:ind w:firstLine="720"/>
        <w:jc w:val="both"/>
        <w:rPr>
          <w:sz w:val="16"/>
          <w:szCs w:val="16"/>
        </w:rPr>
      </w:pPr>
    </w:p>
    <w:p w:rsidRDefault="00012063" w:rsidP="00B915C4" w:rsidR="00012063">
      <w:pPr>
        <w:ind w:firstLine="720"/>
        <w:jc w:val="both"/>
        <w:rPr>
          <w:sz w:val="22"/>
          <w:szCs w:val="22"/>
        </w:rPr>
      </w:pPr>
      <w:r w:rsidRPr="00012063">
        <w:rPr>
          <w:sz w:val="22"/>
          <w:szCs w:val="22"/>
        </w:rPr>
        <w:t>Temeljem</w:t>
      </w:r>
      <w:r w:rsidRPr="00ED31D1">
        <w:rPr>
          <w:sz w:val="22"/>
          <w:szCs w:val="22"/>
        </w:rPr>
        <w:t xml:space="preserve"> </w:t>
      </w:r>
      <w:r w:rsidR="00ED31D1" w:rsidRPr="00ED31D1">
        <w:rPr>
          <w:sz w:val="22"/>
          <w:szCs w:val="22"/>
        </w:rPr>
        <w:t>čl. 94. Stečajnog zakona (NN 71/15, 104/17, dalje u tekstu SZ) stečajni upravitelj ima pravo na nagradu za svoj rad i naknadu stvarnih troškova</w:t>
      </w:r>
      <w:r>
        <w:rPr>
          <w:sz w:val="22"/>
          <w:szCs w:val="22"/>
        </w:rPr>
        <w:t>. N</w:t>
      </w:r>
      <w:r w:rsidRPr="00012063">
        <w:rPr>
          <w:sz w:val="22"/>
          <w:szCs w:val="22"/>
        </w:rPr>
        <w:t>agradu za rad stečajnom upravitelju određuje stečajni sudac prema Uredbi kojom se utvrđuju kriteriji i način obračuna nagrade stečajnim upraviteljima (NN 105/1</w:t>
      </w:r>
      <w:r>
        <w:rPr>
          <w:sz w:val="22"/>
          <w:szCs w:val="22"/>
        </w:rPr>
        <w:t>5, dalje u tekstu: Uredba)</w:t>
      </w:r>
      <w:r w:rsidR="00ED31D1" w:rsidRPr="00ED31D1">
        <w:rPr>
          <w:sz w:val="22"/>
          <w:szCs w:val="22"/>
        </w:rPr>
        <w:t>, a naknadu troškova rješenjem odobrava stečajni sudac na temelju pisanog, obrazloženog i dokumentiranog izvješća stečajnog upravitelja.</w:t>
      </w:r>
      <w:r w:rsidR="00B915C4" w:rsidRPr="00B915C4">
        <w:rPr>
          <w:sz w:val="22"/>
          <w:szCs w:val="22"/>
        </w:rPr>
        <w:t xml:space="preserve"> </w:t>
      </w:r>
    </w:p>
    <w:p w:rsidRDefault="00012063" w:rsidP="00012063" w:rsidR="00012063" w:rsidRPr="007A2B84">
      <w:pPr>
        <w:jc w:val="both"/>
        <w:rPr>
          <w:sz w:val="16"/>
          <w:szCs w:val="16"/>
        </w:rPr>
      </w:pPr>
    </w:p>
    <w:p w:rsidRDefault="00012063" w:rsidP="00AD69A1" w:rsidR="00AD69A1" w:rsidRPr="007A2B8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Sukladno čl. 11. Uredbe ako je stečajni postupak zaključen nakon prihvaćanja stečajnog plana,</w:t>
      </w:r>
      <w:r w:rsidR="00900FB7">
        <w:rPr>
          <w:sz w:val="22"/>
          <w:szCs w:val="22"/>
        </w:rPr>
        <w:t xml:space="preserve"> </w:t>
      </w:r>
      <w:r>
        <w:rPr>
          <w:sz w:val="22"/>
          <w:szCs w:val="22"/>
        </w:rPr>
        <w:t>nagrada stečajnom upravitelju se određuje prema tablici iz čl. 7. Uredbe</w:t>
      </w:r>
      <w:r w:rsidR="00EB178F">
        <w:rPr>
          <w:sz w:val="22"/>
          <w:szCs w:val="22"/>
        </w:rPr>
        <w:t xml:space="preserve">, a osnovica za obračun nagrade je procijenjena vrijednost imovine stečajnog dužnika. </w:t>
      </w:r>
      <w:r w:rsidR="00EB178F" w:rsidRPr="007A2B84">
        <w:rPr>
          <w:sz w:val="22"/>
          <w:szCs w:val="22"/>
        </w:rPr>
        <w:t xml:space="preserve">U konkretnom slučaju </w:t>
      </w:r>
      <w:r w:rsidR="00A2399F" w:rsidRPr="007A2B84">
        <w:rPr>
          <w:sz w:val="22"/>
          <w:szCs w:val="22"/>
        </w:rPr>
        <w:t xml:space="preserve">stečajni upravitelj je u spis dostavio popis imovine </w:t>
      </w:r>
      <w:r w:rsidR="00AD69A1" w:rsidRPr="007A2B84">
        <w:rPr>
          <w:sz w:val="22"/>
          <w:szCs w:val="22"/>
        </w:rPr>
        <w:t xml:space="preserve">i obveza </w:t>
      </w:r>
      <w:r w:rsidR="00A2399F" w:rsidRPr="007A2B84">
        <w:rPr>
          <w:sz w:val="22"/>
          <w:szCs w:val="22"/>
        </w:rPr>
        <w:t xml:space="preserve">iz kojeg proizlazi </w:t>
      </w:r>
      <w:r w:rsidR="00AD69A1" w:rsidRPr="007A2B84">
        <w:rPr>
          <w:sz w:val="22"/>
          <w:szCs w:val="22"/>
        </w:rPr>
        <w:t>da je</w:t>
      </w:r>
      <w:r w:rsidR="00A2399F" w:rsidRPr="007A2B84">
        <w:rPr>
          <w:sz w:val="22"/>
          <w:szCs w:val="22"/>
        </w:rPr>
        <w:t xml:space="preserve"> vrijednost </w:t>
      </w:r>
      <w:r w:rsidR="00AD69A1" w:rsidRPr="007A2B84">
        <w:rPr>
          <w:sz w:val="22"/>
          <w:szCs w:val="22"/>
        </w:rPr>
        <w:t xml:space="preserve">imovine </w:t>
      </w:r>
      <w:r w:rsidR="00A2399F" w:rsidRPr="007A2B84">
        <w:rPr>
          <w:sz w:val="22"/>
          <w:szCs w:val="22"/>
        </w:rPr>
        <w:t>85.583,74 kuna</w:t>
      </w:r>
      <w:r w:rsidR="00AD69A1" w:rsidRPr="007A2B84">
        <w:rPr>
          <w:sz w:val="22"/>
          <w:szCs w:val="22"/>
        </w:rPr>
        <w:t>,</w:t>
      </w:r>
      <w:r w:rsidR="00BE6F6B" w:rsidRPr="007A2B84">
        <w:rPr>
          <w:sz w:val="22"/>
          <w:szCs w:val="22"/>
        </w:rPr>
        <w:t xml:space="preserve"> </w:t>
      </w:r>
      <w:r w:rsidR="002279B1" w:rsidRPr="007A2B84">
        <w:rPr>
          <w:sz w:val="22"/>
          <w:szCs w:val="22"/>
        </w:rPr>
        <w:t>a poslovni prihodi su</w:t>
      </w:r>
      <w:r w:rsidR="00BE6F6B" w:rsidRPr="007A2B84">
        <w:rPr>
          <w:sz w:val="22"/>
          <w:szCs w:val="22"/>
        </w:rPr>
        <w:t xml:space="preserve"> </w:t>
      </w:r>
      <w:r w:rsidR="002279B1" w:rsidRPr="007A2B84">
        <w:rPr>
          <w:sz w:val="22"/>
          <w:szCs w:val="22"/>
        </w:rPr>
        <w:t xml:space="preserve">prema stečajnom planu </w:t>
      </w:r>
      <w:r w:rsidR="00BE6F6B" w:rsidRPr="007A2B84">
        <w:rPr>
          <w:sz w:val="22"/>
          <w:szCs w:val="22"/>
        </w:rPr>
        <w:t xml:space="preserve">do odluke o potvrdi stečajnog plana 52.500,00 kuna, što ukupno </w:t>
      </w:r>
      <w:r w:rsidR="00181F12" w:rsidRPr="007A2B84">
        <w:rPr>
          <w:sz w:val="22"/>
          <w:szCs w:val="22"/>
        </w:rPr>
        <w:t xml:space="preserve">čini vrijednost imovine od 138.083,74 kuna, </w:t>
      </w:r>
      <w:r w:rsidR="004A28F2" w:rsidRPr="007A2B84">
        <w:rPr>
          <w:sz w:val="22"/>
          <w:szCs w:val="22"/>
        </w:rPr>
        <w:t>pa je sud odredio konačnu nagradu sukladno čl. 7.</w:t>
      </w:r>
      <w:r w:rsidR="00A950F7" w:rsidRPr="007A2B84">
        <w:rPr>
          <w:sz w:val="22"/>
          <w:szCs w:val="22"/>
        </w:rPr>
        <w:t xml:space="preserve"> i 11.</w:t>
      </w:r>
      <w:r w:rsidR="004A28F2" w:rsidRPr="007A2B84">
        <w:rPr>
          <w:sz w:val="22"/>
          <w:szCs w:val="22"/>
        </w:rPr>
        <w:t xml:space="preserve"> Uredbe u (</w:t>
      </w:r>
      <w:r w:rsidR="0033497C" w:rsidRPr="007A2B84">
        <w:rPr>
          <w:sz w:val="22"/>
          <w:szCs w:val="22"/>
        </w:rPr>
        <w:t>100.000,00 kn</w:t>
      </w:r>
      <w:r w:rsidR="00AD69A1" w:rsidRPr="007A2B84">
        <w:rPr>
          <w:sz w:val="22"/>
          <w:szCs w:val="22"/>
        </w:rPr>
        <w:t xml:space="preserve"> x 16% </w:t>
      </w:r>
      <w:r w:rsidR="0033497C" w:rsidRPr="007A2B84">
        <w:rPr>
          <w:sz w:val="22"/>
          <w:szCs w:val="22"/>
        </w:rPr>
        <w:t>+ 38.083,74 kn x 12%</w:t>
      </w:r>
      <w:r w:rsidR="00AD69A1" w:rsidRPr="007A2B84">
        <w:rPr>
          <w:sz w:val="22"/>
          <w:szCs w:val="22"/>
        </w:rPr>
        <w:t xml:space="preserve">=) </w:t>
      </w:r>
      <w:r w:rsidR="0033497C" w:rsidRPr="007A2B84">
        <w:rPr>
          <w:sz w:val="22"/>
          <w:szCs w:val="22"/>
        </w:rPr>
        <w:t>20.570,</w:t>
      </w:r>
      <w:r w:rsidR="007A2B84" w:rsidRPr="007A2B84">
        <w:rPr>
          <w:sz w:val="22"/>
          <w:szCs w:val="22"/>
        </w:rPr>
        <w:t>00 kuna bruto.</w:t>
      </w:r>
    </w:p>
    <w:p w:rsidRDefault="00B915C4" w:rsidP="00B915C4" w:rsidR="00B915C4" w:rsidRPr="007A2B84">
      <w:pPr>
        <w:ind w:firstLine="720"/>
        <w:jc w:val="both"/>
        <w:rPr>
          <w:sz w:val="16"/>
          <w:szCs w:val="16"/>
          <w:u w:val="single"/>
        </w:rPr>
      </w:pPr>
    </w:p>
    <w:p w:rsidRDefault="00ED31D1" w:rsidP="00ED31D1" w:rsidR="002C3013" w:rsidRPr="00007CC1">
      <w:pPr>
        <w:ind w:firstLine="720"/>
        <w:jc w:val="both"/>
        <w:rPr>
          <w:sz w:val="22"/>
          <w:szCs w:val="22"/>
        </w:rPr>
      </w:pPr>
      <w:r w:rsidRPr="00007CC1">
        <w:rPr>
          <w:sz w:val="22"/>
          <w:szCs w:val="22"/>
        </w:rPr>
        <w:t>Sud je odobrio troškove stečajnog upravitelja</w:t>
      </w:r>
      <w:r w:rsidR="001C57E1" w:rsidRPr="00007CC1">
        <w:rPr>
          <w:sz w:val="22"/>
          <w:szCs w:val="22"/>
        </w:rPr>
        <w:t xml:space="preserve"> prema podnesenom zahtjevu </w:t>
      </w:r>
      <w:r w:rsidR="001E40DB">
        <w:rPr>
          <w:sz w:val="22"/>
          <w:szCs w:val="22"/>
        </w:rPr>
        <w:t>i priloženim izvornicima putni</w:t>
      </w:r>
      <w:r w:rsidR="002E694D" w:rsidRPr="00007CC1">
        <w:rPr>
          <w:sz w:val="22"/>
          <w:szCs w:val="22"/>
        </w:rPr>
        <w:t xml:space="preserve">h naloga </w:t>
      </w:r>
      <w:r w:rsidR="001C57E1" w:rsidRPr="00007CC1">
        <w:rPr>
          <w:sz w:val="22"/>
          <w:szCs w:val="22"/>
        </w:rPr>
        <w:t xml:space="preserve">za </w:t>
      </w:r>
      <w:r w:rsidRPr="00007CC1">
        <w:rPr>
          <w:sz w:val="22"/>
          <w:szCs w:val="22"/>
        </w:rPr>
        <w:t xml:space="preserve"> </w:t>
      </w:r>
      <w:r w:rsidR="001C57E1" w:rsidRPr="00007CC1">
        <w:rPr>
          <w:sz w:val="22"/>
          <w:szCs w:val="22"/>
        </w:rPr>
        <w:t>troškove</w:t>
      </w:r>
      <w:r w:rsidR="00434179" w:rsidRPr="00007CC1">
        <w:rPr>
          <w:sz w:val="22"/>
          <w:szCs w:val="22"/>
        </w:rPr>
        <w:t xml:space="preserve"> prijevoza na relaciji Ploče – </w:t>
      </w:r>
      <w:r w:rsidR="00136E57" w:rsidRPr="00007CC1">
        <w:rPr>
          <w:sz w:val="22"/>
          <w:szCs w:val="22"/>
        </w:rPr>
        <w:t>Dubrovnik</w:t>
      </w:r>
      <w:r w:rsidR="00434179" w:rsidRPr="00007CC1">
        <w:rPr>
          <w:sz w:val="22"/>
          <w:szCs w:val="22"/>
        </w:rPr>
        <w:t xml:space="preserve"> – Ploče za </w:t>
      </w:r>
      <w:r w:rsidR="00025D48" w:rsidRPr="00007CC1">
        <w:rPr>
          <w:sz w:val="22"/>
          <w:szCs w:val="22"/>
        </w:rPr>
        <w:t>16 putnih</w:t>
      </w:r>
      <w:r w:rsidR="00007CC1" w:rsidRPr="00007CC1">
        <w:rPr>
          <w:sz w:val="22"/>
          <w:szCs w:val="22"/>
        </w:rPr>
        <w:t xml:space="preserve"> </w:t>
      </w:r>
      <w:r w:rsidR="00025D48" w:rsidRPr="00007CC1">
        <w:rPr>
          <w:sz w:val="22"/>
          <w:szCs w:val="22"/>
        </w:rPr>
        <w:t>naloga u razdoblju od 11.</w:t>
      </w:r>
      <w:r w:rsidR="001E40DB">
        <w:rPr>
          <w:sz w:val="22"/>
          <w:szCs w:val="22"/>
        </w:rPr>
        <w:t xml:space="preserve"> srpnja </w:t>
      </w:r>
      <w:r w:rsidR="00025D48" w:rsidRPr="00007CC1">
        <w:rPr>
          <w:sz w:val="22"/>
          <w:szCs w:val="22"/>
        </w:rPr>
        <w:t>2017. godine do 06.</w:t>
      </w:r>
      <w:r w:rsidR="001E40DB">
        <w:rPr>
          <w:sz w:val="22"/>
          <w:szCs w:val="22"/>
        </w:rPr>
        <w:t xml:space="preserve"> rujna </w:t>
      </w:r>
      <w:r w:rsidR="00025D48" w:rsidRPr="00007CC1">
        <w:rPr>
          <w:sz w:val="22"/>
          <w:szCs w:val="22"/>
        </w:rPr>
        <w:t xml:space="preserve">2018. godine </w:t>
      </w:r>
      <w:r w:rsidR="004D0AB5" w:rsidRPr="00007CC1">
        <w:rPr>
          <w:sz w:val="22"/>
          <w:szCs w:val="22"/>
        </w:rPr>
        <w:t xml:space="preserve">za uporabu osobnog automobila u privatnom vlasništvu </w:t>
      </w:r>
      <w:r w:rsidR="00007CC1" w:rsidRPr="00007CC1">
        <w:rPr>
          <w:sz w:val="22"/>
          <w:szCs w:val="22"/>
        </w:rPr>
        <w:t>po</w:t>
      </w:r>
      <w:r w:rsidR="004D0AB5" w:rsidRPr="00007CC1">
        <w:rPr>
          <w:sz w:val="22"/>
          <w:szCs w:val="22"/>
        </w:rPr>
        <w:t xml:space="preserve"> 2,00 kune po prijeđenom kilometru za</w:t>
      </w:r>
      <w:r w:rsidR="00D90572" w:rsidRPr="00007CC1">
        <w:rPr>
          <w:sz w:val="22"/>
          <w:szCs w:val="22"/>
        </w:rPr>
        <w:t xml:space="preserve"> </w:t>
      </w:r>
      <w:r w:rsidR="00CB2CA4" w:rsidRPr="00007CC1">
        <w:rPr>
          <w:sz w:val="22"/>
          <w:szCs w:val="22"/>
        </w:rPr>
        <w:t>110</w:t>
      </w:r>
      <w:r w:rsidR="00D90572" w:rsidRPr="00007CC1">
        <w:rPr>
          <w:sz w:val="22"/>
          <w:szCs w:val="22"/>
        </w:rPr>
        <w:t xml:space="preserve"> kilometara u jednom smjeru, </w:t>
      </w:r>
      <w:r w:rsidR="00CB2CA4" w:rsidRPr="00007CC1">
        <w:rPr>
          <w:sz w:val="22"/>
          <w:szCs w:val="22"/>
        </w:rPr>
        <w:t>ili ukupno 220 kilometara</w:t>
      </w:r>
      <w:r w:rsidR="00007CC1" w:rsidRPr="00007CC1">
        <w:rPr>
          <w:sz w:val="22"/>
          <w:szCs w:val="22"/>
        </w:rPr>
        <w:t xml:space="preserve"> po putovanju</w:t>
      </w:r>
      <w:r w:rsidR="00434179" w:rsidRPr="00007CC1">
        <w:rPr>
          <w:sz w:val="22"/>
          <w:szCs w:val="22"/>
        </w:rPr>
        <w:t xml:space="preserve">, te troškove dnevnica </w:t>
      </w:r>
      <w:r w:rsidR="00BF7BFE" w:rsidRPr="00007CC1">
        <w:rPr>
          <w:sz w:val="22"/>
          <w:szCs w:val="22"/>
        </w:rPr>
        <w:t>od 170,00 kuna po danu</w:t>
      </w:r>
      <w:r w:rsidR="00D41A28" w:rsidRPr="00007CC1">
        <w:rPr>
          <w:sz w:val="22"/>
          <w:szCs w:val="22"/>
        </w:rPr>
        <w:t xml:space="preserve"> ili ukupno </w:t>
      </w:r>
      <w:r w:rsidR="002E694D" w:rsidRPr="00007CC1">
        <w:rPr>
          <w:sz w:val="22"/>
          <w:szCs w:val="22"/>
        </w:rPr>
        <w:t>9.760,00 kuna</w:t>
      </w:r>
      <w:r w:rsidR="00D943AC" w:rsidRPr="00007CC1">
        <w:rPr>
          <w:sz w:val="22"/>
          <w:szCs w:val="22"/>
        </w:rPr>
        <w:t>, što sveukupno čini 5.980,00 kuna neto</w:t>
      </w:r>
      <w:r w:rsidR="00434179" w:rsidRPr="00007CC1">
        <w:rPr>
          <w:sz w:val="22"/>
          <w:szCs w:val="22"/>
        </w:rPr>
        <w:t>.</w:t>
      </w:r>
      <w:r w:rsidR="00D943AC" w:rsidRPr="00007CC1">
        <w:rPr>
          <w:sz w:val="22"/>
          <w:szCs w:val="22"/>
        </w:rPr>
        <w:t xml:space="preserve"> </w:t>
      </w:r>
      <w:r w:rsidR="00007CC1">
        <w:rPr>
          <w:sz w:val="22"/>
          <w:szCs w:val="22"/>
        </w:rPr>
        <w:t>Stečajni upravitelj dostavio je</w:t>
      </w:r>
      <w:r w:rsidR="00626B2E">
        <w:rPr>
          <w:sz w:val="22"/>
          <w:szCs w:val="22"/>
        </w:rPr>
        <w:t xml:space="preserve"> putni </w:t>
      </w:r>
      <w:r w:rsidR="00626B2E">
        <w:rPr>
          <w:sz w:val="22"/>
          <w:szCs w:val="22"/>
        </w:rPr>
        <w:lastRenderedPageBreak/>
        <w:t>nalog nadnevka 17.</w:t>
      </w:r>
      <w:r w:rsidR="001E40DB">
        <w:rPr>
          <w:sz w:val="22"/>
          <w:szCs w:val="22"/>
        </w:rPr>
        <w:t xml:space="preserve"> kolovoza </w:t>
      </w:r>
      <w:r w:rsidR="00626B2E">
        <w:rPr>
          <w:sz w:val="22"/>
          <w:szCs w:val="22"/>
        </w:rPr>
        <w:t>2017. godine koji nije ispunjen, pa se isti nije mogao uzeti u razmatranje.</w:t>
      </w:r>
    </w:p>
    <w:p w:rsidRDefault="00ED31D1" w:rsidP="00ED31D1" w:rsidR="00ED31D1" w:rsidRPr="00ED31D1">
      <w:pPr>
        <w:jc w:val="both"/>
        <w:rPr>
          <w:sz w:val="16"/>
          <w:szCs w:val="16"/>
        </w:rPr>
      </w:pPr>
    </w:p>
    <w:p w:rsidRDefault="00ED31D1" w:rsidP="001C57E1" w:rsidR="00C57A95">
      <w:pPr>
        <w:jc w:val="both"/>
        <w:rPr>
          <w:sz w:val="22"/>
          <w:szCs w:val="22"/>
        </w:rPr>
      </w:pPr>
      <w:r w:rsidRPr="00ED31D1">
        <w:rPr>
          <w:sz w:val="22"/>
          <w:szCs w:val="22"/>
        </w:rPr>
        <w:tab/>
        <w:t>Zbog navedenog, na temelju spomenutih propisa, odlučeno kao u izreci</w:t>
      </w:r>
    </w:p>
    <w:p w:rsidRDefault="00A97CB5" w:rsidR="00555CCB" w:rsidRPr="005C6FDC">
      <w:pPr>
        <w:jc w:val="both"/>
        <w:rPr>
          <w:sz w:val="16"/>
          <w:szCs w:val="16"/>
        </w:rPr>
      </w:pPr>
      <w:r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</w:p>
    <w:p w:rsidRDefault="00555CCB" w:rsidR="00555CCB" w:rsidRPr="00AF1971">
      <w:pPr>
        <w:pStyle w:val="Naslov1"/>
        <w:rPr>
          <w:sz w:val="22"/>
          <w:szCs w:val="22"/>
        </w:rPr>
      </w:pPr>
      <w:r w:rsidRPr="00AF1971">
        <w:rPr>
          <w:sz w:val="22"/>
          <w:szCs w:val="22"/>
        </w:rPr>
        <w:t xml:space="preserve">U Dubrovniku, dana </w:t>
      </w:r>
      <w:r w:rsidR="007A2B84">
        <w:rPr>
          <w:sz w:val="22"/>
          <w:szCs w:val="22"/>
        </w:rPr>
        <w:t>26</w:t>
      </w:r>
      <w:r w:rsidR="00BE5AB0">
        <w:rPr>
          <w:sz w:val="22"/>
          <w:szCs w:val="22"/>
        </w:rPr>
        <w:t>. s</w:t>
      </w:r>
      <w:r w:rsidR="00626B2E">
        <w:rPr>
          <w:sz w:val="22"/>
          <w:szCs w:val="22"/>
        </w:rPr>
        <w:t>tudenog</w:t>
      </w:r>
      <w:r w:rsidRPr="00AF1971">
        <w:rPr>
          <w:sz w:val="22"/>
          <w:szCs w:val="22"/>
        </w:rPr>
        <w:t xml:space="preserve"> 20</w:t>
      </w:r>
      <w:r w:rsidR="002C1351">
        <w:rPr>
          <w:sz w:val="22"/>
          <w:szCs w:val="22"/>
        </w:rPr>
        <w:t>1</w:t>
      </w:r>
      <w:r w:rsidR="009E06FC">
        <w:rPr>
          <w:sz w:val="22"/>
          <w:szCs w:val="22"/>
        </w:rPr>
        <w:t>8</w:t>
      </w:r>
      <w:r w:rsidRPr="00AF1971">
        <w:rPr>
          <w:sz w:val="22"/>
          <w:szCs w:val="22"/>
        </w:rPr>
        <w:t>.</w:t>
      </w:r>
      <w:r w:rsidR="00617822" w:rsidRPr="00AF1971">
        <w:rPr>
          <w:sz w:val="22"/>
          <w:szCs w:val="22"/>
        </w:rPr>
        <w:t xml:space="preserve"> </w:t>
      </w:r>
      <w:r w:rsidRPr="00AF1971">
        <w:rPr>
          <w:sz w:val="22"/>
          <w:szCs w:val="22"/>
        </w:rPr>
        <w:t>godine</w:t>
      </w:r>
    </w:p>
    <w:p w:rsidRDefault="00555CCB" w:rsidR="00555CCB" w:rsidRPr="00747B8E">
      <w:pPr>
        <w:jc w:val="both"/>
        <w:rPr>
          <w:sz w:val="16"/>
          <w:szCs w:val="16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b/>
          <w:sz w:val="22"/>
          <w:szCs w:val="22"/>
        </w:rPr>
        <w:t>Stečajni sudac:</w:t>
      </w:r>
    </w:p>
    <w:p w:rsidRDefault="00555CCB" w:rsidR="00555CCB" w:rsidRPr="005C6FDC">
      <w:pPr>
        <w:jc w:val="both"/>
        <w:rPr>
          <w:b/>
          <w:sz w:val="16"/>
          <w:szCs w:val="16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  <w:t>Srđan Gavranić</w:t>
      </w:r>
    </w:p>
    <w:p w:rsidRDefault="00C93176" w:rsidR="00C93176">
      <w:pPr>
        <w:jc w:val="both"/>
        <w:rPr>
          <w:b/>
          <w:sz w:val="22"/>
          <w:szCs w:val="22"/>
        </w:rPr>
      </w:pPr>
    </w:p>
    <w:p w:rsidRDefault="00B10529" w:rsidP="00C93176" w:rsidR="00B10529">
      <w:pPr>
        <w:jc w:val="both"/>
        <w:rPr>
          <w:b/>
          <w:sz w:val="22"/>
          <w:szCs w:val="22"/>
        </w:rPr>
      </w:pPr>
    </w:p>
    <w:p w:rsidRDefault="00BE5AB0" w:rsidP="00C93176" w:rsidR="00BE5AB0">
      <w:pPr>
        <w:jc w:val="both"/>
        <w:rPr>
          <w:b/>
          <w:sz w:val="22"/>
          <w:szCs w:val="22"/>
        </w:rPr>
      </w:pPr>
    </w:p>
    <w:p w:rsidRDefault="00992EE4" w:rsidP="00C93176" w:rsidR="00992EE4">
      <w:pPr>
        <w:jc w:val="both"/>
        <w:rPr>
          <w:b/>
          <w:sz w:val="22"/>
          <w:szCs w:val="22"/>
        </w:rPr>
      </w:pPr>
    </w:p>
    <w:p w:rsidRDefault="00C93176" w:rsidP="00C93176" w:rsidR="00C93176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POUKA O PRAVNOM LIJEKU</w:t>
      </w:r>
      <w:r w:rsidR="005C6FDC">
        <w:rPr>
          <w:b/>
          <w:sz w:val="22"/>
          <w:szCs w:val="22"/>
        </w:rPr>
        <w:t>:</w:t>
      </w:r>
    </w:p>
    <w:p w:rsidRDefault="00D841C8" w:rsidP="00D841C8" w:rsidR="00D841C8" w:rsidRPr="00D841C8">
      <w:pPr>
        <w:jc w:val="both"/>
        <w:rPr>
          <w:sz w:val="22"/>
          <w:szCs w:val="22"/>
        </w:rPr>
      </w:pPr>
      <w:r w:rsidRPr="00D841C8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C93176" w:rsidR="00C93176">
      <w:pPr>
        <w:jc w:val="both"/>
        <w:rPr>
          <w:b/>
          <w:sz w:val="16"/>
          <w:szCs w:val="16"/>
        </w:rPr>
      </w:pPr>
    </w:p>
    <w:p w:rsidRDefault="00992EE4" w:rsidR="00992EE4">
      <w:pPr>
        <w:jc w:val="both"/>
        <w:rPr>
          <w:b/>
          <w:sz w:val="16"/>
          <w:szCs w:val="16"/>
        </w:rPr>
      </w:pPr>
    </w:p>
    <w:p w:rsidRDefault="00992EE4" w:rsidR="00992EE4">
      <w:pPr>
        <w:jc w:val="both"/>
        <w:rPr>
          <w:b/>
          <w:sz w:val="16"/>
          <w:szCs w:val="16"/>
        </w:rPr>
      </w:pPr>
    </w:p>
    <w:p w:rsidRDefault="00555CCB" w:rsidR="00EE4DD2" w:rsidRPr="00491A55">
      <w:pPr>
        <w:jc w:val="both"/>
        <w:rPr>
          <w:b/>
          <w:sz w:val="22"/>
          <w:szCs w:val="22"/>
        </w:rPr>
      </w:pPr>
      <w:r w:rsidRPr="00491A55">
        <w:rPr>
          <w:b/>
          <w:sz w:val="22"/>
          <w:szCs w:val="22"/>
        </w:rPr>
        <w:t>D</w:t>
      </w:r>
      <w:r w:rsidR="000A5E6E" w:rsidRPr="00491A55">
        <w:rPr>
          <w:b/>
          <w:sz w:val="22"/>
          <w:szCs w:val="22"/>
        </w:rPr>
        <w:t>N</w:t>
      </w:r>
      <w:r w:rsidRPr="00491A55">
        <w:rPr>
          <w:b/>
          <w:sz w:val="22"/>
          <w:szCs w:val="22"/>
        </w:rPr>
        <w:t>-a</w:t>
      </w:r>
      <w:r w:rsidR="005C6FDC" w:rsidRPr="00491A55">
        <w:rPr>
          <w:b/>
          <w:sz w:val="22"/>
          <w:szCs w:val="22"/>
        </w:rPr>
        <w:t xml:space="preserve"> </w:t>
      </w:r>
      <w:r w:rsidR="005C6FDC" w:rsidRPr="00491A55">
        <w:rPr>
          <w:sz w:val="22"/>
          <w:szCs w:val="22"/>
        </w:rPr>
        <w:t>(</w:t>
      </w:r>
      <w:r w:rsidR="007A2B84">
        <w:rPr>
          <w:sz w:val="22"/>
          <w:szCs w:val="22"/>
        </w:rPr>
        <w:t>26</w:t>
      </w:r>
      <w:r w:rsidR="009F4F63" w:rsidRPr="00491A55">
        <w:rPr>
          <w:sz w:val="22"/>
          <w:szCs w:val="22"/>
        </w:rPr>
        <w:t>.</w:t>
      </w:r>
      <w:r w:rsidR="00E96883">
        <w:rPr>
          <w:sz w:val="22"/>
          <w:szCs w:val="22"/>
        </w:rPr>
        <w:t>11</w:t>
      </w:r>
      <w:r w:rsidR="005C6FDC" w:rsidRPr="00491A55">
        <w:rPr>
          <w:sz w:val="22"/>
          <w:szCs w:val="22"/>
        </w:rPr>
        <w:t>.201</w:t>
      </w:r>
      <w:r w:rsidR="009E06FC" w:rsidRPr="00491A55">
        <w:rPr>
          <w:sz w:val="22"/>
          <w:szCs w:val="22"/>
        </w:rPr>
        <w:t>8</w:t>
      </w:r>
      <w:r w:rsidR="005C6FDC" w:rsidRPr="00491A55">
        <w:rPr>
          <w:sz w:val="22"/>
          <w:szCs w:val="22"/>
        </w:rPr>
        <w:t>.g.)</w:t>
      </w:r>
      <w:r w:rsidRPr="00491A55">
        <w:rPr>
          <w:b/>
          <w:sz w:val="22"/>
          <w:szCs w:val="22"/>
        </w:rPr>
        <w:t>:</w:t>
      </w:r>
    </w:p>
    <w:p w:rsidRDefault="00AF3E52" w:rsidP="00AF3E52" w:rsidR="00DC110B" w:rsidRPr="00491A55">
      <w:pPr>
        <w:tabs>
          <w:tab w:pos="142" w:val="left"/>
          <w:tab w:pos="284" w:val="left"/>
        </w:tabs>
        <w:jc w:val="both"/>
        <w:rPr>
          <w:sz w:val="22"/>
          <w:szCs w:val="22"/>
        </w:rPr>
      </w:pPr>
      <w:r w:rsidRPr="00491A55">
        <w:rPr>
          <w:sz w:val="22"/>
          <w:szCs w:val="22"/>
        </w:rPr>
        <w:t xml:space="preserve">- </w:t>
      </w:r>
      <w:r w:rsidR="00747B8E" w:rsidRPr="00491A55">
        <w:rPr>
          <w:sz w:val="22"/>
          <w:szCs w:val="22"/>
        </w:rPr>
        <w:t xml:space="preserve">stečajnom </w:t>
      </w:r>
      <w:r w:rsidR="005C6FDC" w:rsidRPr="00491A55">
        <w:rPr>
          <w:sz w:val="22"/>
          <w:szCs w:val="22"/>
        </w:rPr>
        <w:t>upravitelju</w:t>
      </w:r>
      <w:r w:rsidR="00555CCB" w:rsidRPr="00491A55">
        <w:rPr>
          <w:sz w:val="22"/>
          <w:szCs w:val="22"/>
        </w:rPr>
        <w:t>,</w:t>
      </w:r>
    </w:p>
    <w:p w:rsidRDefault="00AF3E52" w:rsidP="00FB2DCC" w:rsidR="00FB2DCC" w:rsidRPr="00491A55">
      <w:pPr>
        <w:tabs>
          <w:tab w:pos="142" w:val="left"/>
          <w:tab w:pos="284" w:val="left"/>
        </w:tabs>
        <w:jc w:val="both"/>
        <w:rPr>
          <w:sz w:val="22"/>
          <w:szCs w:val="22"/>
        </w:rPr>
      </w:pPr>
      <w:r w:rsidRPr="00491A55">
        <w:rPr>
          <w:sz w:val="22"/>
          <w:szCs w:val="22"/>
        </w:rPr>
        <w:t>- m</w:t>
      </w:r>
      <w:r w:rsidR="0089693D" w:rsidRPr="00491A55">
        <w:rPr>
          <w:sz w:val="22"/>
          <w:szCs w:val="22"/>
        </w:rPr>
        <w:t>režna stranica e-</w:t>
      </w:r>
      <w:r w:rsidR="00DC110B" w:rsidRPr="00491A55">
        <w:rPr>
          <w:sz w:val="22"/>
          <w:szCs w:val="22"/>
        </w:rPr>
        <w:t>oglasna ploča su</w:t>
      </w:r>
      <w:r w:rsidR="0089693D" w:rsidRPr="00491A55">
        <w:rPr>
          <w:sz w:val="22"/>
          <w:szCs w:val="22"/>
        </w:rPr>
        <w:t>da</w:t>
      </w:r>
      <w:r w:rsidR="00491A55" w:rsidRPr="00491A55">
        <w:rPr>
          <w:sz w:val="22"/>
          <w:szCs w:val="22"/>
        </w:rPr>
        <w:t>.</w:t>
      </w:r>
    </w:p>
    <w:sectPr w:rsidSect="00023F6F" w:rsidR="00FB2DCC" w:rsidRPr="00491A55">
      <w:headerReference w:type="even" r:id="rId12"/>
      <w:headerReference w:type="default" r:id="rId13"/>
      <w:pgSz w:h="16838" w:w="11906"/>
      <w:pgMar w:gutter="0" w:footer="708" w:header="708" w:left="1417" w:bottom="851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B47" w:rsidR="00432B47">
      <w:r>
        <w:separator/>
      </w:r>
    </w:p>
  </w:endnote>
  <w:endnote w:id="0" w:type="continuationSeparator">
    <w:p w:rsidRDefault="00432B47" w:rsidR="00432B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B47" w:rsidR="00432B47">
      <w:r>
        <w:separator/>
      </w:r>
    </w:p>
  </w:footnote>
  <w:footnote w:id="0" w:type="continuationSeparator">
    <w:p w:rsidRDefault="00432B47" w:rsidR="00432B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310D" w:rsidR="00A231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</w:p>
  <w:p w:rsidRDefault="00753C82" w:rsidP="006B1910" w:rsidR="00A2310D">
    <w:pPr>
      <w:pStyle w:val="Zaglavlje"/>
      <w:jc w:val="right"/>
      <w:rPr>
        <w:b/>
        <w:sz w:val="22"/>
        <w:szCs w:val="22"/>
      </w:rPr>
    </w:pPr>
    <w:proofErr w:type="spellStart"/>
    <w:r w:rsidRPr="00753C82">
      <w:rPr>
        <w:b/>
        <w:sz w:val="22"/>
        <w:szCs w:val="22"/>
      </w:rPr>
      <w:t>Posl</w:t>
    </w:r>
    <w:proofErr w:type="spellEnd"/>
    <w:r w:rsidRPr="00753C82">
      <w:rPr>
        <w:b/>
        <w:sz w:val="22"/>
        <w:szCs w:val="22"/>
      </w:rPr>
      <w:t>. br. 6-St.</w:t>
    </w:r>
    <w:r w:rsidR="002A02B0">
      <w:rPr>
        <w:b/>
        <w:sz w:val="22"/>
        <w:szCs w:val="22"/>
      </w:rPr>
      <w:t>456</w:t>
    </w:r>
    <w:r w:rsidRPr="00753C82">
      <w:rPr>
        <w:b/>
        <w:sz w:val="22"/>
        <w:szCs w:val="22"/>
      </w:rPr>
      <w:t>/201</w:t>
    </w:r>
    <w:r w:rsidR="002A02B0">
      <w:rPr>
        <w:b/>
        <w:sz w:val="22"/>
        <w:szCs w:val="22"/>
      </w:rPr>
      <w:t>7</w:t>
    </w:r>
    <w:r w:rsidRPr="00753C82">
      <w:rPr>
        <w:b/>
        <w:sz w:val="22"/>
        <w:szCs w:val="22"/>
      </w:rPr>
      <w:t>-</w:t>
    </w:r>
    <w:r w:rsidR="007A2B84">
      <w:rPr>
        <w:b/>
        <w:sz w:val="22"/>
        <w:szCs w:val="22"/>
      </w:rPr>
      <w:t>54</w:t>
    </w:r>
  </w:p>
  <w:p w:rsidRDefault="00753C82" w:rsidP="006B1910" w:rsidR="00753C82">
    <w:pPr>
      <w:pStyle w:val="Zaglavlje"/>
      <w:jc w:val="right"/>
      <w:rPr>
        <w:b/>
        <w:sz w:val="22"/>
        <w:szCs w:val="22"/>
      </w:rPr>
    </w:pPr>
  </w:p>
  <w:p w:rsidRDefault="00753C82" w:rsidP="006B1910" w:rsidR="00753C8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2A56EA8"/>
    <w:multiLevelType w:val="hybridMultilevel"/>
    <w:tmpl w:val="DAF486DC"/>
    <w:lvl w:tplc="06C04C0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A582DF5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CB427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C4F0CED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8384BE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A698C82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D5E691D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9F225BD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EA1A7B6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84BE0E7C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A8362AF"/>
    <w:multiLevelType w:val="hybridMultilevel"/>
    <w:tmpl w:val="4F389CB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1B63"/>
    <w:rsid w:val="00007746"/>
    <w:rsid w:val="00007CC1"/>
    <w:rsid w:val="00012063"/>
    <w:rsid w:val="0001623F"/>
    <w:rsid w:val="00023F6F"/>
    <w:rsid w:val="00025D48"/>
    <w:rsid w:val="000320A1"/>
    <w:rsid w:val="00042CF8"/>
    <w:rsid w:val="00064159"/>
    <w:rsid w:val="0007155A"/>
    <w:rsid w:val="000A4524"/>
    <w:rsid w:val="000A5E6E"/>
    <w:rsid w:val="000B272F"/>
    <w:rsid w:val="000B5F1A"/>
    <w:rsid w:val="0011331D"/>
    <w:rsid w:val="0011466A"/>
    <w:rsid w:val="00117D42"/>
    <w:rsid w:val="00133A74"/>
    <w:rsid w:val="00136E57"/>
    <w:rsid w:val="00146F77"/>
    <w:rsid w:val="00160C07"/>
    <w:rsid w:val="0018050A"/>
    <w:rsid w:val="00181D4E"/>
    <w:rsid w:val="00181F12"/>
    <w:rsid w:val="00184338"/>
    <w:rsid w:val="001B418B"/>
    <w:rsid w:val="001C57E1"/>
    <w:rsid w:val="001C71B8"/>
    <w:rsid w:val="001D74D1"/>
    <w:rsid w:val="001E40DB"/>
    <w:rsid w:val="001E7803"/>
    <w:rsid w:val="001F67F4"/>
    <w:rsid w:val="002279B1"/>
    <w:rsid w:val="00242233"/>
    <w:rsid w:val="00247938"/>
    <w:rsid w:val="00252246"/>
    <w:rsid w:val="002534E1"/>
    <w:rsid w:val="00265C2C"/>
    <w:rsid w:val="002670C7"/>
    <w:rsid w:val="002677AF"/>
    <w:rsid w:val="0029184D"/>
    <w:rsid w:val="002A02B0"/>
    <w:rsid w:val="002C1351"/>
    <w:rsid w:val="002C3013"/>
    <w:rsid w:val="002D3D06"/>
    <w:rsid w:val="002E493E"/>
    <w:rsid w:val="002E694D"/>
    <w:rsid w:val="002F32B5"/>
    <w:rsid w:val="002F408D"/>
    <w:rsid w:val="00300C34"/>
    <w:rsid w:val="00312010"/>
    <w:rsid w:val="00312613"/>
    <w:rsid w:val="00332497"/>
    <w:rsid w:val="0033497C"/>
    <w:rsid w:val="00347BDD"/>
    <w:rsid w:val="00347E4A"/>
    <w:rsid w:val="003760A6"/>
    <w:rsid w:val="00381543"/>
    <w:rsid w:val="003E1745"/>
    <w:rsid w:val="003E36FE"/>
    <w:rsid w:val="003F1E2B"/>
    <w:rsid w:val="004128D7"/>
    <w:rsid w:val="00431AEF"/>
    <w:rsid w:val="00432B47"/>
    <w:rsid w:val="00434179"/>
    <w:rsid w:val="00434964"/>
    <w:rsid w:val="00437F63"/>
    <w:rsid w:val="00450B32"/>
    <w:rsid w:val="004533D2"/>
    <w:rsid w:val="00455D9E"/>
    <w:rsid w:val="004611E1"/>
    <w:rsid w:val="00464128"/>
    <w:rsid w:val="0046582B"/>
    <w:rsid w:val="004666D7"/>
    <w:rsid w:val="00480F95"/>
    <w:rsid w:val="00483C5A"/>
    <w:rsid w:val="00491A55"/>
    <w:rsid w:val="004A28F2"/>
    <w:rsid w:val="004C03FF"/>
    <w:rsid w:val="004D0AB5"/>
    <w:rsid w:val="00506E10"/>
    <w:rsid w:val="00514FF1"/>
    <w:rsid w:val="00520DCE"/>
    <w:rsid w:val="00552C13"/>
    <w:rsid w:val="00555CCB"/>
    <w:rsid w:val="005568F4"/>
    <w:rsid w:val="00593F5D"/>
    <w:rsid w:val="005A3ACC"/>
    <w:rsid w:val="005C0416"/>
    <w:rsid w:val="005C4480"/>
    <w:rsid w:val="005C6FDC"/>
    <w:rsid w:val="00617822"/>
    <w:rsid w:val="00617F05"/>
    <w:rsid w:val="00626B2E"/>
    <w:rsid w:val="006518D1"/>
    <w:rsid w:val="00652675"/>
    <w:rsid w:val="00652F2F"/>
    <w:rsid w:val="00657E28"/>
    <w:rsid w:val="00674FD7"/>
    <w:rsid w:val="00682DA7"/>
    <w:rsid w:val="006B1910"/>
    <w:rsid w:val="006B4F6A"/>
    <w:rsid w:val="006E67DF"/>
    <w:rsid w:val="006E6A46"/>
    <w:rsid w:val="006F7865"/>
    <w:rsid w:val="00715339"/>
    <w:rsid w:val="00725B94"/>
    <w:rsid w:val="00731BB7"/>
    <w:rsid w:val="00746A74"/>
    <w:rsid w:val="00747B8E"/>
    <w:rsid w:val="00753C82"/>
    <w:rsid w:val="0076355D"/>
    <w:rsid w:val="007850F2"/>
    <w:rsid w:val="00794EDF"/>
    <w:rsid w:val="007A2B84"/>
    <w:rsid w:val="007A660C"/>
    <w:rsid w:val="007E32E5"/>
    <w:rsid w:val="007E5E22"/>
    <w:rsid w:val="008001B0"/>
    <w:rsid w:val="0082289C"/>
    <w:rsid w:val="008548CE"/>
    <w:rsid w:val="00856C33"/>
    <w:rsid w:val="00865051"/>
    <w:rsid w:val="008669D7"/>
    <w:rsid w:val="0089693D"/>
    <w:rsid w:val="008A620B"/>
    <w:rsid w:val="008D2419"/>
    <w:rsid w:val="008E2864"/>
    <w:rsid w:val="008F2FFB"/>
    <w:rsid w:val="008F3BC1"/>
    <w:rsid w:val="00900FB7"/>
    <w:rsid w:val="0090622A"/>
    <w:rsid w:val="00914411"/>
    <w:rsid w:val="00915472"/>
    <w:rsid w:val="009235CF"/>
    <w:rsid w:val="0094625C"/>
    <w:rsid w:val="0095290B"/>
    <w:rsid w:val="009670CC"/>
    <w:rsid w:val="00992EE4"/>
    <w:rsid w:val="009A67DA"/>
    <w:rsid w:val="009C125D"/>
    <w:rsid w:val="009E06FC"/>
    <w:rsid w:val="009E441E"/>
    <w:rsid w:val="009F1AC0"/>
    <w:rsid w:val="009F4F63"/>
    <w:rsid w:val="00A2310D"/>
    <w:rsid w:val="00A2399F"/>
    <w:rsid w:val="00A31848"/>
    <w:rsid w:val="00A43DB0"/>
    <w:rsid w:val="00A950F7"/>
    <w:rsid w:val="00A9552D"/>
    <w:rsid w:val="00A97CB5"/>
    <w:rsid w:val="00AA4471"/>
    <w:rsid w:val="00AB028C"/>
    <w:rsid w:val="00AC6151"/>
    <w:rsid w:val="00AD2A1D"/>
    <w:rsid w:val="00AD69A1"/>
    <w:rsid w:val="00AF1971"/>
    <w:rsid w:val="00AF3E52"/>
    <w:rsid w:val="00B032B2"/>
    <w:rsid w:val="00B074BB"/>
    <w:rsid w:val="00B10529"/>
    <w:rsid w:val="00B22142"/>
    <w:rsid w:val="00B34B69"/>
    <w:rsid w:val="00B40EB8"/>
    <w:rsid w:val="00B85E28"/>
    <w:rsid w:val="00B915C4"/>
    <w:rsid w:val="00B92A15"/>
    <w:rsid w:val="00B9324D"/>
    <w:rsid w:val="00BC1FE3"/>
    <w:rsid w:val="00BC3913"/>
    <w:rsid w:val="00BD0B7E"/>
    <w:rsid w:val="00BE5AB0"/>
    <w:rsid w:val="00BE6F6B"/>
    <w:rsid w:val="00BF5C75"/>
    <w:rsid w:val="00BF6B7B"/>
    <w:rsid w:val="00BF7BFE"/>
    <w:rsid w:val="00C3178B"/>
    <w:rsid w:val="00C35119"/>
    <w:rsid w:val="00C35E2A"/>
    <w:rsid w:val="00C35E30"/>
    <w:rsid w:val="00C43D50"/>
    <w:rsid w:val="00C50A97"/>
    <w:rsid w:val="00C533AE"/>
    <w:rsid w:val="00C55560"/>
    <w:rsid w:val="00C56E62"/>
    <w:rsid w:val="00C57A95"/>
    <w:rsid w:val="00C66643"/>
    <w:rsid w:val="00C93176"/>
    <w:rsid w:val="00CA6BD5"/>
    <w:rsid w:val="00CA7F18"/>
    <w:rsid w:val="00CB2CA4"/>
    <w:rsid w:val="00CB78C9"/>
    <w:rsid w:val="00CC5456"/>
    <w:rsid w:val="00CC786F"/>
    <w:rsid w:val="00CD7F75"/>
    <w:rsid w:val="00D05EF9"/>
    <w:rsid w:val="00D15F27"/>
    <w:rsid w:val="00D41A28"/>
    <w:rsid w:val="00D76106"/>
    <w:rsid w:val="00D841C8"/>
    <w:rsid w:val="00D854BE"/>
    <w:rsid w:val="00D90572"/>
    <w:rsid w:val="00D91972"/>
    <w:rsid w:val="00D943AC"/>
    <w:rsid w:val="00D94FF0"/>
    <w:rsid w:val="00DC110B"/>
    <w:rsid w:val="00DC7CB9"/>
    <w:rsid w:val="00DD1E42"/>
    <w:rsid w:val="00DD761A"/>
    <w:rsid w:val="00DE2B8F"/>
    <w:rsid w:val="00DE73C8"/>
    <w:rsid w:val="00DF68C0"/>
    <w:rsid w:val="00E07CB7"/>
    <w:rsid w:val="00E21907"/>
    <w:rsid w:val="00E36C83"/>
    <w:rsid w:val="00E37DC7"/>
    <w:rsid w:val="00E44FA2"/>
    <w:rsid w:val="00E5001D"/>
    <w:rsid w:val="00E527CE"/>
    <w:rsid w:val="00E66A16"/>
    <w:rsid w:val="00E82A09"/>
    <w:rsid w:val="00E83AEB"/>
    <w:rsid w:val="00E84AC5"/>
    <w:rsid w:val="00E96883"/>
    <w:rsid w:val="00EA5C5C"/>
    <w:rsid w:val="00EB178F"/>
    <w:rsid w:val="00ED31D1"/>
    <w:rsid w:val="00EE4DD2"/>
    <w:rsid w:val="00F14C4A"/>
    <w:rsid w:val="00F30718"/>
    <w:rsid w:val="00F309B7"/>
    <w:rsid w:val="00F32265"/>
    <w:rsid w:val="00F36866"/>
    <w:rsid w:val="00F64ED1"/>
    <w:rsid w:val="00F70FC1"/>
    <w:rsid w:val="00F83C8B"/>
    <w:rsid w:val="00F924A5"/>
    <w:rsid w:val="00F96E40"/>
    <w:rsid w:val="00FB2DCC"/>
    <w:rsid w:val="00FB4301"/>
    <w:rsid w:val="00FD3A58"/>
    <w:rsid w:val="00FD740F"/>
    <w:rsid w:val="00FE0E7C"/>
    <w:rsid w:val="00FF1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434964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14F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14FF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43D5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C43D50"/>
    <w:rPr>
      <w:sz w:val="24"/>
    </w:rPr>
  </w:style>
  <w:style w:styleId="Odlomakpopisa" w:type="paragraph">
    <w:name w:val="List Paragraph"/>
    <w:basedOn w:val="Normal"/>
    <w:uiPriority w:val="34"/>
    <w:qFormat/>
    <w:rsid w:val="008669D7"/>
    <w:pPr>
      <w:ind w:left="720"/>
      <w:contextualSpacing/>
    </w:pPr>
    <w:rPr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434964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Tijeloteksta2" w:type="paragraph">
    <w:name w:val="Body Text 2"/>
    <w:basedOn w:val="Normal"/>
    <w:link w:val="Tijeloteksta2Char"/>
    <w:rsid w:val="00ED31D1"/>
    <w:pPr>
      <w:spacing w:lineRule="auto" w:line="480" w:after="120"/>
    </w:pPr>
    <w:rPr>
      <w:szCs w:val="20"/>
    </w:rPr>
  </w:style>
  <w:style w:customStyle="true" w:styleId="Tijeloteksta2Char" w:type="character">
    <w:name w:val="Tijelo teksta 2 Char"/>
    <w:basedOn w:val="Zadanifontodlomka"/>
    <w:link w:val="Tijeloteksta2"/>
    <w:rsid w:val="00ED31D1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641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12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12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12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12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434964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14F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14FF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43D5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C43D50"/>
    <w:rPr>
      <w:sz w:val="24"/>
    </w:rPr>
  </w:style>
  <w:style w:styleId="Odlomakpopisa" w:type="paragraph">
    <w:name w:val="List Paragraph"/>
    <w:basedOn w:val="Normal"/>
    <w:uiPriority w:val="34"/>
    <w:qFormat/>
    <w:rsid w:val="008669D7"/>
    <w:pPr>
      <w:ind w:left="720"/>
      <w:contextualSpacing/>
    </w:pPr>
    <w:rPr>
      <w:szCs w:val="20"/>
    </w:rPr>
  </w:style>
  <w:style w:customStyle="1" w:styleId="Naslov3Char" w:type="character">
    <w:name w:val="Naslov 3 Char"/>
    <w:basedOn w:val="Zadanifontodlomka"/>
    <w:link w:val="Naslov3"/>
    <w:semiHidden/>
    <w:rsid w:val="00434964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Tijeloteksta2" w:type="paragraph">
    <w:name w:val="Body Text 2"/>
    <w:basedOn w:val="Normal"/>
    <w:link w:val="Tijeloteksta2Char"/>
    <w:rsid w:val="00ED31D1"/>
    <w:pPr>
      <w:spacing w:after="120" w:line="480" w:lineRule="auto"/>
    </w:pPr>
    <w:rPr>
      <w:szCs w:val="20"/>
    </w:rPr>
  </w:style>
  <w:style w:customStyle="1" w:styleId="Tijeloteksta2Char" w:type="character">
    <w:name w:val="Tijelo teksta 2 Char"/>
    <w:basedOn w:val="Zadanifontodlomka"/>
    <w:link w:val="Tijeloteksta2"/>
    <w:rsid w:val="00ED31D1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641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12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412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412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12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St-456/2017</izvorni_sadrzaj>
    <derivirana_varijabla naziv="DomainObject.Predmet.OznakaBroj_1">St-456/2017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SKVER d.o.o za trgovinu i ugostiteljstvo u stečaju zastupanog po punomoćniku Jozo Bagarić, stečajni upravitelj</izvorni_sadrzaj>
    <derivirana_varijabla naziv="DomainObject.Predmet.ProtustrankaFormated_1">  SKVER d.o.o za trgovinu i ugostiteljstvo u stečaju zastupanog po punomoćniku Jozo Bagarić, stečajni upravitelj</derivirana_varijabla>
  </DomainObject.Predmet.ProtustrankaFormated>
  <DomainObject.Predmet.ProtustrankaFormatedOIB>
    <izvorni_sadrzaj>  SKVER d.o.o za trgovinu i ugostiteljstvo u stečaju, OIB 50302814557 zastupanog po punomoćniku Jozo Bagarić, stečajni upravitelj</izvorni_sadrzaj>
    <derivirana_varijabla naziv="DomainObject.Predmet.ProtustrankaFormatedOIB_1">  SKVER d.o.o za trgovinu i ugostiteljstvo u stečaju, OIB 50302814557 zastupanog po punomoćniku Jozo Bagarić, stečajni upravitelj</derivirana_varijabla>
  </DomainObject.Predmet.ProtustrankaFormatedOIB>
  <DomainObject.Predmet.ProtustrankaFormatedWithAdress>
    <izvorni_sadrzaj> SKVER d.o.o za trgovinu i ugostiteljstvo u stečaju, Natka Nodila 12, 20000 Dubrovnik zastupanog po punomoćniku Jozo Bagarić, stečajni upravitelj</izvorni_sadrzaj>
    <derivirana_varijabla naziv="DomainObject.Predmet.ProtustrankaFormatedWithAdress_1"> SKVER d.o.o za trgovinu i ugostiteljstvo u stečaju, Natka Nodila 12, 20000 Dubrovnik zastupanog po punomoćniku Jozo Bagarić, stečajni upravitelj</derivirana_varijabla>
  </DomainObject.Predmet.ProtustrankaFormatedWithAdress>
  <DomainObject.Predmet.ProtustrankaFormatedWithAdressOIB>
    <izvorni_sadrzaj> SKVER d.o.o za trgovinu i ugostiteljstvo u stečaju, OIB 50302814557, Natka Nodila 12, 20000 Dubrovnik zastupanog po punomoćniku Jozo Bagarić, stečajni upravitelj</izvorni_sadrzaj>
    <derivirana_varijabla naziv="DomainObject.Predmet.ProtustrankaFormatedWithAdressOIB_1"> SKVER d.o.o za trgovinu i ugostiteljstvo u stečaju, OIB 50302814557, Natka Nodila 12, 20000 Dubrovnik zastupanog po punomoćniku Jozo Bagarić, stečajni upravitelj</derivirana_varijabla>
  </DomainObject.Predmet.ProtustrankaFormatedWithAdressOIB>
  <DomainObject.Predmet.ProtustrankaWithAdress>
    <izvorni_sadrzaj>SKVER d.o.o za trgovinu i ugostiteljstvo u stečaju Natka Nodila 12, 20000 Dubrovnik</izvorni_sadrzaj>
    <derivirana_varijabla naziv="DomainObject.Predmet.ProtustrankaWithAdress_1">SKVER d.o.o za trgovinu i ugostiteljstvo u stečaju Natka Nodila 12, 20000 Dubrovnik</derivirana_varijabla>
  </DomainObject.Predmet.ProtustrankaWithAdress>
  <DomainObject.Predmet.ProtustrankaWithAdressOIB>
    <izvorni_sadrzaj>SKVER d.o.o za trgovinu i ugostiteljstvo u stečaju, OIB 50302814557, Natka Nodila 12, 20000 Dubrovnik</izvorni_sadrzaj>
    <derivirana_varijabla naziv="DomainObject.Predmet.ProtustrankaWithAdressOIB_1">SKVER d.o.o za trgovinu i ugostiteljstvo u stečaju, OIB 50302814557, Natka Nodila 12, 20000 Dubrovnik</derivirana_varijabla>
  </DomainObject.Predmet.ProtustrankaWithAdressOIB>
  <DomainObject.Predmet.ProtustrankaNazivFormated>
    <izvorni_sadrzaj>SKVER d.o.o za trgovinu i ugostiteljstvo u stečaju</izvorni_sadrzaj>
    <derivirana_varijabla naziv="DomainObject.Predmet.ProtustrankaNazivFormated_1">SKVER d.o.o za trgovinu i ugostiteljstvo u stečaju</derivirana_varijabla>
  </DomainObject.Predmet.ProtustrankaNazivFormated>
  <DomainObject.Predmet.ProtustrankaNazivFormatedOIB>
    <izvorni_sadrzaj>SKVER d.o.o za trgovinu i ugostiteljstvo u stečaju, OIB 50302814557</izvorni_sadrzaj>
    <derivirana_varijabla naziv="DomainObject.Predmet.ProtustrankaNazivFormatedOIB_1">SKVER d.o.o za trgovinu i ugostiteljstvo u stečaju, OIB 50302814557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RC Split, Podružnica Dubrovnik</izvorni_sadrzaj>
    <derivirana_varijabla naziv="DomainObject.Predmet.StrankaFormated_1">  FINA; RC Split, Podružnica Dubrovnik</derivirana_varijabla>
  </DomainObject.Predmet.StrankaFormated>
  <DomainObject.Predmet.StrankaFormatedOIB>
    <izvorni_sadrzaj>  FINA; RC Split, Podružnica Dubrovnik, OIB 85821130368</izvorni_sadrzaj>
    <derivirana_varijabla naziv="DomainObject.Predmet.StrankaFormatedOIB_1">  FINA; RC Split, Podružnica Dubrovnik, OIB 85821130368</derivirana_varijabla>
  </DomainObject.Predmet.StrankaFormatedOIB>
  <DomainObject.Predmet.StrankaFormatedWithAdress>
    <izvorni_sadrzaj> FINA; RC Split, Podružnica Dubrovnik, Vukovarska 2, 20000 Dubrovnik</izvorni_sadrzaj>
    <derivirana_varijabla naziv="DomainObject.Predmet.StrankaFormatedWithAdress_1"> FINA; RC Split, Podružnica Dubrovnik, Vukovarska 2, 20000 Dubrovnik</derivirana_varijabla>
  </DomainObject.Predmet.StrankaFormatedWithAdress>
  <DomainObject.Predmet.StrankaFormatedWithAdressOIB>
    <izvorni_sadrzaj> FINA; RC Split, Podružnica Dubrovnik, OIB 85821130368, Vukovarska 2, 20000 Dubrovnik</izvorni_sadrzaj>
    <derivirana_varijabla naziv="DomainObject.Predmet.StrankaFormatedWithAdressOIB_1"> FINA; RC Split, Podružnica Dubrovnik, OIB 85821130368, Vukovarska 2, 20000 Dubrovnik</derivirana_varijabla>
  </DomainObject.Predmet.StrankaFormatedWithAdressOIB>
  <DomainObject.Predmet.StrankaWithAdress>
    <izvorni_sadrzaj>FINA; RC Split, Podružnica Dubrovnik Vukovarska 2,20000 Dubrovnik</izvorni_sadrzaj>
    <derivirana_varijabla naziv="DomainObject.Predmet.StrankaWithAdress_1">FINA; RC Split, Podružnica Dubrovnik Vukovarska 2,20000 Dubrovnik</derivirana_varijabla>
  </DomainObject.Predmet.StrankaWithAdress>
  <DomainObject.Predmet.StrankaWithAdressOIB>
    <izvorni_sadrzaj>FINA; RC Split, Podružnica Dubrovnik, OIB 85821130368, Vukovarska 2,20000 Dubrovnik</izvorni_sadrzaj>
    <derivirana_varijabla naziv="DomainObject.Predmet.StrankaWithAdressOIB_1">FINA; RC Split, Podružnica Dubrovnik, OIB 85821130368, Vukovarska 2,20000 Dubrovnik</derivirana_varijabla>
  </DomainObject.Predmet.StrankaWithAdressOIB>
  <DomainObject.Predmet.StrankaNazivFormated>
    <izvorni_sadrzaj>FINA; RC Split, Podružnica Dubrovnik</izvorni_sadrzaj>
    <derivirana_varijabla naziv="DomainObject.Predmet.StrankaNazivFormated_1">FINA; RC Split, Podružnica Dubrovnik</derivirana_varijabla>
  </DomainObject.Predmet.StrankaNazivFormated>
  <DomainObject.Predmet.StrankaNazivFormatedOIB>
    <izvorni_sadrzaj>FINA; RC Split, Podružnica Dubrovnik, OIB 85821130368</izvorni_sadrzaj>
    <derivirana_varijabla naziv="DomainObject.Predmet.StrankaNazivFormatedOIB_1">FINA;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142443.15</izvorni_sadrzaj>
    <derivirana_varijabla naziv="DomainObject.Predmet.TrenutnaVrijednost_1">142443.15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FINA; RC Split, Podružnica Dubrovnik</item>
    </izvorni_sadrzaj>
    <derivirana_varijabla naziv="DomainObject.Predmet.StrankaListFormated_1">
      <item>FINA; RC Split, Podružnica Dubrovnik</item>
    </derivirana_varijabla>
  </DomainObject.Predmet.StrankaListFormated>
  <DomainObject.Predmet.StrankaListFormatedOIB>
    <izvorni_sadrzaj>
      <item>FINA; RC Split, Podružnica Dubrovnik, OIB 85821130368</item>
    </izvorni_sadrzaj>
    <derivirana_varijabla naziv="DomainObject.Predmet.StrankaListFormatedOIB_1">
      <item>FINA; RC Split, Podružnica Dubrovnik, OIB 85821130368</item>
    </derivirana_varijabla>
  </DomainObject.Predmet.StrankaListFormatedOIB>
  <DomainObject.Predmet.StrankaListFormatedWithAdress>
    <izvorni_sadrzaj>
      <item>FINA; RC Split, Podružnica Dubrovnik, Vukovarska 2, 20000 Dubrovnik</item>
    </izvorni_sadrzaj>
    <derivirana_varijabla naziv="DomainObject.Predmet.StrankaListFormatedWithAdress_1">
      <item>FINA; RC Split, Podružnica Dubrovnik, Vukovarska 2, 20000 Dubrovnik</item>
    </derivirana_varijabla>
  </DomainObject.Predmet.StrankaListFormatedWithAdress>
  <DomainObject.Predmet.StrankaListFormatedWithAdressOIB>
    <izvorni_sadrzaj>
      <item>FINA; RC Split, Podružnica Dubrovnik, OIB 85821130368, Vukovarska 2, 20000 Dubrovnik</item>
    </izvorni_sadrzaj>
    <derivirana_varijabla naziv="DomainObject.Predmet.StrankaListFormatedWithAdressOIB_1">
      <item>FINA; RC Split, Podružnica Dubrovnik, OIB 85821130368, Vukovarska 2, 20000 Dubrovnik</item>
    </derivirana_varijabla>
  </DomainObject.Predmet.StrankaListFormatedWithAdressOIB>
  <DomainObject.Predmet.StrankaListNazivFormated>
    <izvorni_sadrzaj>
      <item>FINA; RC Split, Podružnica Dubrovnik</item>
    </izvorni_sadrzaj>
    <derivirana_varijabla naziv="DomainObject.Predmet.StrankaListNazivFormated_1">
      <item>FINA; RC Split, Podružnica Dubrovnik</item>
    </derivirana_varijabla>
  </DomainObject.Predmet.StrankaListNazivFormated>
  <DomainObject.Predmet.StrankaListNazivFormatedOIB>
    <izvorni_sadrzaj>
      <item>FINA; RC Split, Podružnica Dubrovnik, OIB 85821130368</item>
    </izvorni_sadrzaj>
    <derivirana_varijabla naziv="DomainObject.Predmet.StrankaListNazivFormatedOIB_1">
      <item>FINA; RC Split, Podružnica Dubrovnik, OIB 85821130368</item>
    </derivirana_varijabla>
  </DomainObject.Predmet.StrankaListNazivFormatedOIB>
  <DomainObject.Predmet.ProtuStrankaListFormated>
    <izvorni_sadrzaj>
      <item>SKVER d.o.o za trgovinu i ugostiteljstvo u stečaju zastupanog po punomoćniku Jozo Bagarić, stečajni upravitelj</item>
    </izvorni_sadrzaj>
    <derivirana_varijabla naziv="DomainObject.Predmet.ProtuStrankaListFormated_1">
      <item>SKVER d.o.o za trgovinu i ugostiteljstvo u stečaju zastupanog po punomoćniku Jozo Bagarić, stečajni upravitelj</item>
    </derivirana_varijabla>
  </DomainObject.Predmet.ProtuStrankaListFormated>
  <DomainObject.Predmet.ProtuStrankaListFormatedOIB>
    <izvorni_sadrzaj>
      <item>SKVER d.o.o za trgovinu i ugostiteljstvo u stečaju, OIB 50302814557 zastupanog po punomoćniku Jozo Bagarić, stečajni upravitelj</item>
    </izvorni_sadrzaj>
    <derivirana_varijabla naziv="DomainObject.Predmet.ProtuStrankaListFormatedOIB_1">
      <item>SKVER d.o.o za trgovinu i ugostiteljstvo u stečaju, OIB 50302814557 zastupanog po punomoćniku Jozo Bagarić, stečajni upravitelj</item>
    </derivirana_varijabla>
  </DomainObject.Predmet.ProtuStrankaListFormatedOIB>
  <DomainObject.Predmet.ProtuStrankaListFormatedWithAdress>
    <izvorni_sadrzaj>
      <item>SKVER d.o.o za trgovinu i ugostiteljstvo u stečaju, Natka Nodila 12, 20000 Dubrovnik zastupanog po punomoćniku Jozo Bagarić, stečajni upravitelj</item>
    </izvorni_sadrzaj>
    <derivirana_varijabla naziv="DomainObject.Predmet.ProtuStrankaListFormatedWithAdress_1">
      <item>SKVER d.o.o za trgovinu i ugostiteljstvo u stečaju, Natka Nodila 12, 20000 Dubrovnik zastupanog po punomoćniku Jozo Bagarić, stečajni upravitelj</item>
    </derivirana_varijabla>
  </DomainObject.Predmet.ProtuStrankaListFormatedWithAdress>
  <DomainObject.Predmet.ProtuStrankaListFormatedWithAdressOIB>
    <izvorni_sadrzaj>
      <item>SKVER d.o.o za trgovinu i ugostiteljstvo u stečaju, OIB 50302814557, Natka Nodila 12, 20000 Dubrovnik zastupanog po punomoćniku Jozo Bagarić, stečajni upravitelj</item>
    </izvorni_sadrzaj>
    <derivirana_varijabla naziv="DomainObject.Predmet.ProtuStrankaListFormatedWithAdressOIB_1">
      <item>SKVER d.o.o za trgovinu i ugostiteljstvo u stečaju, OIB 50302814557, Natka Nodila 12, 20000 Dubrovnik zastupanog po punomoćniku Jozo Bagarić, stečajni upravitelj</item>
    </derivirana_varijabla>
  </DomainObject.Predmet.ProtuStrankaListFormatedWithAdressOIB>
  <DomainObject.Predmet.ProtuStrankaListNazivFormated>
    <izvorni_sadrzaj>
      <item>SKVER d.o.o za trgovinu i ugostiteljstvo u stečaju</item>
    </izvorni_sadrzaj>
    <derivirana_varijabla naziv="DomainObject.Predmet.ProtuStrankaListNazivFormated_1">
      <item>SKVER d.o.o za trgovinu i ugostiteljstvo u stečaju</item>
    </derivirana_varijabla>
  </DomainObject.Predmet.ProtuStrankaListNazivFormated>
  <DomainObject.Predmet.ProtuStrankaListNazivFormatedOIB>
    <izvorni_sadrzaj>
      <item>SKVER d.o.o za trgovinu i ugostiteljstvo u stečaju, OIB 50302814557</item>
    </izvorni_sadrzaj>
    <derivirana_varijabla naziv="DomainObject.Predmet.ProtuStrankaListNazivFormatedOIB_1">
      <item>SKVER d.o.o za trgovinu i ugostiteljstvo u stečaju, OIB 50302814557</item>
    </derivirana_varijabla>
  </DomainObject.Predmet.ProtuStrankaListNazivFormatedOIB>
  <DomainObject.Predmet.OstaliListFormated>
    <izvorni_sadrzaj>
      <item>Jozo Bagarić, stečajni upravitelj punomoćnik sudionika u postupku SKVER d.o.o za trgovinu i ugostiteljstvo u stečaju</item>
    </izvorni_sadrzaj>
    <derivirana_varijabla naziv="DomainObject.Predmet.OstaliListFormated_1">
      <item>Jozo Bagarić, stečajni upravitelj punomoćnik sudionika u postupku SKVER d.o.o za trgovinu i ugostiteljstvo u stečaju</item>
    </derivirana_varijabla>
  </DomainObject.Predmet.OstaliListFormated>
  <DomainObject.Predmet.OstaliListFormatedOIB>
    <izvorni_sadrzaj>
      <item>Jozo Bagarić, stečajni upravitelj, OIB 81445363370 punomoćnik sudionika u postupku SKVER d.o.o za trgovinu i ugostiteljstvo u stečaju</item>
    </izvorni_sadrzaj>
    <derivirana_varijabla naziv="DomainObject.Predmet.OstaliListFormatedOIB_1">
      <item>Jozo Bagarić, stečajni upravitelj, OIB 81445363370 punomoćnik sudionika u postupku SKVER d.o.o za trgovinu i ugostiteljstvo u stečaju</item>
    </derivirana_varijabla>
  </DomainObject.Predmet.OstaliListFormatedOIB>
  <DomainObject.Predmet.OstaliListFormatedWithAdress>
    <izvorni_sadrzaj>
      <item>Jozo Bagarić, stečajni upravitelj, Trg Bana Josipa Jelačića 4, 20340 Ploče punomoćnik sudionika u postupku SKVER d.o.o za trgovinu i ugostiteljstvo u stečaju</item>
    </izvorni_sadrzaj>
    <derivirana_varijabla naziv="DomainObject.Predmet.OstaliListFormatedWithAdress_1">
      <item>Jozo Bagarić, stečajni upravitelj, Trg Bana Josipa Jelačića 4, 20340 Ploče punomoćnik sudionika u postupku SKVER d.o.o za trgovinu i ugostiteljstvo u stečaju</item>
    </derivirana_varijabla>
  </DomainObject.Predmet.OstaliListFormatedWithAdress>
  <DomainObject.Predmet.OstaliListFormatedWithAdressOIB>
    <izvorni_sadrzaj>
      <item>Jozo Bagarić, stečajni upravitelj, OIB 81445363370, Trg Bana Josipa Jelačića 4, 20340 Ploče punomoćnik sudionika u postupku SKVER d.o.o za trgovinu i ugostiteljstvo u stečaju</item>
    </izvorni_sadrzaj>
    <derivirana_varijabla naziv="DomainObject.Predmet.OstaliListFormatedWithAdressOIB_1">
      <item>Jozo Bagarić, stečajni upravitelj, OIB 81445363370, Trg Bana Josipa Jelačića 4, 20340 Ploče punomoćnik sudionika u postupku SKVER d.o.o za trgovinu i ugostiteljstvo u stečaju</item>
    </derivirana_varijabla>
  </DomainObject.Predmet.OstaliListFormatedWithAdressOIB>
  <DomainObject.Predmet.OstaliListNazivFormated>
    <izvorni_sadrzaj>
      <item>Jozo Bagarić, stečajni upravitelj</item>
    </izvorni_sadrzaj>
    <derivirana_varijabla naziv="DomainObject.Predmet.OstaliListNazivFormated_1">
      <item>Jozo Bagarić, stečajni upravitelj</item>
    </derivirana_varijabla>
  </DomainObject.Predmet.OstaliListNazivFormated>
  <DomainObject.Predmet.OstaliListNazivFormatedOIB>
    <izvorni_sadrzaj>
      <item>Jozo Bagarić, stečajni upravitelj, OIB 81445363370</item>
    </izvorni_sadrzaj>
    <derivirana_varijabla naziv="DomainObject.Predmet.OstaliListNazivFormatedOIB_1">
      <item>Jozo Bagarić, stečajni upravitelj, OIB 81445363370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FINA; RC Split, Podružnica Dubrovnik</izvorni_sadrzaj>
    <derivirana_varijabla naziv="DomainObject.Predmet.StrankaIDrugi_1">FINA; RC Split, Podružnica Dubrovnik</derivirana_varijabla>
  </DomainObject.Predmet.StrankaIDrugi>
  <DomainObject.Predmet.ProtustrankaIDrugi>
    <izvorni_sadrzaj>SKVER d.o.o za trgovinu i ugostiteljstvo u stečaju</izvorni_sadrzaj>
    <derivirana_varijabla naziv="DomainObject.Predmet.ProtustrankaIDrugi_1">SKVER d.o.o za trgovinu i ugostiteljstvo u stečaju</derivirana_varijabla>
  </DomainObject.Predmet.ProtustrankaIDrugi>
  <DomainObject.Predmet.StrankaIDrugiAdressOIB>
    <izvorni_sadrzaj>FINA; RC Split, Podružnica Dubrovnik, OIB 85821130368, Vukovarska 2, 20000 Dubrovnik</izvorni_sadrzaj>
    <derivirana_varijabla naziv="DomainObject.Predmet.StrankaIDrugiAdressOIB_1">FINA; RC Split, Podružnica Dubrovnik, OIB 85821130368, Vukovarska 2, 20000 Dubrovnik</derivirana_varijabla>
  </DomainObject.Predmet.StrankaIDrugiAdressOIB>
  <DomainObject.Predmet.ProtustrankaIDrugiAdressOIB>
    <izvorni_sadrzaj>SKVER d.o.o za trgovinu i ugostiteljstvo u stečaju, OIB 50302814557, Natka Nodila 12, 20000 Dubrovnik</izvorni_sadrzaj>
    <derivirana_varijabla naziv="DomainObject.Predmet.ProtustrankaIDrugiAdressOIB_1">SKVER d.o.o za trgovinu i ugostiteljstvo u stečaju, OIB 50302814557, Natka Nodila 12,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FINA; RC Split, Podružnica Dubrovnik</item>
      <item>SKVER d.o.o za trgovinu i ugostiteljstvo u stečaju</item>
      <item>Jozo Bagarić, stečajni upravitelj</item>
    </izvorni_sadrzaj>
    <derivirana_varijabla naziv="DomainObject.Predmet.SudioniciListNaziv_1">
      <item>FINA; RC Split, Podružnica Dubrovnik</item>
      <item>SKVER d.o.o za trgovinu i ugostiteljstvo u stečaju</item>
      <item>Jozo Bagarić, stečajni upravitelj</item>
    </derivirana_varijabla>
  </DomainObject.Predmet.SudioniciListNaziv>
  <DomainObject.Predmet.SudioniciListAdressOIB>
    <izvorni_sadrzaj>
      <item>FINA; RC Split, Podružnica Dubrovnik, OIB 85821130368, Vukovarska 2,20000 Dubrovnik</item>
      <item>SKVER d.o.o za trgovinu i ugostiteljstvo u stečaju, OIB 50302814557, Natka Nodila 12,20000 Dubrovnik</item>
      <item>Jozo Bagarić, stečajni upravitelj, OIB 81445363370, Trg Bana Josipa Jelačića 4,20340 Ploče</item>
    </izvorni_sadrzaj>
    <derivirana_varijabla naziv="DomainObject.Predmet.SudioniciListAdressOIB_1">
      <item>FINA; RC Split, Podružnica Dubrovnik, OIB 85821130368, Vukovarska 2,20000 Dubrovnik</item>
      <item>SKVER d.o.o za trgovinu i ugostiteljstvo u stečaju, OIB 50302814557, Natka Nodila 12,20000 Dubrovnik</item>
      <item>Jozo Bagarić, stečajni upravitelj, OIB 81445363370, Trg Bana Josipa Jelačića 4,20340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50302814557</item>
      <item>, OIB 81445363370</item>
    </izvorni_sadrzaj>
    <derivirana_varijabla naziv="DomainObject.Predmet.SudioniciListNazivOIB_1">
      <item>, OIB 85821130368</item>
      <item>, OIB 50302814557</item>
      <item>, OIB 81445363370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10. kolovoza 2018.</izvorni_sadrzaj>
    <derivirana_varijabla naziv="DomainObject.PredzadnjaOdlukaIzPredmeta.DatumDonosenjaOdluke_1">10. kolovoza 2018.</derivirana_varijabla>
  </DomainObject.PredzadnjaOdlukaIzPredmeta.DatumDonosenjaOdluke>
  <DomainObject.PredzadnjaOdlukaIzPredmeta.Oznaka>
    <izvorni_sadrzaj>St-456/2017-48</izvorni_sadrzaj>
    <derivirana_varijabla naziv="DomainObject.PredzadnjaOdlukaIzPredmeta.Oznaka_1">St-456/2017-48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587</properties:Words>
  <properties:Characters>3151</properties:Characters>
  <properties:Lines>85</properties:Lines>
  <properties:Paragraphs>26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3769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2018-11-08T14:46:00Z</dcterms:created>
  <dc:creator>none</dc:creator>
  <cp:lastModifiedBy>Srđan Gavranić</cp:lastModifiedBy>
  <cp:lastPrinted>2018-07-31T09:01:00Z</cp:lastPrinted>
  <dcterms:modified xmlns:xsi="http://www.w3.org/2001/XMLSchema-instance" xsi:type="dcterms:W3CDTF">2018-11-26T12:14:00Z</dcterms:modified>
  <cp:revision>6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nagrada i naknada troškova NOVO stečajnom upravitelju - stečajni plan.docx)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