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7cbe" w14:paraId="92b7cbe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3E02D7">
        <w:rPr>
          <w:sz w:val="24"/>
          <w:szCs w:val="24"/>
        </w:rPr>
        <w:t>21</w:t>
      </w:r>
      <w:r w:rsidR="00A1600F">
        <w:rPr>
          <w:sz w:val="24"/>
          <w:szCs w:val="24"/>
        </w:rPr>
        <w:t>.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725648">
        <w:rPr>
          <w:szCs w:val="24"/>
        </w:rPr>
        <w:t>utrška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BC5261">
        <w:rPr>
          <w:szCs w:val="24"/>
        </w:rPr>
        <w:t>4</w:t>
      </w:r>
      <w:r w:rsidR="00725648">
        <w:rPr>
          <w:szCs w:val="24"/>
        </w:rPr>
        <w:t>2</w:t>
      </w:r>
      <w:r w:rsidR="00E810B9" w:rsidRPr="00A9504C">
        <w:rPr>
          <w:szCs w:val="24"/>
        </w:rPr>
        <w:t>.</w:t>
      </w:r>
      <w:r w:rsidR="00BC5261">
        <w:rPr>
          <w:szCs w:val="24"/>
        </w:rPr>
        <w:t>00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BC5261" w:rsidP="00BC5261" w:rsidR="00E810B9" w:rsidRPr="00BC5261">
      <w:pPr>
        <w:pStyle w:val="Odlomakpopisa"/>
        <w:numPr>
          <w:ilvl w:val="0"/>
          <w:numId w:val="11"/>
        </w:numPr>
        <w:tabs>
          <w:tab w:pos="2970" w:val="left"/>
        </w:tabs>
        <w:jc w:val="both"/>
        <w:rPr>
          <w:sz w:val="24"/>
          <w:szCs w:val="24"/>
        </w:rPr>
      </w:pPr>
      <w:r w:rsidRPr="00BC5261">
        <w:rPr>
          <w:rFonts w:eastAsia="Calibri"/>
          <w:sz w:val="24"/>
          <w:szCs w:val="24"/>
        </w:rPr>
        <w:t>8/1000 dijelova kat.čest. zem. 183/7, upisano kod Općinskog suda u Dubrovniku u z.ul. 324, poduložak 1, k.o. Čelopeci, u naravi garaža 1 u podrumu lamele B čest. zgr. na čest. zem. 183/7, ukupne površine 18,56m2</w:t>
      </w:r>
      <w:r w:rsidR="007E5572" w:rsidRPr="00BC5261"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C5261">
        <w:rPr>
          <w:sz w:val="24"/>
          <w:szCs w:val="24"/>
        </w:rPr>
        <w:t>2991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BC5261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.</w:t>
      </w:r>
      <w:r w:rsidR="00BC5261">
        <w:rPr>
          <w:sz w:val="24"/>
          <w:szCs w:val="24"/>
        </w:rPr>
        <w:t>576</w:t>
      </w:r>
      <w:r w:rsidR="00B00FEE">
        <w:rPr>
          <w:sz w:val="24"/>
          <w:szCs w:val="24"/>
        </w:rPr>
        <w:t>,</w:t>
      </w:r>
      <w:r w:rsidR="00BC5261">
        <w:rPr>
          <w:sz w:val="24"/>
          <w:szCs w:val="24"/>
        </w:rPr>
        <w:t>7</w:t>
      </w:r>
      <w:r w:rsidR="00725648">
        <w:rPr>
          <w:sz w:val="24"/>
          <w:szCs w:val="24"/>
        </w:rPr>
        <w:t>2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BC5261">
        <w:rPr>
          <w:sz w:val="24"/>
          <w:szCs w:val="24"/>
        </w:rPr>
        <w:t>35</w:t>
      </w:r>
      <w:r w:rsidR="00B00FEE">
        <w:rPr>
          <w:sz w:val="24"/>
          <w:szCs w:val="24"/>
        </w:rPr>
        <w:t>.</w:t>
      </w:r>
      <w:r w:rsidR="00BC5261">
        <w:rPr>
          <w:sz w:val="24"/>
          <w:szCs w:val="24"/>
        </w:rPr>
        <w:t>423</w:t>
      </w:r>
      <w:r w:rsidR="00B00FEE">
        <w:rPr>
          <w:sz w:val="24"/>
          <w:szCs w:val="24"/>
        </w:rPr>
        <w:t>,</w:t>
      </w:r>
      <w:r w:rsidR="00BC5261">
        <w:rPr>
          <w:sz w:val="24"/>
          <w:szCs w:val="24"/>
        </w:rPr>
        <w:t>28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BC5261">
        <w:rPr>
          <w:sz w:val="24"/>
          <w:szCs w:val="24"/>
        </w:rPr>
        <w:t>6</w:t>
      </w:r>
      <w:r w:rsidR="000255D2">
        <w:rPr>
          <w:sz w:val="24"/>
          <w:szCs w:val="24"/>
        </w:rPr>
        <w:t>.</w:t>
      </w:r>
      <w:r w:rsidR="00BC5261">
        <w:rPr>
          <w:sz w:val="24"/>
          <w:szCs w:val="24"/>
        </w:rPr>
        <w:t>576</w:t>
      </w:r>
      <w:r w:rsidR="007E5572">
        <w:rPr>
          <w:sz w:val="24"/>
          <w:szCs w:val="24"/>
        </w:rPr>
        <w:t>,</w:t>
      </w:r>
      <w:r w:rsidR="00BC5261">
        <w:rPr>
          <w:sz w:val="24"/>
          <w:szCs w:val="24"/>
        </w:rPr>
        <w:t>7</w:t>
      </w:r>
      <w:r w:rsidR="00725648">
        <w:rPr>
          <w:sz w:val="24"/>
          <w:szCs w:val="24"/>
        </w:rPr>
        <w:t>2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BC5261">
        <w:rPr>
          <w:sz w:val="24"/>
          <w:szCs w:val="24"/>
        </w:rPr>
        <w:t>35</w:t>
      </w:r>
      <w:r w:rsidR="007E5572">
        <w:rPr>
          <w:sz w:val="24"/>
          <w:szCs w:val="24"/>
        </w:rPr>
        <w:t>.</w:t>
      </w:r>
      <w:r w:rsidR="00BC5261">
        <w:rPr>
          <w:sz w:val="24"/>
          <w:szCs w:val="24"/>
        </w:rPr>
        <w:t>423</w:t>
      </w:r>
      <w:r w:rsidR="007E5572">
        <w:rPr>
          <w:sz w:val="24"/>
          <w:szCs w:val="24"/>
        </w:rPr>
        <w:t>,</w:t>
      </w:r>
      <w:r w:rsidR="00BC5261">
        <w:rPr>
          <w:sz w:val="24"/>
          <w:szCs w:val="24"/>
        </w:rPr>
        <w:t>2</w:t>
      </w:r>
      <w:r w:rsidR="00725648">
        <w:rPr>
          <w:sz w:val="24"/>
          <w:szCs w:val="24"/>
        </w:rPr>
        <w:t>8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BC5261">
        <w:rPr>
          <w:sz w:val="24"/>
          <w:szCs w:val="24"/>
        </w:rPr>
        <w:t>42</w:t>
      </w:r>
      <w:r w:rsidR="0080346D" w:rsidRPr="0080346D">
        <w:rPr>
          <w:sz w:val="24"/>
          <w:szCs w:val="24"/>
        </w:rPr>
        <w:t>.</w:t>
      </w:r>
      <w:r w:rsidR="00BC5261">
        <w:rPr>
          <w:sz w:val="24"/>
          <w:szCs w:val="24"/>
        </w:rPr>
        <w:t>00</w:t>
      </w:r>
      <w:r w:rsidR="0080346D" w:rsidRPr="0080346D">
        <w:rPr>
          <w:sz w:val="24"/>
          <w:szCs w:val="24"/>
        </w:rPr>
        <w:t>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25648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BC5261">
        <w:rPr>
          <w:sz w:val="24"/>
          <w:szCs w:val="24"/>
        </w:rPr>
        <w:t>2</w:t>
      </w:r>
      <w:r w:rsidR="007E5572">
        <w:rPr>
          <w:sz w:val="24"/>
          <w:szCs w:val="24"/>
        </w:rPr>
        <w:t>.</w:t>
      </w:r>
      <w:r w:rsidR="00BC5261">
        <w:rPr>
          <w:sz w:val="24"/>
          <w:szCs w:val="24"/>
        </w:rPr>
        <w:t>100</w:t>
      </w:r>
      <w:r w:rsidR="002333FF" w:rsidRPr="00A9504C">
        <w:rPr>
          <w:sz w:val="24"/>
          <w:szCs w:val="24"/>
        </w:rPr>
        <w:t>,</w:t>
      </w:r>
      <w:r w:rsidR="00BC5261">
        <w:rPr>
          <w:sz w:val="24"/>
          <w:szCs w:val="24"/>
        </w:rPr>
        <w:t>0</w:t>
      </w:r>
      <w:r w:rsidR="002333FF" w:rsidRPr="00A9504C">
        <w:rPr>
          <w:sz w:val="24"/>
          <w:szCs w:val="24"/>
        </w:rPr>
        <w:t>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725648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BC5261">
        <w:rPr>
          <w:sz w:val="24"/>
          <w:szCs w:val="24"/>
        </w:rPr>
        <w:t>1.200</w:t>
      </w:r>
      <w:r w:rsidR="00D5737A" w:rsidRPr="007E5572">
        <w:rPr>
          <w:sz w:val="24"/>
          <w:szCs w:val="24"/>
        </w:rPr>
        <w:t>,</w:t>
      </w:r>
      <w:r w:rsidR="00BC5261">
        <w:rPr>
          <w:sz w:val="24"/>
          <w:szCs w:val="24"/>
        </w:rPr>
        <w:t>00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725648">
        <w:rPr>
          <w:sz w:val="24"/>
          <w:szCs w:val="24"/>
        </w:rPr>
        <w:t>javne dražbe (1/21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</w:t>
      </w:r>
      <w:r w:rsidR="00BC5261">
        <w:rPr>
          <w:sz w:val="24"/>
          <w:szCs w:val="24"/>
        </w:rPr>
        <w:t>717</w:t>
      </w:r>
      <w:r w:rsidR="00D5737A" w:rsidRPr="00D5737A">
        <w:rPr>
          <w:sz w:val="24"/>
          <w:szCs w:val="24"/>
        </w:rPr>
        <w:t>-0</w:t>
      </w:r>
      <w:r w:rsidR="00BC5261">
        <w:rPr>
          <w:sz w:val="24"/>
          <w:szCs w:val="24"/>
        </w:rPr>
        <w:t>5</w:t>
      </w:r>
      <w:r w:rsidR="00725648">
        <w:rPr>
          <w:sz w:val="24"/>
          <w:szCs w:val="24"/>
        </w:rPr>
        <w:t>8</w:t>
      </w:r>
      <w:r w:rsidR="00BC5261">
        <w:rPr>
          <w:sz w:val="24"/>
          <w:szCs w:val="24"/>
        </w:rPr>
        <w:t>598</w:t>
      </w:r>
      <w:r w:rsidR="00725648">
        <w:rPr>
          <w:sz w:val="24"/>
          <w:szCs w:val="24"/>
        </w:rPr>
        <w:t>6</w:t>
      </w:r>
      <w:r w:rsidR="00BC5261">
        <w:rPr>
          <w:sz w:val="24"/>
          <w:szCs w:val="24"/>
        </w:rPr>
        <w:t xml:space="preserve"> od 21.07</w:t>
      </w:r>
      <w:r w:rsidR="00D5737A" w:rsidRPr="00D5737A">
        <w:rPr>
          <w:sz w:val="24"/>
          <w:szCs w:val="24"/>
        </w:rPr>
        <w:t>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BC5261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BC5261">
        <w:rPr>
          <w:sz w:val="24"/>
          <w:szCs w:val="24"/>
        </w:rPr>
        <w:t>776,72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725648">
        <w:rPr>
          <w:sz w:val="24"/>
          <w:szCs w:val="24"/>
        </w:rPr>
        <w:t>153</w:t>
      </w:r>
      <w:r w:rsidR="00D5737A" w:rsidRPr="00D5737A">
        <w:rPr>
          <w:sz w:val="24"/>
          <w:szCs w:val="24"/>
        </w:rPr>
        <w:t>.000,00 kn, odnosno ista čini udio od 0,</w:t>
      </w:r>
      <w:r w:rsidR="00BC5261">
        <w:rPr>
          <w:sz w:val="24"/>
          <w:szCs w:val="24"/>
        </w:rPr>
        <w:t>41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BC5261">
        <w:rPr>
          <w:sz w:val="24"/>
          <w:szCs w:val="24"/>
        </w:rPr>
        <w:t>76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BC5261">
        <w:rPr>
          <w:sz w:val="24"/>
          <w:szCs w:val="24"/>
        </w:rPr>
        <w:t>2.776</w:t>
      </w:r>
      <w:r w:rsidR="00D5737A" w:rsidRPr="00D5737A">
        <w:rPr>
          <w:sz w:val="24"/>
          <w:szCs w:val="24"/>
        </w:rPr>
        <w:t>,</w:t>
      </w:r>
      <w:r w:rsidR="00BC5261">
        <w:rPr>
          <w:sz w:val="24"/>
          <w:szCs w:val="24"/>
        </w:rPr>
        <w:t>72</w:t>
      </w:r>
      <w:r w:rsidR="00DA4749">
        <w:rPr>
          <w:sz w:val="24"/>
          <w:szCs w:val="24"/>
        </w:rPr>
        <w:t xml:space="preserve"> kn (0,</w:t>
      </w:r>
      <w:r w:rsidR="00BC5261">
        <w:rPr>
          <w:sz w:val="24"/>
          <w:szCs w:val="24"/>
        </w:rPr>
        <w:t>41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BC5261">
        <w:rPr>
          <w:sz w:val="24"/>
          <w:szCs w:val="24"/>
        </w:rPr>
        <w:t>6</w:t>
      </w:r>
      <w:r w:rsidR="00725648">
        <w:rPr>
          <w:sz w:val="24"/>
          <w:szCs w:val="24"/>
        </w:rPr>
        <w:t>.</w:t>
      </w:r>
      <w:r w:rsidR="00BC5261">
        <w:rPr>
          <w:sz w:val="24"/>
          <w:szCs w:val="24"/>
        </w:rPr>
        <w:t>576</w:t>
      </w:r>
      <w:r w:rsidR="00DA4749">
        <w:rPr>
          <w:sz w:val="24"/>
          <w:szCs w:val="24"/>
        </w:rPr>
        <w:t>,</w:t>
      </w:r>
      <w:r w:rsidR="00BC5261">
        <w:rPr>
          <w:sz w:val="24"/>
          <w:szCs w:val="24"/>
        </w:rPr>
        <w:t>7</w:t>
      </w:r>
      <w:r w:rsidR="00725648">
        <w:rPr>
          <w:sz w:val="24"/>
          <w:szCs w:val="24"/>
        </w:rPr>
        <w:t>2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BC5261">
        <w:rPr>
          <w:sz w:val="24"/>
          <w:szCs w:val="24"/>
        </w:rPr>
        <w:t>35</w:t>
      </w:r>
      <w:r w:rsidR="00D5737A" w:rsidRPr="00D5737A">
        <w:rPr>
          <w:sz w:val="24"/>
          <w:szCs w:val="24"/>
        </w:rPr>
        <w:t>.</w:t>
      </w:r>
      <w:r w:rsidR="00BC5261">
        <w:rPr>
          <w:sz w:val="24"/>
          <w:szCs w:val="24"/>
        </w:rPr>
        <w:t>423</w:t>
      </w:r>
      <w:r w:rsidR="00D5737A" w:rsidRPr="00D5737A">
        <w:rPr>
          <w:sz w:val="24"/>
          <w:szCs w:val="24"/>
        </w:rPr>
        <w:t>,</w:t>
      </w:r>
      <w:r w:rsidR="00BC5261">
        <w:rPr>
          <w:sz w:val="24"/>
          <w:szCs w:val="24"/>
        </w:rPr>
        <w:t>2</w:t>
      </w:r>
      <w:r w:rsidR="00725648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3E02D7">
        <w:rPr>
          <w:sz w:val="24"/>
          <w:szCs w:val="24"/>
        </w:rPr>
        <w:t>21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1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3E02D7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25648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5713A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1600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A0F04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C5261"/>
    <w:rsid w:val="00BD241B"/>
    <w:rsid w:val="00BD5CF6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2701D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0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01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0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0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0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01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0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0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St-23/2019-603</izvorni_sadrzaj>
    <derivirana_varijabla naziv="DomainObject.Oznaka_1">St-23/2019-603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St-23/2019-603</izvorni_sadrzaj>
    <derivirana_varijabla naziv="DomainObject.PoslovniBrojDokumenta_1">St-23/2019-603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St-23/2019-592</izvorni_sadrzaj>
    <derivirana_varijabla naziv="DomainObject.PredzadnjaOdlukaIzPredmeta.Oznaka_1">St-23/2019-592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773</properties:Words>
  <properties:Characters>4366</properties:Characters>
  <properties:Lines>120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5185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2019-03-21T11:33:00Z</dcterms:created>
  <dc:creator>Ante Kačić</dc:creator>
  <cp:lastModifiedBy>Sanja Vuković</cp:lastModifiedBy>
  <cp:lastPrinted>2019-03-11T11:51:00Z</cp:lastPrinted>
  <dcterms:modified xmlns:xsi="http://www.w3.org/2001/XMLSchema-instance" xsi:type="dcterms:W3CDTF">2019-03-21T11:39:00Z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St-23/2019-603 / Odluka - Rješenje (St_23-19_rješenje_o_diobi_kupovine_28.docx)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