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5872" w14:paraId="f775872" w:rsidRDefault="00912B7C" w:rsidP="00001EDF" w:rsidR="00D4027A" w:rsidRPr="00001EDF">
      <w:pPr>
        <w:ind w:firstLine="708"/>
        <w15:collapsed w:val="false"/>
        <w:rPr>
          <w:b/>
          <w:lang w:val="hr-HR"/>
        </w:rPr>
      </w:pPr>
      <w:bookmarkStart w:name="_GoBack" w:id="0"/>
      <w:bookmarkEnd w:id="0"/>
      <w:r>
        <w:rPr>
          <w:noProof/>
          <w:lang w:eastAsia="hr-HR" w:val="hr-HR"/>
        </w:rPr>
        <w:t xml:space="preserve">     </w:t>
      </w:r>
      <w:r w:rsidR="00021F1D">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00EA4E8C" w:rsidRPr="00001EDF">
        <w:rPr>
          <w:b/>
          <w:lang w:val="hr-HR"/>
        </w:rPr>
        <w:t>Posl. br.</w:t>
      </w:r>
      <w:r w:rsidR="00D4027A" w:rsidRPr="00001EDF">
        <w:rPr>
          <w:b/>
          <w:lang w:val="hr-HR"/>
        </w:rPr>
        <w:t xml:space="preserve"> 12. St-</w:t>
      </w:r>
      <w:r>
        <w:rPr>
          <w:b/>
          <w:lang w:val="hr-HR"/>
        </w:rPr>
        <w:t>338/2018</w:t>
      </w:r>
    </w:p>
    <w:p w:rsidRDefault="00D1097E" w:rsidP="004A5F8C" w:rsidR="00D1097E" w:rsidRPr="00001EDF">
      <w:pPr>
        <w:rPr>
          <w:sz w:val="8"/>
          <w:szCs w:val="8"/>
          <w:lang w:eastAsia="hr-HR" w:val="hr-HR"/>
        </w:rPr>
      </w:pPr>
    </w:p>
    <w:p w:rsidRDefault="00D4027A" w:rsidP="00D4027A" w:rsidR="00D4027A" w:rsidRPr="00001EDF">
      <w:pPr>
        <w:pStyle w:val="Naslov1"/>
        <w:jc w:val="both"/>
      </w:pPr>
      <w:r w:rsidRPr="00001EDF">
        <w:t>REPUBLIKA HRVATSKA</w:t>
      </w:r>
    </w:p>
    <w:p w:rsidRDefault="00D4027A" w:rsidP="00D4027A" w:rsidR="00D4027A" w:rsidRPr="00001EDF">
      <w:pPr>
        <w:jc w:val="both"/>
        <w:rPr>
          <w:lang w:val="hr-HR"/>
        </w:rPr>
      </w:pPr>
      <w:r w:rsidRPr="00001EDF">
        <w:rPr>
          <w:b/>
          <w:lang w:val="hr-HR"/>
        </w:rPr>
        <w:t xml:space="preserve">TRGOVAČKI SUD U SPLITU </w:t>
      </w:r>
      <w:r w:rsidRPr="00001EDF">
        <w:rPr>
          <w:lang w:val="hr-HR"/>
        </w:rPr>
        <w:t xml:space="preserve">            </w:t>
      </w:r>
      <w:r w:rsidRPr="00001EDF">
        <w:rPr>
          <w:lang w:val="hr-HR"/>
        </w:rPr>
        <w:tab/>
      </w:r>
      <w:r w:rsidRPr="00001EDF">
        <w:rPr>
          <w:lang w:val="hr-HR"/>
        </w:rPr>
        <w:tab/>
      </w:r>
      <w:r w:rsidRPr="00001EDF">
        <w:rPr>
          <w:lang w:val="hr-HR"/>
        </w:rPr>
        <w:tab/>
        <w:t xml:space="preserve">      </w:t>
      </w:r>
    </w:p>
    <w:p w:rsidRDefault="00EB78C8" w:rsidP="00EB78C8" w:rsidR="00EB78C8" w:rsidRPr="00001EDF">
      <w:pPr>
        <w:rPr>
          <w:b/>
          <w:lang w:val="hr-HR"/>
        </w:rPr>
      </w:pPr>
      <w:r w:rsidRPr="00001EDF">
        <w:rPr>
          <w:b/>
          <w:lang w:val="hr-HR"/>
        </w:rPr>
        <w:t>Split, Sukoišanska br. 6</w:t>
      </w:r>
    </w:p>
    <w:p w:rsidRDefault="00462911" w:rsidP="00462911" w:rsidR="00462911" w:rsidRPr="00001EDF">
      <w:pPr>
        <w:rPr>
          <w:lang w:val="hr-HR"/>
        </w:rPr>
      </w:pPr>
    </w:p>
    <w:p w:rsidRDefault="00472005" w:rsidP="00462911" w:rsidR="00462911" w:rsidRPr="00001EDF">
      <w:pPr>
        <w:pStyle w:val="Naslov1"/>
      </w:pPr>
      <w:r>
        <w:t xml:space="preserve">U   I M E   </w:t>
      </w:r>
      <w:r w:rsidR="00462911" w:rsidRPr="00001EDF">
        <w:t xml:space="preserve">R E P U B L I K </w:t>
      </w:r>
      <w:r>
        <w:t>E</w:t>
      </w:r>
      <w:r w:rsidR="00462911" w:rsidRPr="00001EDF">
        <w:t xml:space="preserve">   H R V A T S K </w:t>
      </w:r>
      <w:r>
        <w:t>E</w:t>
      </w:r>
    </w:p>
    <w:p w:rsidRDefault="00462911" w:rsidP="00462911" w:rsidR="00462911" w:rsidRPr="00001EDF">
      <w:pPr>
        <w:rPr>
          <w:lang w:val="hr-HR"/>
        </w:rPr>
      </w:pPr>
    </w:p>
    <w:p w:rsidRDefault="00462911" w:rsidP="00462911" w:rsidR="00462911" w:rsidRPr="00001EDF">
      <w:pPr>
        <w:pStyle w:val="Naslov2"/>
        <w:rPr>
          <w:b/>
          <w:bCs/>
          <w:szCs w:val="24"/>
        </w:rPr>
      </w:pPr>
      <w:r w:rsidRPr="00001EDF">
        <w:rPr>
          <w:b/>
          <w:bCs/>
          <w:szCs w:val="24"/>
        </w:rPr>
        <w:t>R J E Š E N</w:t>
      </w:r>
      <w:r w:rsidR="00FE27AD" w:rsidRPr="00001EDF">
        <w:rPr>
          <w:b/>
          <w:bCs/>
          <w:szCs w:val="24"/>
        </w:rPr>
        <w:t xml:space="preserve"> </w:t>
      </w:r>
      <w:r w:rsidRPr="00001EDF">
        <w:rPr>
          <w:b/>
          <w:bCs/>
          <w:szCs w:val="24"/>
        </w:rPr>
        <w:t xml:space="preserve">J E </w:t>
      </w:r>
    </w:p>
    <w:p w:rsidRDefault="00D4027A" w:rsidP="00D4027A" w:rsidR="00D4027A" w:rsidRPr="00001EDF">
      <w:pPr>
        <w:rPr>
          <w:lang w:val="hr-HR"/>
        </w:rPr>
      </w:pPr>
    </w:p>
    <w:p w:rsidRDefault="00D4027A" w:rsidP="00912B7C" w:rsidR="00912B7C" w:rsidRPr="00C05555">
      <w:pPr>
        <w:pStyle w:val="Tijeloteksta"/>
        <w:rPr>
          <w:szCs w:val="24"/>
          <w:lang w:val="hr-HR"/>
        </w:rPr>
      </w:pPr>
      <w:r w:rsidRPr="00001EDF">
        <w:rPr>
          <w:szCs w:val="24"/>
          <w:lang w:val="hr-HR"/>
        </w:rPr>
        <w:tab/>
      </w:r>
      <w:r w:rsidR="004D5DA3" w:rsidRPr="00001EDF">
        <w:rPr>
          <w:szCs w:val="24"/>
          <w:lang w:val="hr-HR"/>
        </w:rPr>
        <w:t>Tr</w:t>
      </w:r>
      <w:r w:rsidR="00472005">
        <w:rPr>
          <w:szCs w:val="24"/>
          <w:lang w:val="hr-HR"/>
        </w:rPr>
        <w:t>govački sud u Splitu, po sucu t</w:t>
      </w:r>
      <w:r w:rsidR="004D5DA3" w:rsidRPr="00001EDF">
        <w:rPr>
          <w:szCs w:val="24"/>
          <w:lang w:val="hr-HR"/>
        </w:rPr>
        <w:t xml:space="preserve">og suda Pašku Bačiću, kao stečajnom sucu, </w:t>
      </w:r>
      <w:r w:rsidR="00912B7C" w:rsidRPr="00C05555">
        <w:rPr>
          <w:szCs w:val="24"/>
          <w:lang w:val="hr-HR"/>
        </w:rPr>
        <w:t>u s</w:t>
      </w:r>
      <w:r w:rsidR="00912B7C">
        <w:rPr>
          <w:szCs w:val="24"/>
          <w:lang w:val="hr-HR"/>
        </w:rPr>
        <w:t>tečajnom postupku nad dužnikom Stečajna masa iza</w:t>
      </w:r>
      <w:r w:rsidR="00912B7C">
        <w:t xml:space="preserve"> </w:t>
      </w:r>
      <w:r w:rsidR="00912B7C" w:rsidRPr="00E97F82">
        <w:rPr>
          <w:lang w:val="hr-HR"/>
        </w:rPr>
        <w:t>ELEMEH d.o.o. – u ste</w:t>
      </w:r>
      <w:r w:rsidR="00912B7C" w:rsidRPr="00E97F82">
        <w:rPr>
          <w:rFonts w:hint="eastAsia"/>
          <w:lang w:val="hr-HR"/>
        </w:rPr>
        <w:t>č</w:t>
      </w:r>
      <w:r w:rsidR="00912B7C" w:rsidRPr="00E97F82">
        <w:rPr>
          <w:lang w:val="hr-HR"/>
        </w:rPr>
        <w:t>aju Split, Antuna Branka Šimi</w:t>
      </w:r>
      <w:r w:rsidR="00912B7C" w:rsidRPr="00E97F82">
        <w:rPr>
          <w:rFonts w:hint="eastAsia"/>
          <w:lang w:val="hr-HR"/>
        </w:rPr>
        <w:t>ć</w:t>
      </w:r>
      <w:r w:rsidR="00912B7C" w:rsidRPr="00E97F82">
        <w:rPr>
          <w:lang w:val="hr-HR"/>
        </w:rPr>
        <w:t>a 22, OIB: 79682228763</w:t>
      </w:r>
      <w:r w:rsidR="00912B7C" w:rsidRPr="00C05555">
        <w:rPr>
          <w:szCs w:val="24"/>
          <w:lang w:val="hr-HR"/>
        </w:rPr>
        <w:t xml:space="preserve">, dana </w:t>
      </w:r>
      <w:r w:rsidR="001422F4">
        <w:rPr>
          <w:szCs w:val="24"/>
          <w:lang w:val="hr-HR"/>
        </w:rPr>
        <w:t>6</w:t>
      </w:r>
      <w:r w:rsidR="00912B7C">
        <w:rPr>
          <w:szCs w:val="24"/>
          <w:lang w:val="hr-HR"/>
        </w:rPr>
        <w:t>. srpnja 2018.</w:t>
      </w:r>
    </w:p>
    <w:p w:rsidRDefault="00FE27AD" w:rsidP="00912B7C" w:rsidR="00FE27AD" w:rsidRPr="00F46919">
      <w:pPr>
        <w:pStyle w:val="Tijeloteksta"/>
        <w:rPr>
          <w:sz w:val="16"/>
          <w:szCs w:val="16"/>
          <w:lang w:val="hr-HR"/>
        </w:rPr>
      </w:pPr>
    </w:p>
    <w:p w:rsidRDefault="00912B7C" w:rsidP="00912B7C" w:rsidR="00912B7C" w:rsidRPr="00912B7C">
      <w:pPr>
        <w:pStyle w:val="Tijeloteksta"/>
        <w:rPr>
          <w:szCs w:val="24"/>
          <w:lang w:val="hr-HR"/>
        </w:rPr>
      </w:pPr>
    </w:p>
    <w:p w:rsidRDefault="00803902" w:rsidP="00D4027A" w:rsidR="00D4027A" w:rsidRPr="00001EDF">
      <w:pPr>
        <w:jc w:val="center"/>
        <w:rPr>
          <w:lang w:val="hr-HR"/>
        </w:rPr>
      </w:pPr>
      <w:r w:rsidRPr="00001EDF">
        <w:rPr>
          <w:lang w:val="hr-HR"/>
        </w:rPr>
        <w:t>r i j e š i o</w:t>
      </w:r>
      <w:r w:rsidR="00D4027A" w:rsidRPr="00001EDF">
        <w:rPr>
          <w:lang w:val="hr-HR"/>
        </w:rPr>
        <w:t xml:space="preserve">   j e                                               </w:t>
      </w:r>
    </w:p>
    <w:p w:rsidRDefault="00D4027A" w:rsidP="00D4027A" w:rsidR="00D4027A" w:rsidRPr="00001EDF">
      <w:pPr>
        <w:jc w:val="both"/>
        <w:rPr>
          <w:lang w:val="hr-HR"/>
        </w:rPr>
      </w:pPr>
    </w:p>
    <w:p w:rsidRDefault="001E4E14" w:rsidP="00912B7C" w:rsidR="00803902">
      <w:pPr>
        <w:pStyle w:val="Naslov3"/>
        <w:ind w:left="705"/>
        <w:rPr>
          <w:b w:val="false"/>
        </w:rPr>
      </w:pPr>
      <w:r w:rsidRPr="00001EDF">
        <w:rPr>
          <w:b w:val="false"/>
          <w:szCs w:val="24"/>
        </w:rPr>
        <w:t xml:space="preserve">I. </w:t>
      </w:r>
      <w:r w:rsidR="00B662C3">
        <w:rPr>
          <w:b w:val="false"/>
          <w:szCs w:val="24"/>
        </w:rPr>
        <w:t xml:space="preserve">Zaključuje se </w:t>
      </w:r>
      <w:r w:rsidR="00912B7C">
        <w:rPr>
          <w:b w:val="false"/>
          <w:szCs w:val="24"/>
        </w:rPr>
        <w:t xml:space="preserve">stečajni </w:t>
      </w:r>
      <w:r w:rsidR="00B662C3">
        <w:rPr>
          <w:b w:val="false"/>
          <w:szCs w:val="24"/>
        </w:rPr>
        <w:t>postupak nad</w:t>
      </w:r>
      <w:r w:rsidR="009B1334">
        <w:rPr>
          <w:b w:val="false"/>
          <w:szCs w:val="24"/>
        </w:rPr>
        <w:t xml:space="preserve"> dužnikom</w:t>
      </w:r>
      <w:r w:rsidR="00B662C3">
        <w:rPr>
          <w:b w:val="false"/>
          <w:szCs w:val="24"/>
        </w:rPr>
        <w:t xml:space="preserve"> </w:t>
      </w:r>
      <w:r w:rsidR="009B1334">
        <w:rPr>
          <w:b w:val="false"/>
          <w:szCs w:val="24"/>
        </w:rPr>
        <w:t>Stečajna masa</w:t>
      </w:r>
      <w:r w:rsidR="00912B7C" w:rsidRPr="00912B7C">
        <w:rPr>
          <w:b w:val="false"/>
          <w:szCs w:val="24"/>
        </w:rPr>
        <w:t xml:space="preserve"> iza</w:t>
      </w:r>
      <w:r w:rsidR="00912B7C" w:rsidRPr="00912B7C">
        <w:rPr>
          <w:b w:val="false"/>
        </w:rPr>
        <w:t xml:space="preserve"> ELEMEH d.o.o. – u ste</w:t>
      </w:r>
      <w:r w:rsidR="00912B7C" w:rsidRPr="00912B7C">
        <w:rPr>
          <w:rFonts w:hint="eastAsia"/>
          <w:b w:val="false"/>
        </w:rPr>
        <w:t>č</w:t>
      </w:r>
      <w:r w:rsidR="00912B7C" w:rsidRPr="00912B7C">
        <w:rPr>
          <w:b w:val="false"/>
        </w:rPr>
        <w:t>aju Split, Antuna Branka Šimi</w:t>
      </w:r>
      <w:r w:rsidR="00912B7C" w:rsidRPr="00912B7C">
        <w:rPr>
          <w:rFonts w:hint="eastAsia"/>
          <w:b w:val="false"/>
        </w:rPr>
        <w:t>ć</w:t>
      </w:r>
      <w:r w:rsidR="00912B7C" w:rsidRPr="00912B7C">
        <w:rPr>
          <w:b w:val="false"/>
        </w:rPr>
        <w:t>a 22, OIB: 79682228763</w:t>
      </w:r>
      <w:r w:rsidR="00912B7C">
        <w:rPr>
          <w:b w:val="false"/>
        </w:rPr>
        <w:t>.</w:t>
      </w:r>
    </w:p>
    <w:p w:rsidRDefault="00912B7C" w:rsidP="00912B7C" w:rsidR="00912B7C">
      <w:pPr>
        <w:rPr>
          <w:lang w:val="hr-HR"/>
        </w:rPr>
      </w:pPr>
    </w:p>
    <w:p w:rsidRDefault="00912B7C" w:rsidP="00B7762D" w:rsidR="00912B7C" w:rsidRPr="00912B7C">
      <w:pPr>
        <w:ind w:left="705"/>
        <w:jc w:val="both"/>
        <w:rPr>
          <w:lang w:val="hr-HR"/>
        </w:rPr>
      </w:pPr>
      <w:r>
        <w:rPr>
          <w:lang w:val="hr-HR"/>
        </w:rPr>
        <w:t>II. Određuje se brisanje Stečajne mase iza</w:t>
      </w:r>
      <w:r>
        <w:t xml:space="preserve"> </w:t>
      </w:r>
      <w:r w:rsidRPr="00E97F82">
        <w:rPr>
          <w:lang w:val="hr-HR"/>
        </w:rPr>
        <w:t>ELEMEH d.o.o. – u ste</w:t>
      </w:r>
      <w:r w:rsidRPr="00E97F82">
        <w:rPr>
          <w:rFonts w:hint="eastAsia"/>
          <w:lang w:val="hr-HR"/>
        </w:rPr>
        <w:t>č</w:t>
      </w:r>
      <w:r w:rsidRPr="00E97F82">
        <w:rPr>
          <w:lang w:val="hr-HR"/>
        </w:rPr>
        <w:t>aju Split, Antuna Branka Šimi</w:t>
      </w:r>
      <w:r w:rsidRPr="00E97F82">
        <w:rPr>
          <w:rFonts w:hint="eastAsia"/>
          <w:lang w:val="hr-HR"/>
        </w:rPr>
        <w:t>ć</w:t>
      </w:r>
      <w:r w:rsidRPr="00E97F82">
        <w:rPr>
          <w:lang w:val="hr-HR"/>
        </w:rPr>
        <w:t>a 22, OIB: 79682228763</w:t>
      </w:r>
      <w:r>
        <w:rPr>
          <w:lang w:val="hr-HR"/>
        </w:rPr>
        <w:t>, MBS: 060345426</w:t>
      </w:r>
      <w:r w:rsidR="00CB1314">
        <w:rPr>
          <w:lang w:val="hr-HR"/>
        </w:rPr>
        <w:t>, iz sudskog registra, a što će regista</w:t>
      </w:r>
      <w:r w:rsidR="00B7762D">
        <w:rPr>
          <w:lang w:val="hr-HR"/>
        </w:rPr>
        <w:t>rski odjel ovog suda provesti nakon</w:t>
      </w:r>
      <w:r w:rsidR="00CB1314">
        <w:rPr>
          <w:lang w:val="hr-HR"/>
        </w:rPr>
        <w:t xml:space="preserve"> pravomoćnosti ovog rješenja.</w:t>
      </w:r>
    </w:p>
    <w:p w:rsidRDefault="00912B7C" w:rsidP="00912B7C" w:rsidR="00912B7C" w:rsidRPr="00912B7C">
      <w:pPr>
        <w:rPr>
          <w:lang w:val="hr-HR"/>
        </w:rPr>
      </w:pPr>
    </w:p>
    <w:p w:rsidRDefault="00803902" w:rsidP="00091DDA" w:rsidR="00803902" w:rsidRPr="00001EDF">
      <w:pPr>
        <w:ind w:left="705"/>
        <w:jc w:val="both"/>
        <w:rPr>
          <w:lang w:val="hr-HR"/>
        </w:rPr>
      </w:pPr>
      <w:r w:rsidRPr="00001EDF">
        <w:rPr>
          <w:lang w:val="hr-HR"/>
        </w:rPr>
        <w:t>I</w:t>
      </w:r>
      <w:r w:rsidR="00912B7C">
        <w:rPr>
          <w:lang w:val="hr-HR"/>
        </w:rPr>
        <w:t>I</w:t>
      </w:r>
      <w:r w:rsidRPr="00001EDF">
        <w:rPr>
          <w:lang w:val="hr-HR"/>
        </w:rPr>
        <w:t xml:space="preserve">I. </w:t>
      </w:r>
      <w:r w:rsidR="00B662C3">
        <w:rPr>
          <w:lang w:val="hr-HR"/>
        </w:rPr>
        <w:t xml:space="preserve">Ovo rješenje će se objaviti na mrežnoj stranici e-Oglasna ploča sudova. </w:t>
      </w:r>
    </w:p>
    <w:p w:rsidRDefault="00803902" w:rsidP="00803902" w:rsidR="00803902" w:rsidRPr="00001EDF">
      <w:pPr>
        <w:rPr>
          <w:lang w:val="hr-HR"/>
        </w:rPr>
      </w:pPr>
    </w:p>
    <w:p w:rsidRDefault="00803902" w:rsidP="00803902" w:rsidR="00803902" w:rsidRPr="00F46919">
      <w:pPr>
        <w:rPr>
          <w:sz w:val="22"/>
          <w:szCs w:val="22"/>
          <w:lang w:val="hr-HR"/>
        </w:rPr>
      </w:pPr>
    </w:p>
    <w:p w:rsidRDefault="00803902" w:rsidP="00247B27" w:rsidR="00803902" w:rsidRPr="00001EDF">
      <w:pPr>
        <w:jc w:val="center"/>
        <w:rPr>
          <w:lang w:val="hr-HR"/>
        </w:rPr>
      </w:pPr>
      <w:r w:rsidRPr="00001EDF">
        <w:rPr>
          <w:lang w:val="hr-HR"/>
        </w:rPr>
        <w:t>Obrazloženje</w:t>
      </w:r>
    </w:p>
    <w:p w:rsidRDefault="00803902" w:rsidP="00803902" w:rsidR="00803902" w:rsidRPr="00001EDF">
      <w:pPr>
        <w:jc w:val="both"/>
        <w:rPr>
          <w:lang w:val="hr-HR"/>
        </w:rPr>
      </w:pPr>
    </w:p>
    <w:p w:rsidRDefault="005952E7" w:rsidP="00CB1314" w:rsidR="00CB1314" w:rsidRPr="00CB1314">
      <w:pPr>
        <w:jc w:val="both"/>
        <w:rPr>
          <w:lang w:val="hr-HR"/>
        </w:rPr>
      </w:pPr>
      <w:r w:rsidRPr="00001EDF">
        <w:rPr>
          <w:lang w:val="hr-HR"/>
        </w:rPr>
        <w:tab/>
      </w:r>
      <w:r w:rsidR="00CB1314" w:rsidRPr="00CB1314">
        <w:rPr>
          <w:lang w:val="hr-HR"/>
        </w:rPr>
        <w:t>Rješenjem ovog suda posl. br. 7. St-4/2000 od 14. ožujka 2000. otvoren je stečajni postupak nad dužnikom ELEMEH d.o.o. Trogir, Put Arbanije bb, dok je rješenjem ovog suda posl. br. 7. St-4/2000 od 9. siječnja 2007. stečajni postupak nad dužnikom ELEMEH d.o.o. u stečaju Trogir obustavljen i zaključen, sukladno odredbama čl. 204. Stečajnog zakona (Narodne novine broj 44/96, 29/99, 129/00, 123/03, 82/06, 116/10, 25/12, 133/12 i 45/13, dalje SZ). Tim rješenjem isto tako je određeno brisanje dužnika iz sudskog registra.</w:t>
      </w:r>
    </w:p>
    <w:p w:rsidRDefault="00CB1314" w:rsidP="00CB1314" w:rsidR="00CB1314" w:rsidRPr="00CB1314">
      <w:pPr>
        <w:jc w:val="both"/>
        <w:rPr>
          <w:lang w:val="hr-HR"/>
        </w:rPr>
      </w:pPr>
    </w:p>
    <w:p w:rsidRDefault="00CB1314" w:rsidP="00CB1314" w:rsidR="00CB1314">
      <w:pPr>
        <w:ind w:firstLine="708"/>
        <w:jc w:val="both"/>
        <w:rPr>
          <w:lang w:val="hr-HR"/>
        </w:rPr>
      </w:pPr>
      <w:r w:rsidRPr="00CB1314">
        <w:rPr>
          <w:lang w:val="hr-HR"/>
        </w:rPr>
        <w:t>Nakon obustave i zaključenja stečajnog postupka, po prijedlogu stečajnog upravitelja</w:t>
      </w:r>
      <w:r w:rsidR="00572099">
        <w:rPr>
          <w:lang w:val="hr-HR"/>
        </w:rPr>
        <w:t xml:space="preserve"> Dražena Šupuka iz Splita</w:t>
      </w:r>
      <w:r w:rsidRPr="00CB1314">
        <w:rPr>
          <w:lang w:val="hr-HR"/>
        </w:rPr>
        <w:t>, rješenjem ovog suda posl. br. 7. St-4/2000 od 16. ožujka 2010. određen je nastavak ovog stečajnog postupka radi naknadne diobe i to u ime i za račun stečajne mase dužnika Elemeh d.o.o. u stečaju, a sve temeljem odredbi čl. 199. SZ-a. Nadalje, rješenjem ovog suda od 20. travnja 2016. određen je upis stečajne mase iza dužnika Elemeh d.o.o. u stečaju u sudski registar ovog suda, kao i upis Dražena Šupuka za stečajnog upravitelja te je prilikom upisa stečajne mase u sudski registar istoj dodijeljen novi broj OIB-a. S obzirom da prilikom određivanja nastavka postupka radi naknadne diobe ovaj predmet nije zaveden pod novi poslovni broj, to je učinjeno naknadno te je ist</w:t>
      </w:r>
      <w:r w:rsidR="00572099">
        <w:rPr>
          <w:lang w:val="hr-HR"/>
        </w:rPr>
        <w:t>i</w:t>
      </w:r>
      <w:r w:rsidRPr="00CB1314">
        <w:rPr>
          <w:lang w:val="hr-HR"/>
        </w:rPr>
        <w:t xml:space="preserve"> zaveden pod posl. br. St- 338/2018. </w:t>
      </w:r>
    </w:p>
    <w:p w:rsidRDefault="00572099" w:rsidP="00CB1314" w:rsidR="00572099">
      <w:pPr>
        <w:ind w:firstLine="708"/>
        <w:jc w:val="both"/>
        <w:rPr>
          <w:lang w:val="hr-HR"/>
        </w:rPr>
      </w:pPr>
    </w:p>
    <w:p w:rsidRDefault="00572099" w:rsidP="00572099" w:rsidR="00572099" w:rsidRPr="00572099">
      <w:pPr>
        <w:ind w:firstLine="708"/>
        <w:jc w:val="both"/>
        <w:rPr>
          <w:lang w:val="hr-HR"/>
        </w:rPr>
      </w:pPr>
      <w:r w:rsidRPr="00572099">
        <w:rPr>
          <w:lang w:val="hr-HR"/>
        </w:rPr>
        <w:t>Podneskom od 14.</w:t>
      </w:r>
      <w:r w:rsidR="00033732">
        <w:rPr>
          <w:lang w:val="hr-HR"/>
        </w:rPr>
        <w:t xml:space="preserve"> ožujka</w:t>
      </w:r>
      <w:r w:rsidR="00033732" w:rsidRPr="00572099">
        <w:rPr>
          <w:lang w:val="hr-HR"/>
        </w:rPr>
        <w:t xml:space="preserve"> </w:t>
      </w:r>
      <w:r w:rsidRPr="00572099">
        <w:rPr>
          <w:lang w:val="hr-HR"/>
        </w:rPr>
        <w:t xml:space="preserve">2018. stečajni upravitelj Dražen Šupuk podnio je ovom sudu prijedlog za sazivanje završnog ročišta te je isto tako dostavio završni račun, završni izvještaj </w:t>
      </w:r>
      <w:r w:rsidRPr="00572099">
        <w:rPr>
          <w:lang w:val="hr-HR"/>
        </w:rPr>
        <w:lastRenderedPageBreak/>
        <w:t xml:space="preserve">i prijedlog završne diobe odnosno završni diobeni popis. </w:t>
      </w:r>
      <w:r w:rsidR="00244105">
        <w:rPr>
          <w:lang w:val="hr-HR"/>
        </w:rPr>
        <w:t>Završnim diobenim popisom, stečajni upravitelj je predložio isplatiti (jedinom) vjerovniku nižeg isplatnog reda Brodotrogiru d.d. Trogir iznos od 3.016.507,97 kn,</w:t>
      </w:r>
      <w:r w:rsidR="00244105" w:rsidRPr="00B7762D">
        <w:rPr>
          <w:lang w:val="hr-HR"/>
        </w:rPr>
        <w:t xml:space="preserve"> koji iznos predstavlja 17,36% od ukupno utvrđene tražbine tog vjerovnika u nižem isplatnom redu</w:t>
      </w:r>
      <w:r w:rsidR="00244105">
        <w:rPr>
          <w:lang w:val="hr-HR"/>
        </w:rPr>
        <w:t xml:space="preserve">, a što sa do sada već namirenim dijelom tražbine tog vjerovnika </w:t>
      </w:r>
      <w:r w:rsidR="00244105" w:rsidRPr="00B7762D">
        <w:rPr>
          <w:lang w:val="hr-HR"/>
        </w:rPr>
        <w:t>u iznosu od 5.894.233,83 kn</w:t>
      </w:r>
      <w:r w:rsidR="00244105">
        <w:rPr>
          <w:lang w:val="hr-HR"/>
        </w:rPr>
        <w:t xml:space="preserve">, odnosno u visini od </w:t>
      </w:r>
      <w:r w:rsidR="00244105" w:rsidRPr="00B7762D">
        <w:rPr>
          <w:lang w:val="hr-HR"/>
        </w:rPr>
        <w:t>33,92%,</w:t>
      </w:r>
      <w:r w:rsidR="00244105">
        <w:rPr>
          <w:lang w:val="hr-HR"/>
        </w:rPr>
        <w:t xml:space="preserve"> predstavlja ukupno namirenje tražbine nižeg isplatnog reda tog vjerovnika u visini od </w:t>
      </w:r>
      <w:r w:rsidR="00244105" w:rsidRPr="00B7762D">
        <w:rPr>
          <w:lang w:val="hr-HR"/>
        </w:rPr>
        <w:t>51,28%</w:t>
      </w:r>
      <w:r w:rsidR="00244105">
        <w:rPr>
          <w:lang w:val="hr-HR"/>
        </w:rPr>
        <w:t>.</w:t>
      </w:r>
    </w:p>
    <w:p w:rsidRDefault="00572099" w:rsidP="00CB1314" w:rsidR="00572099">
      <w:pPr>
        <w:ind w:firstLine="708"/>
        <w:jc w:val="both"/>
        <w:rPr>
          <w:lang w:val="hr-HR"/>
        </w:rPr>
      </w:pPr>
    </w:p>
    <w:p w:rsidRDefault="00244105" w:rsidP="00244105" w:rsidR="00244105" w:rsidRPr="00B7762D">
      <w:pPr>
        <w:ind w:firstLine="708"/>
        <w:jc w:val="both"/>
        <w:rPr>
          <w:lang w:val="hr-HR"/>
        </w:rPr>
      </w:pPr>
      <w:r>
        <w:rPr>
          <w:lang w:val="hr-HR"/>
        </w:rPr>
        <w:t xml:space="preserve">Rješenjem ovog suda posl. br. St-338/2018 od 17. svibnja 2018. </w:t>
      </w:r>
      <w:r>
        <w:t xml:space="preserve">dana </w:t>
      </w:r>
      <w:r>
        <w:rPr>
          <w:lang w:val="hr-HR"/>
        </w:rPr>
        <w:t>je suglasnost stečajn</w:t>
      </w:r>
      <w:r w:rsidRPr="00B7762D">
        <w:rPr>
          <w:lang w:val="hr-HR"/>
        </w:rPr>
        <w:t>om upravitelju</w:t>
      </w:r>
      <w:r>
        <w:rPr>
          <w:lang w:val="hr-HR"/>
        </w:rPr>
        <w:t xml:space="preserve"> za obavljanje završne diobe sukladno dostavljenom završnom diobenom popisu</w:t>
      </w:r>
      <w:r w:rsidRPr="00B7762D">
        <w:rPr>
          <w:lang w:val="hr-HR"/>
        </w:rPr>
        <w:t xml:space="preserve"> te je isto tako određeno i završno ročište vjerovnika.</w:t>
      </w:r>
    </w:p>
    <w:p w:rsidRDefault="00244105" w:rsidP="00B7762D" w:rsidR="00244105">
      <w:pPr>
        <w:ind w:firstLine="708"/>
        <w:jc w:val="both"/>
        <w:rPr>
          <w:lang w:val="hr-HR"/>
        </w:rPr>
      </w:pPr>
    </w:p>
    <w:p w:rsidRDefault="00244105" w:rsidP="00EE369A" w:rsidR="00EE369A">
      <w:pPr>
        <w:ind w:firstLine="708"/>
        <w:jc w:val="both"/>
        <w:rPr>
          <w:lang w:val="hr-HR"/>
        </w:rPr>
      </w:pPr>
      <w:r>
        <w:rPr>
          <w:lang w:val="hr-HR"/>
        </w:rPr>
        <w:t xml:space="preserve">Na završnom ročištu održanom kod ovog suda 13. lipnja 2018., kao i u dostavljenom završnom izvješću, stečajni upravitelj je u bitnom naveo da su </w:t>
      </w:r>
      <w:r w:rsidRPr="00C66A7C">
        <w:rPr>
          <w:lang w:val="hr-HR"/>
        </w:rPr>
        <w:t>sve prijavljene tražbine stečajnih vjerovnika</w:t>
      </w:r>
      <w:r>
        <w:rPr>
          <w:lang w:val="hr-HR"/>
        </w:rPr>
        <w:t xml:space="preserve"> ispitane te da su za iste donesena rješenja o utvrđenim tražbinama</w:t>
      </w:r>
      <w:r w:rsidRPr="00C66A7C">
        <w:rPr>
          <w:lang w:val="hr-HR"/>
        </w:rPr>
        <w:t>. Isto tako</w:t>
      </w:r>
      <w:r>
        <w:rPr>
          <w:lang w:val="hr-HR"/>
        </w:rPr>
        <w:t>,</w:t>
      </w:r>
      <w:r w:rsidRPr="00C66A7C">
        <w:rPr>
          <w:lang w:val="hr-HR"/>
        </w:rPr>
        <w:t xml:space="preserve"> </w:t>
      </w:r>
      <w:r>
        <w:rPr>
          <w:lang w:val="hr-HR"/>
        </w:rPr>
        <w:t>naveo je</w:t>
      </w:r>
      <w:r w:rsidRPr="00C66A7C">
        <w:rPr>
          <w:lang w:val="hr-HR"/>
        </w:rPr>
        <w:t xml:space="preserve"> i da je sva imovina stečajnog dužnika u ovom stečajnom postupku unovčena te da više imovine za unovčenje</w:t>
      </w:r>
      <w:r>
        <w:rPr>
          <w:lang w:val="hr-HR"/>
        </w:rPr>
        <w:t xml:space="preserve"> niti potraživanja za naplatu,</w:t>
      </w:r>
      <w:r w:rsidRPr="00C66A7C">
        <w:rPr>
          <w:lang w:val="hr-HR"/>
        </w:rPr>
        <w:t xml:space="preserve"> nema</w:t>
      </w:r>
      <w:r>
        <w:rPr>
          <w:lang w:val="hr-HR"/>
        </w:rPr>
        <w:t xml:space="preserve">, </w:t>
      </w:r>
      <w:r w:rsidR="00EA52C2">
        <w:rPr>
          <w:lang w:val="hr-HR"/>
        </w:rPr>
        <w:t xml:space="preserve">a </w:t>
      </w:r>
      <w:r w:rsidRPr="00C66A7C">
        <w:rPr>
          <w:lang w:val="hr-HR"/>
        </w:rPr>
        <w:t>dužnik</w:t>
      </w:r>
      <w:r w:rsidR="00EA52C2">
        <w:rPr>
          <w:lang w:val="hr-HR"/>
        </w:rPr>
        <w:t xml:space="preserve"> da</w:t>
      </w:r>
      <w:r w:rsidRPr="00C66A7C">
        <w:rPr>
          <w:lang w:val="hr-HR"/>
        </w:rPr>
        <w:t xml:space="preserve"> </w:t>
      </w:r>
      <w:r>
        <w:rPr>
          <w:lang w:val="hr-HR"/>
        </w:rPr>
        <w:t xml:space="preserve">više </w:t>
      </w:r>
      <w:r w:rsidRPr="00C66A7C">
        <w:rPr>
          <w:lang w:val="hr-HR"/>
        </w:rPr>
        <w:t xml:space="preserve">ne </w:t>
      </w:r>
      <w:r>
        <w:rPr>
          <w:lang w:val="hr-HR"/>
        </w:rPr>
        <w:t xml:space="preserve">vodi bilo kakve sudske ili druge postupke. </w:t>
      </w:r>
      <w:r w:rsidR="00EE369A">
        <w:rPr>
          <w:lang w:val="hr-HR"/>
        </w:rPr>
        <w:t>Naglasio je da s</w:t>
      </w:r>
      <w:r>
        <w:rPr>
          <w:lang w:val="hr-HR"/>
        </w:rPr>
        <w:t xml:space="preserve">u tijekom ovog postupka u </w:t>
      </w:r>
      <w:r w:rsidR="00EE369A">
        <w:rPr>
          <w:lang w:val="hr-HR"/>
        </w:rPr>
        <w:t xml:space="preserve">100%-tnom iznosu namirene utvrđene tražbine vjerovnika viših isplatnih redova, koje su ukupno iznosile </w:t>
      </w:r>
      <w:r w:rsidR="00EE369A" w:rsidRPr="00B7762D">
        <w:rPr>
          <w:lang w:val="hr-HR"/>
        </w:rPr>
        <w:t>8.336.036,31 kn</w:t>
      </w:r>
      <w:r w:rsidR="00EE369A">
        <w:rPr>
          <w:lang w:val="hr-HR"/>
        </w:rPr>
        <w:t xml:space="preserve">, kao i da su namirene odnosno da će završnom diobom biti namirene </w:t>
      </w:r>
      <w:r w:rsidR="00EE369A" w:rsidRPr="00B7762D">
        <w:rPr>
          <w:lang w:val="hr-HR"/>
        </w:rPr>
        <w:t xml:space="preserve"> </w:t>
      </w:r>
      <w:r w:rsidR="00EE369A">
        <w:rPr>
          <w:lang w:val="hr-HR"/>
        </w:rPr>
        <w:t>tražbine vjerovnika nižih isplatnih redova u ukupnoj visini od 51,28%.</w:t>
      </w:r>
    </w:p>
    <w:p w:rsidRDefault="00B7762D" w:rsidP="00EE369A" w:rsidR="00B7762D" w:rsidRPr="00B7762D">
      <w:pPr>
        <w:jc w:val="both"/>
        <w:rPr>
          <w:lang w:val="hr-HR"/>
        </w:rPr>
      </w:pPr>
    </w:p>
    <w:p w:rsidRDefault="00EE369A" w:rsidP="00CB1314" w:rsidR="00B7762D">
      <w:pPr>
        <w:ind w:firstLine="708"/>
        <w:jc w:val="both"/>
        <w:rPr>
          <w:lang w:val="hr-HR"/>
        </w:rPr>
      </w:pPr>
      <w:r>
        <w:rPr>
          <w:lang w:val="hr-HR"/>
        </w:rPr>
        <w:t>V</w:t>
      </w:r>
      <w:r w:rsidR="00B7762D">
        <w:rPr>
          <w:lang w:val="hr-HR"/>
        </w:rPr>
        <w:t xml:space="preserve">jerovnici </w:t>
      </w:r>
      <w:r>
        <w:rPr>
          <w:lang w:val="hr-HR"/>
        </w:rPr>
        <w:t xml:space="preserve">koji su bili prisutni na završnom ročištu </w:t>
      </w:r>
      <w:r w:rsidR="00B7762D">
        <w:rPr>
          <w:lang w:val="hr-HR"/>
        </w:rPr>
        <w:t>nisu imali primjedbi ni prigovora na završno izvješće i završni račun stečajnog upravitelja te su isti prihvaćeni u cijelosti, a isto tako nije bilo niti prigovora na završni diobeni popis</w:t>
      </w:r>
      <w:r w:rsidR="00560445">
        <w:rPr>
          <w:lang w:val="hr-HR"/>
        </w:rPr>
        <w:t>.</w:t>
      </w:r>
    </w:p>
    <w:p w:rsidRDefault="00560445" w:rsidP="00CB1314" w:rsidR="00560445">
      <w:pPr>
        <w:ind w:firstLine="708"/>
        <w:jc w:val="both"/>
        <w:rPr>
          <w:lang w:val="hr-HR"/>
        </w:rPr>
      </w:pPr>
    </w:p>
    <w:p w:rsidRDefault="00560445" w:rsidP="00B621DD" w:rsidR="00560445">
      <w:pPr>
        <w:ind w:firstLine="708"/>
        <w:jc w:val="both"/>
        <w:rPr>
          <w:lang w:val="hr-HR"/>
        </w:rPr>
      </w:pPr>
      <w:r>
        <w:rPr>
          <w:lang w:val="hr-HR"/>
        </w:rPr>
        <w:t xml:space="preserve">Podneskom od 2. srpnja 2018. stečajni upravitelj je obavijestio sud da je proveo završnu diobu te da je sukladno završnom diobenom popisu vjerovniku Brodotrogir d.d. Trogir isplaćen iznos od 3.016.507,97 kn, a kao dokaz toj isplati u privitku je dostavljena preslika univerzalnog naloga za plaćanje od 14.06.2018. Isto tako stečajni upravitelj je naveo da su plaćeni troškovi stečajnog postupka koji se odnose na sudsku pristojbu za zaključenje stečajnog postupka te da je isplaćena nagrada stečajnom upravitelju sukladno pravomoćnom rješenju ovog suda. Budući da je završna dioba u cijelosti provedena te su za to ispunjeni svi potrebi uvjeti, stečajni upravitelj je predložio </w:t>
      </w:r>
      <w:r w:rsidR="00B621DD">
        <w:rPr>
          <w:lang w:val="hr-HR"/>
        </w:rPr>
        <w:t xml:space="preserve">sudu </w:t>
      </w:r>
      <w:r w:rsidR="000371F0">
        <w:rPr>
          <w:lang w:val="hr-HR"/>
        </w:rPr>
        <w:t>donijeti rješe</w:t>
      </w:r>
      <w:r w:rsidR="00B621DD">
        <w:rPr>
          <w:lang w:val="hr-HR"/>
        </w:rPr>
        <w:t>nje o zaključenju ovog stečajnog</w:t>
      </w:r>
      <w:r w:rsidR="000371F0">
        <w:rPr>
          <w:lang w:val="hr-HR"/>
        </w:rPr>
        <w:t xml:space="preserve"> postupk</w:t>
      </w:r>
      <w:r w:rsidR="00B621DD">
        <w:rPr>
          <w:lang w:val="hr-HR"/>
        </w:rPr>
        <w:t>a.</w:t>
      </w:r>
    </w:p>
    <w:p w:rsidRDefault="00B621DD" w:rsidP="00B621DD" w:rsidR="00B621DD">
      <w:pPr>
        <w:ind w:firstLine="708"/>
        <w:jc w:val="both"/>
        <w:rPr>
          <w:lang w:val="hr-HR"/>
        </w:rPr>
      </w:pPr>
    </w:p>
    <w:p w:rsidRDefault="00560445" w:rsidP="000371F0" w:rsidR="000371F0">
      <w:pPr>
        <w:ind w:firstLine="708"/>
        <w:jc w:val="both"/>
        <w:rPr>
          <w:lang w:val="hr-HR"/>
        </w:rPr>
      </w:pPr>
      <w:r w:rsidRPr="00560445">
        <w:rPr>
          <w:lang w:val="hr-HR"/>
        </w:rPr>
        <w:t xml:space="preserve">Odredbom čl. 196. st. 1. </w:t>
      </w:r>
      <w:r w:rsidR="000371F0">
        <w:rPr>
          <w:lang w:val="hr-HR"/>
        </w:rPr>
        <w:t xml:space="preserve">SZ-a </w:t>
      </w:r>
      <w:r w:rsidRPr="00560445">
        <w:rPr>
          <w:lang w:val="hr-HR"/>
        </w:rPr>
        <w:t xml:space="preserve">propisano je da će odmah nakon okončanja završne diobe stečajni sudac donijeti rješenje o </w:t>
      </w:r>
      <w:r w:rsidR="000371F0">
        <w:rPr>
          <w:lang w:val="hr-HR"/>
        </w:rPr>
        <w:t xml:space="preserve">zaključenju stečajnog postupka. </w:t>
      </w:r>
      <w:r w:rsidR="00B621DD">
        <w:rPr>
          <w:lang w:val="hr-HR"/>
        </w:rPr>
        <w:t xml:space="preserve">a isto tako </w:t>
      </w:r>
      <w:r w:rsidR="000371F0">
        <w:rPr>
          <w:lang w:val="hr-HR"/>
        </w:rPr>
        <w:t>prema odredbi čl. 199. st. 4. SZ-a, nakon provedene naknadne diobe</w:t>
      </w:r>
      <w:r w:rsidR="002E4FBB">
        <w:rPr>
          <w:lang w:val="hr-HR"/>
        </w:rPr>
        <w:t>,</w:t>
      </w:r>
      <w:r w:rsidR="000371F0">
        <w:rPr>
          <w:lang w:val="hr-HR"/>
        </w:rPr>
        <w:t xml:space="preserve"> stečajni sudac će donijeti rješenje o zaključenju stečajnog postupka. </w:t>
      </w:r>
    </w:p>
    <w:p w:rsidRDefault="00560445" w:rsidP="00560445" w:rsidR="00560445" w:rsidRPr="00560445">
      <w:pPr>
        <w:jc w:val="both"/>
        <w:rPr>
          <w:lang w:val="hr-HR"/>
        </w:rPr>
      </w:pPr>
    </w:p>
    <w:p w:rsidRDefault="00560445" w:rsidP="00560445" w:rsidR="00560445" w:rsidRPr="00560445">
      <w:pPr>
        <w:jc w:val="both"/>
        <w:rPr>
          <w:lang w:val="hr-HR"/>
        </w:rPr>
      </w:pPr>
      <w:r w:rsidRPr="00560445">
        <w:rPr>
          <w:lang w:val="hr-HR"/>
        </w:rPr>
        <w:tab/>
        <w:t xml:space="preserve">Budući da </w:t>
      </w:r>
      <w:r w:rsidR="000371F0">
        <w:rPr>
          <w:lang w:val="hr-HR"/>
        </w:rPr>
        <w:t>je tijekom ovog postu</w:t>
      </w:r>
      <w:r w:rsidR="00CF364F">
        <w:rPr>
          <w:lang w:val="hr-HR"/>
        </w:rPr>
        <w:t xml:space="preserve">pka unovčena sva imovina stečajnog dužnika </w:t>
      </w:r>
      <w:r w:rsidRPr="00560445">
        <w:rPr>
          <w:lang w:val="hr-HR"/>
        </w:rPr>
        <w:t>te je is</w:t>
      </w:r>
      <w:r w:rsidR="00CF364F">
        <w:rPr>
          <w:lang w:val="hr-HR"/>
        </w:rPr>
        <w:t>to tako prema izvješću stečajnog upravitelja</w:t>
      </w:r>
      <w:r w:rsidRPr="00560445">
        <w:rPr>
          <w:lang w:val="hr-HR"/>
        </w:rPr>
        <w:t xml:space="preserve"> od </w:t>
      </w:r>
      <w:r w:rsidR="00CF364F">
        <w:rPr>
          <w:lang w:val="hr-HR"/>
        </w:rPr>
        <w:t>02.07.2018.</w:t>
      </w:r>
      <w:r w:rsidRPr="00560445">
        <w:rPr>
          <w:lang w:val="hr-HR"/>
        </w:rPr>
        <w:t xml:space="preserve"> </w:t>
      </w:r>
      <w:r w:rsidR="00B621DD">
        <w:rPr>
          <w:lang w:val="hr-HR"/>
        </w:rPr>
        <w:t xml:space="preserve">u cijelosti </w:t>
      </w:r>
      <w:r w:rsidRPr="00560445">
        <w:rPr>
          <w:lang w:val="hr-HR"/>
        </w:rPr>
        <w:t>provedena završna dioba, to su se stoga u konkretnom slučaju ispunile pretpostavke za zaključenje ovog stečajnog postupka, a ra</w:t>
      </w:r>
      <w:r w:rsidR="00CF364F">
        <w:rPr>
          <w:lang w:val="hr-HR"/>
        </w:rPr>
        <w:t>di čega je sud, temeljem odredbi čl. 199. st. 4. u vezi s</w:t>
      </w:r>
      <w:r w:rsidRPr="00560445">
        <w:rPr>
          <w:lang w:val="hr-HR"/>
        </w:rPr>
        <w:t xml:space="preserve"> čl. 196. st. 1. SZ-a, odlučio kao u točki I. izreke ovog rješenja. </w:t>
      </w:r>
    </w:p>
    <w:p w:rsidRDefault="00560445" w:rsidP="00560445" w:rsidR="00560445" w:rsidRPr="00560445">
      <w:pPr>
        <w:jc w:val="both"/>
        <w:rPr>
          <w:lang w:val="hr-HR"/>
        </w:rPr>
      </w:pPr>
    </w:p>
    <w:p w:rsidRDefault="00560445" w:rsidP="00CF364F" w:rsidR="00560445">
      <w:pPr>
        <w:jc w:val="both"/>
        <w:rPr>
          <w:lang w:val="hr-HR"/>
        </w:rPr>
      </w:pPr>
      <w:r w:rsidRPr="00560445">
        <w:rPr>
          <w:lang w:val="hr-HR"/>
        </w:rPr>
        <w:tab/>
      </w:r>
      <w:r w:rsidR="00CF364F">
        <w:rPr>
          <w:lang w:val="hr-HR"/>
        </w:rPr>
        <w:t>Pod t</w:t>
      </w:r>
      <w:r w:rsidRPr="00560445">
        <w:rPr>
          <w:lang w:val="hr-HR"/>
        </w:rPr>
        <w:t xml:space="preserve">očkom II. izreke ovog rješenja određeno je brisanje dužnika iz sudskog registra, </w:t>
      </w:r>
      <w:r w:rsidR="00CF364F">
        <w:rPr>
          <w:lang w:val="hr-HR"/>
        </w:rPr>
        <w:t xml:space="preserve">a </w:t>
      </w:r>
      <w:r w:rsidR="00B621DD">
        <w:rPr>
          <w:lang w:val="hr-HR"/>
        </w:rPr>
        <w:t>sve</w:t>
      </w:r>
      <w:r w:rsidR="00CF364F">
        <w:rPr>
          <w:lang w:val="hr-HR"/>
        </w:rPr>
        <w:t xml:space="preserve"> to u skladu s odredbama čl. 196. st. 3. SZ-a u vezi s čl. 438. st. 2. Stečajnog zakona (Narodne novine broj 71/15 i 104/17, dalje SZ/15).</w:t>
      </w:r>
    </w:p>
    <w:p w:rsidRDefault="00CF364F" w:rsidP="00CF364F" w:rsidR="00CF364F" w:rsidRPr="00560445">
      <w:pPr>
        <w:jc w:val="both"/>
        <w:rPr>
          <w:lang w:val="hr-HR"/>
        </w:rPr>
      </w:pPr>
    </w:p>
    <w:p w:rsidRDefault="00CF364F" w:rsidP="00560445" w:rsidR="00560445" w:rsidRPr="00560445">
      <w:pPr>
        <w:ind w:firstLine="708"/>
        <w:jc w:val="both"/>
        <w:rPr>
          <w:lang w:val="hr-HR"/>
        </w:rPr>
      </w:pPr>
      <w:r>
        <w:rPr>
          <w:lang w:val="hr-HR"/>
        </w:rPr>
        <w:t>Odluka pod toč. III</w:t>
      </w:r>
      <w:r w:rsidR="00560445" w:rsidRPr="00560445">
        <w:rPr>
          <w:lang w:val="hr-HR"/>
        </w:rPr>
        <w:t>. izreke ovog rješenja temelji se na odredbama čl. 12. st. 1. i 2. u vezi s čl. 441.</w:t>
      </w:r>
      <w:r>
        <w:rPr>
          <w:lang w:val="hr-HR"/>
        </w:rPr>
        <w:t xml:space="preserve"> st. 2.</w:t>
      </w:r>
      <w:r w:rsidR="00560445" w:rsidRPr="00560445">
        <w:rPr>
          <w:lang w:val="hr-HR"/>
        </w:rPr>
        <w:t xml:space="preserve"> </w:t>
      </w:r>
      <w:r>
        <w:rPr>
          <w:lang w:val="hr-HR"/>
        </w:rPr>
        <w:t>SZ/15</w:t>
      </w:r>
      <w:r w:rsidR="00560445" w:rsidRPr="00560445">
        <w:rPr>
          <w:lang w:val="hr-HR"/>
        </w:rPr>
        <w:t>.</w:t>
      </w:r>
    </w:p>
    <w:p w:rsidRDefault="00247B27" w:rsidP="00247B27" w:rsidR="00247B27" w:rsidRPr="00234E71">
      <w:pPr>
        <w:jc w:val="both"/>
        <w:rPr>
          <w:lang w:val="hr-HR"/>
        </w:rPr>
      </w:pPr>
    </w:p>
    <w:p w:rsidRDefault="00247B27" w:rsidP="001928D8" w:rsidR="00247B27" w:rsidRPr="00234E71">
      <w:pPr>
        <w:jc w:val="center"/>
        <w:rPr>
          <w:lang w:val="hr-HR"/>
        </w:rPr>
      </w:pPr>
      <w:r w:rsidRPr="00234E71">
        <w:rPr>
          <w:lang w:val="hr-HR"/>
        </w:rPr>
        <w:t xml:space="preserve">U Splitu, </w:t>
      </w:r>
      <w:r w:rsidR="001422F4">
        <w:rPr>
          <w:lang w:val="hr-HR"/>
        </w:rPr>
        <w:t>6</w:t>
      </w:r>
      <w:r w:rsidR="00CF364F">
        <w:rPr>
          <w:lang w:val="hr-HR"/>
        </w:rPr>
        <w:t>. srpnja 2018</w:t>
      </w:r>
      <w:r w:rsidRPr="00234E71">
        <w:rPr>
          <w:lang w:val="hr-HR"/>
        </w:rPr>
        <w:t>.</w:t>
      </w:r>
    </w:p>
    <w:p w:rsidRDefault="00247B27" w:rsidP="00247B27" w:rsidR="00247B27" w:rsidRPr="00CF364F">
      <w:pPr>
        <w:jc w:val="both"/>
        <w:rPr>
          <w:sz w:val="16"/>
          <w:szCs w:val="16"/>
          <w:lang w:val="hr-HR"/>
        </w:rPr>
      </w:pPr>
      <w:r w:rsidRPr="00234E71">
        <w:rPr>
          <w:lang w:val="hr-HR"/>
        </w:rPr>
        <w:t xml:space="preserve"> </w:t>
      </w:r>
    </w:p>
    <w:p w:rsidRDefault="00247B27" w:rsidP="00247B27" w:rsidR="00247B27" w:rsidRPr="00234E71">
      <w:pPr>
        <w:ind w:firstLine="708" w:left="7080"/>
      </w:pPr>
      <w:r w:rsidRPr="00234E71">
        <w:t xml:space="preserve">S U D A C </w:t>
      </w:r>
    </w:p>
    <w:p w:rsidRDefault="00247B27" w:rsidP="00247B27" w:rsidR="00247B27" w:rsidRPr="00234E71">
      <w:pPr>
        <w:ind w:left="6372"/>
        <w:rPr>
          <w:b/>
          <w:sz w:val="28"/>
          <w:szCs w:val="28"/>
        </w:rPr>
      </w:pPr>
    </w:p>
    <w:p w:rsidRDefault="00247B27" w:rsidP="00247B27" w:rsidR="00247B27" w:rsidRPr="00234E71">
      <w:pPr>
        <w:ind w:firstLine="708" w:left="7080"/>
        <w:rPr>
          <w:u w:val="single"/>
          <w:lang w:val="hr-HR"/>
        </w:rPr>
      </w:pPr>
      <w:r w:rsidRPr="00234E71">
        <w:t>Paško Bačić</w:t>
      </w:r>
    </w:p>
    <w:p w:rsidRDefault="00247B27" w:rsidP="00247B27" w:rsidR="00247B27" w:rsidRPr="00234E71">
      <w:pPr>
        <w:jc w:val="both"/>
        <w:rPr>
          <w:u w:val="single"/>
          <w:lang w:val="hr-HR"/>
        </w:rPr>
      </w:pPr>
    </w:p>
    <w:p w:rsidRDefault="00247B27" w:rsidP="00247B27" w:rsidR="00247B27" w:rsidRPr="00CF364F">
      <w:pPr>
        <w:jc w:val="both"/>
        <w:rPr>
          <w:sz w:val="16"/>
          <w:szCs w:val="16"/>
          <w:u w:val="single"/>
          <w:lang w:val="hr-HR"/>
        </w:rPr>
      </w:pPr>
    </w:p>
    <w:p w:rsidRDefault="00247B27" w:rsidP="00247B27" w:rsidR="00247B27" w:rsidRPr="008A0275">
      <w:pPr>
        <w:jc w:val="both"/>
        <w:rPr>
          <w:sz w:val="16"/>
          <w:szCs w:val="16"/>
          <w:u w:val="single"/>
          <w:lang w:val="hr-HR"/>
        </w:rPr>
      </w:pPr>
    </w:p>
    <w:p w:rsidRDefault="00CF364F" w:rsidP="00CF364F" w:rsidR="00CF364F" w:rsidRPr="00CF364F">
      <w:pPr>
        <w:jc w:val="both"/>
        <w:rPr>
          <w:lang w:val="hr-HR"/>
        </w:rPr>
      </w:pPr>
      <w:r w:rsidRPr="00CF364F">
        <w:rPr>
          <w:lang w:val="hr-HR"/>
        </w:rPr>
        <w:t>POUKA O PRAVNOM LIJEKU:</w:t>
      </w:r>
    </w:p>
    <w:p w:rsidRDefault="00CF364F" w:rsidP="00CF364F" w:rsidR="00CF364F" w:rsidRPr="00CF364F">
      <w:pPr>
        <w:jc w:val="both"/>
        <w:rPr>
          <w:lang w:val="hr-HR"/>
        </w:rPr>
      </w:pPr>
      <w:r w:rsidRPr="00CF364F">
        <w:rPr>
          <w:lang w:val="hr-HR"/>
        </w:rPr>
        <w:t xml:space="preserve">Protiv ovog rješenja dopuštena je žalba Visokom trgovačkom sudu Republike Hrvatske u Zagrebu. Žalba se podnosi putem ovog suda, pismeno u tri primjerka, u roku od 8 dana od dostave ovog rješenja. Dostava ovog rješenja smatra se obavljenom istekom osmog dana od dana njegove objave na mrežnoj stranici e-Oglasna ploča sudova </w:t>
      </w:r>
    </w:p>
    <w:p w:rsidRDefault="001928D8" w:rsidP="00247B27" w:rsidR="001928D8" w:rsidRPr="00CF364F">
      <w:pPr>
        <w:jc w:val="both"/>
        <w:rPr>
          <w:lang w:val="hr-HR"/>
        </w:rPr>
      </w:pPr>
    </w:p>
    <w:p w:rsidRDefault="00D32ADB" w:rsidP="00247B27" w:rsidR="00D32ADB" w:rsidRPr="00CF364F">
      <w:pPr>
        <w:jc w:val="both"/>
        <w:rPr>
          <w:lang w:val="hr-HR"/>
        </w:rPr>
      </w:pPr>
    </w:p>
    <w:p w:rsidRDefault="00247B27" w:rsidP="00247B27" w:rsidR="00247B27" w:rsidRPr="003B5F78">
      <w:pPr>
        <w:jc w:val="both"/>
        <w:rPr>
          <w:lang w:val="hr-HR"/>
        </w:rPr>
      </w:pPr>
      <w:r w:rsidRPr="003B5F78">
        <w:rPr>
          <w:lang w:val="hr-HR"/>
        </w:rPr>
        <w:t>DNA:</w:t>
      </w:r>
    </w:p>
    <w:p w:rsidRDefault="00247B27" w:rsidP="00D32ADB" w:rsidR="00247B27">
      <w:pPr>
        <w:jc w:val="both"/>
        <w:rPr>
          <w:lang w:val="hr-HR"/>
        </w:rPr>
      </w:pPr>
      <w:r w:rsidRPr="00234E71">
        <w:rPr>
          <w:lang w:val="hr-HR"/>
        </w:rPr>
        <w:t xml:space="preserve">-  </w:t>
      </w:r>
      <w:r w:rsidR="00D32ADB">
        <w:rPr>
          <w:lang w:val="hr-HR"/>
        </w:rPr>
        <w:t xml:space="preserve">stečajnom upravitelju </w:t>
      </w:r>
    </w:p>
    <w:p w:rsidRDefault="00CF364F" w:rsidP="00D32ADB" w:rsidR="00CF364F">
      <w:pPr>
        <w:jc w:val="both"/>
        <w:rPr>
          <w:lang w:val="hr-HR"/>
        </w:rPr>
      </w:pPr>
      <w:r>
        <w:rPr>
          <w:lang w:val="hr-HR"/>
        </w:rPr>
        <w:t>- vjerovniku Brodotrogir d.d. Trogir</w:t>
      </w:r>
    </w:p>
    <w:p w:rsidRDefault="00D32ADB" w:rsidP="00D32ADB" w:rsidR="00D32ADB">
      <w:pPr>
        <w:jc w:val="both"/>
        <w:rPr>
          <w:lang w:val="hr-HR"/>
        </w:rPr>
      </w:pPr>
      <w:r>
        <w:rPr>
          <w:lang w:val="hr-HR"/>
        </w:rPr>
        <w:t xml:space="preserve">-  </w:t>
      </w:r>
      <w:r w:rsidR="00CF364F">
        <w:rPr>
          <w:lang w:val="hr-HR"/>
        </w:rPr>
        <w:t>Županijsko državno odvjetništvo</w:t>
      </w:r>
      <w:r>
        <w:rPr>
          <w:lang w:val="hr-HR"/>
        </w:rPr>
        <w:t xml:space="preserve"> Split</w:t>
      </w:r>
    </w:p>
    <w:p w:rsidRDefault="00D32ADB" w:rsidP="00D32ADB" w:rsidR="00D32ADB">
      <w:pPr>
        <w:jc w:val="both"/>
        <w:rPr>
          <w:lang w:val="hr-HR"/>
        </w:rPr>
      </w:pPr>
      <w:r>
        <w:rPr>
          <w:lang w:val="hr-HR"/>
        </w:rPr>
        <w:t>-  Porezna uprava Split</w:t>
      </w:r>
    </w:p>
    <w:p w:rsidRDefault="00D32ADB" w:rsidP="00D32ADB" w:rsidR="00D32ADB">
      <w:pPr>
        <w:jc w:val="both"/>
        <w:rPr>
          <w:lang w:val="hr-HR"/>
        </w:rPr>
      </w:pPr>
      <w:r>
        <w:rPr>
          <w:lang w:val="hr-HR"/>
        </w:rPr>
        <w:t>-  FINA Split</w:t>
      </w:r>
    </w:p>
    <w:p w:rsidRDefault="00CF364F" w:rsidP="00D32ADB" w:rsidR="00CF364F">
      <w:pPr>
        <w:jc w:val="both"/>
        <w:rPr>
          <w:lang w:val="hr-HR"/>
        </w:rPr>
      </w:pPr>
      <w:r>
        <w:rPr>
          <w:lang w:val="hr-HR"/>
        </w:rPr>
        <w:t>-  e-Oglasna ploča suda</w:t>
      </w:r>
    </w:p>
    <w:p w:rsidRDefault="00D32ADB" w:rsidP="00D32ADB" w:rsidR="00D32ADB" w:rsidRPr="00234E71">
      <w:pPr>
        <w:jc w:val="both"/>
        <w:rPr>
          <w:lang w:val="hr-HR"/>
        </w:rPr>
      </w:pPr>
      <w:r>
        <w:rPr>
          <w:lang w:val="hr-HR"/>
        </w:rPr>
        <w:t xml:space="preserve">-  </w:t>
      </w:r>
      <w:r w:rsidR="00182D84">
        <w:rPr>
          <w:lang w:val="hr-HR"/>
        </w:rPr>
        <w:t xml:space="preserve">sudski </w:t>
      </w:r>
      <w:r>
        <w:rPr>
          <w:lang w:val="hr-HR"/>
        </w:rPr>
        <w:t>registar ovog suda</w:t>
      </w:r>
      <w:r w:rsidR="00CF364F">
        <w:rPr>
          <w:lang w:val="hr-HR"/>
        </w:rPr>
        <w:t>, po pravomoćnosti</w:t>
      </w:r>
    </w:p>
    <w:p w:rsidRDefault="00247B27" w:rsidP="00247B27" w:rsidR="00EB167D" w:rsidRPr="00001EDF">
      <w:pPr>
        <w:jc w:val="both"/>
        <w:rPr>
          <w:lang w:val="hr-HR"/>
        </w:rPr>
      </w:pPr>
      <w:r w:rsidRPr="00234E71">
        <w:rPr>
          <w:lang w:val="hr-HR"/>
        </w:rPr>
        <w:t>-  u spis</w:t>
      </w:r>
    </w:p>
    <w:sectPr w:rsidSect="00F46919" w:rsidR="00EB167D" w:rsidRPr="00001EDF">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517A" w:rsidP="00CD74A8" w:rsidR="0098517A">
      <w:r>
        <w:separator/>
      </w:r>
    </w:p>
  </w:endnote>
  <w:endnote w:id="0" w:type="continuationSeparator">
    <w:p w:rsidRDefault="0098517A" w:rsidP="00CD74A8" w:rsidR="009851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517A" w:rsidP="00CD74A8" w:rsidR="0098517A">
      <w:r>
        <w:separator/>
      </w:r>
    </w:p>
  </w:footnote>
  <w:footnote w:id="0" w:type="continuationSeparator">
    <w:p w:rsidRDefault="0098517A" w:rsidP="00CD74A8" w:rsidR="009851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7907" w:rsidP="00CD74A8" w:rsidR="006A7907">
    <w:pPr>
      <w:pStyle w:val="Zaglavlje"/>
      <w:jc w:val="center"/>
    </w:pPr>
    <w:r>
      <w:tab/>
    </w:r>
    <w:r>
      <w:fldChar w:fldCharType="begin"/>
    </w:r>
    <w:r>
      <w:instrText>PAGE   \* MERGEFORMAT</w:instrText>
    </w:r>
    <w:r>
      <w:fldChar w:fldCharType="separate"/>
    </w:r>
    <w:r w:rsidR="00501FDC" w:rsidRPr="00501FDC">
      <w:rPr>
        <w:noProof/>
        <w:lang w:val="hr-HR"/>
      </w:rPr>
      <w:t>3</w:t>
    </w:r>
    <w:r>
      <w:fldChar w:fldCharType="end"/>
    </w:r>
    <w:r>
      <w:tab/>
      <w:t>12. St-</w:t>
    </w:r>
    <w:r w:rsidR="00912B7C">
      <w:t>338/2018</w:t>
    </w:r>
  </w:p>
  <w:p w:rsidRDefault="00001EDF" w:rsidP="00CD74A8" w:rsidR="00001EDF">
    <w:pPr>
      <w:pStyle w:val="Zaglavlje"/>
      <w:jc w:val="center"/>
    </w:pPr>
  </w:p>
  <w:p w:rsidRDefault="00001EDF" w:rsidP="00CD74A8" w:rsidR="00001EDF">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EDF"/>
    <w:rsid w:val="00012F5E"/>
    <w:rsid w:val="00021F1D"/>
    <w:rsid w:val="0002327A"/>
    <w:rsid w:val="00023DC4"/>
    <w:rsid w:val="0002675F"/>
    <w:rsid w:val="00033732"/>
    <w:rsid w:val="00035C8F"/>
    <w:rsid w:val="000371F0"/>
    <w:rsid w:val="000608CD"/>
    <w:rsid w:val="000666DB"/>
    <w:rsid w:val="00070E8D"/>
    <w:rsid w:val="00075AD1"/>
    <w:rsid w:val="00091DDA"/>
    <w:rsid w:val="000C2D81"/>
    <w:rsid w:val="00100708"/>
    <w:rsid w:val="001161BA"/>
    <w:rsid w:val="00127BC1"/>
    <w:rsid w:val="001422F4"/>
    <w:rsid w:val="00182D84"/>
    <w:rsid w:val="001901EC"/>
    <w:rsid w:val="001928D8"/>
    <w:rsid w:val="001B2439"/>
    <w:rsid w:val="001B270E"/>
    <w:rsid w:val="001C5232"/>
    <w:rsid w:val="001C6847"/>
    <w:rsid w:val="001C6DBF"/>
    <w:rsid w:val="001D0C2D"/>
    <w:rsid w:val="001E4E14"/>
    <w:rsid w:val="001F5654"/>
    <w:rsid w:val="00200E29"/>
    <w:rsid w:val="00206F6D"/>
    <w:rsid w:val="00212A34"/>
    <w:rsid w:val="00217DD3"/>
    <w:rsid w:val="0022049B"/>
    <w:rsid w:val="002326C9"/>
    <w:rsid w:val="00244105"/>
    <w:rsid w:val="00247B27"/>
    <w:rsid w:val="00250939"/>
    <w:rsid w:val="00256B08"/>
    <w:rsid w:val="0026548E"/>
    <w:rsid w:val="002702A4"/>
    <w:rsid w:val="00296161"/>
    <w:rsid w:val="002A13A3"/>
    <w:rsid w:val="002D048F"/>
    <w:rsid w:val="002E4FBB"/>
    <w:rsid w:val="003009DA"/>
    <w:rsid w:val="00315D83"/>
    <w:rsid w:val="00375E20"/>
    <w:rsid w:val="00382327"/>
    <w:rsid w:val="003855E7"/>
    <w:rsid w:val="003929B4"/>
    <w:rsid w:val="003A0B8B"/>
    <w:rsid w:val="003B5F78"/>
    <w:rsid w:val="003F3F45"/>
    <w:rsid w:val="00410E90"/>
    <w:rsid w:val="00423360"/>
    <w:rsid w:val="00462911"/>
    <w:rsid w:val="0046759F"/>
    <w:rsid w:val="00472005"/>
    <w:rsid w:val="004729F3"/>
    <w:rsid w:val="00481982"/>
    <w:rsid w:val="004A5F8C"/>
    <w:rsid w:val="004C23C5"/>
    <w:rsid w:val="004D5DA3"/>
    <w:rsid w:val="00501FDC"/>
    <w:rsid w:val="0050724A"/>
    <w:rsid w:val="00507CD9"/>
    <w:rsid w:val="00546A7E"/>
    <w:rsid w:val="00560445"/>
    <w:rsid w:val="00572076"/>
    <w:rsid w:val="00572099"/>
    <w:rsid w:val="005952E7"/>
    <w:rsid w:val="005954BD"/>
    <w:rsid w:val="005D2A7C"/>
    <w:rsid w:val="005E0821"/>
    <w:rsid w:val="005F291C"/>
    <w:rsid w:val="00606AD4"/>
    <w:rsid w:val="00642955"/>
    <w:rsid w:val="00657778"/>
    <w:rsid w:val="006762B1"/>
    <w:rsid w:val="006933B2"/>
    <w:rsid w:val="006A7907"/>
    <w:rsid w:val="006C6A99"/>
    <w:rsid w:val="006D1211"/>
    <w:rsid w:val="006D52FF"/>
    <w:rsid w:val="0071745F"/>
    <w:rsid w:val="00736EF6"/>
    <w:rsid w:val="007725FF"/>
    <w:rsid w:val="007A17E7"/>
    <w:rsid w:val="007B2B4F"/>
    <w:rsid w:val="007D0211"/>
    <w:rsid w:val="00803902"/>
    <w:rsid w:val="00805E5D"/>
    <w:rsid w:val="00813909"/>
    <w:rsid w:val="00850C39"/>
    <w:rsid w:val="00876209"/>
    <w:rsid w:val="00880573"/>
    <w:rsid w:val="0089439D"/>
    <w:rsid w:val="008A0275"/>
    <w:rsid w:val="0090263D"/>
    <w:rsid w:val="00912B7C"/>
    <w:rsid w:val="009374AD"/>
    <w:rsid w:val="009405E8"/>
    <w:rsid w:val="009410A8"/>
    <w:rsid w:val="00962200"/>
    <w:rsid w:val="0098517A"/>
    <w:rsid w:val="0098682F"/>
    <w:rsid w:val="009B1334"/>
    <w:rsid w:val="009C1A79"/>
    <w:rsid w:val="009C1BE7"/>
    <w:rsid w:val="009C39F0"/>
    <w:rsid w:val="009C3E6B"/>
    <w:rsid w:val="009C4736"/>
    <w:rsid w:val="009D6053"/>
    <w:rsid w:val="009E4D23"/>
    <w:rsid w:val="00A939F5"/>
    <w:rsid w:val="00A97762"/>
    <w:rsid w:val="00A97C19"/>
    <w:rsid w:val="00AF07D2"/>
    <w:rsid w:val="00AF7D9A"/>
    <w:rsid w:val="00B1090C"/>
    <w:rsid w:val="00B33E7F"/>
    <w:rsid w:val="00B40630"/>
    <w:rsid w:val="00B54F74"/>
    <w:rsid w:val="00B621DD"/>
    <w:rsid w:val="00B64433"/>
    <w:rsid w:val="00B6615F"/>
    <w:rsid w:val="00B662C3"/>
    <w:rsid w:val="00B7234F"/>
    <w:rsid w:val="00B7762D"/>
    <w:rsid w:val="00BA796A"/>
    <w:rsid w:val="00BB66E2"/>
    <w:rsid w:val="00C4775E"/>
    <w:rsid w:val="00C50F60"/>
    <w:rsid w:val="00C554EC"/>
    <w:rsid w:val="00C55A80"/>
    <w:rsid w:val="00C704CA"/>
    <w:rsid w:val="00C96657"/>
    <w:rsid w:val="00CB1314"/>
    <w:rsid w:val="00CB1364"/>
    <w:rsid w:val="00CB6A3B"/>
    <w:rsid w:val="00CD6619"/>
    <w:rsid w:val="00CD74A8"/>
    <w:rsid w:val="00CD768F"/>
    <w:rsid w:val="00CF364F"/>
    <w:rsid w:val="00D1097E"/>
    <w:rsid w:val="00D1287D"/>
    <w:rsid w:val="00D32ADB"/>
    <w:rsid w:val="00D4027A"/>
    <w:rsid w:val="00D4121E"/>
    <w:rsid w:val="00D50B2A"/>
    <w:rsid w:val="00DB0BF4"/>
    <w:rsid w:val="00DD0BC4"/>
    <w:rsid w:val="00DD0FAF"/>
    <w:rsid w:val="00E233AC"/>
    <w:rsid w:val="00E94D03"/>
    <w:rsid w:val="00EA4E8C"/>
    <w:rsid w:val="00EA52C2"/>
    <w:rsid w:val="00EB167D"/>
    <w:rsid w:val="00EB78C8"/>
    <w:rsid w:val="00EE369A"/>
    <w:rsid w:val="00EE3773"/>
    <w:rsid w:val="00EE7E19"/>
    <w:rsid w:val="00EF3725"/>
    <w:rsid w:val="00F37E2F"/>
    <w:rsid w:val="00F46919"/>
    <w:rsid w:val="00F61D04"/>
    <w:rsid w:val="00F85B63"/>
    <w:rsid w:val="00FA4641"/>
    <w:rsid w:val="00FB200C"/>
    <w:rsid w:val="00FB382D"/>
    <w:rsid w:val="00FC69AA"/>
    <w:rsid w:val="00FD1A0E"/>
    <w:rsid w:val="00FD59C5"/>
    <w:rsid w:val="00FE27A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501FDC"/>
    <w:rPr>
      <w:color w:val="808080"/>
      <w:bdr w:space="0" w:sz="0" w:color="auto" w:val="none"/>
      <w:shd w:fill="auto" w:color="auto" w:val="clear"/>
    </w:rPr>
  </w:style>
  <w:style w:customStyle="true" w:styleId="eSPISCCParagraphDefaultFont" w:type="character">
    <w:name w:val="eSPIS_CC_Paragraph Default Font"/>
    <w:basedOn w:val="Zadanifontodlomka"/>
    <w:rsid w:val="00501FD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01FD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01FD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01FD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501FDC"/>
    <w:rPr>
      <w:color w:val="808080"/>
      <w:bdr w:color="auto" w:space="0" w:sz="0" w:val="none"/>
      <w:shd w:color="auto" w:fill="auto" w:val="clear"/>
    </w:rPr>
  </w:style>
  <w:style w:customStyle="1" w:styleId="eSPISCCParagraphDefaultFont" w:type="character">
    <w:name w:val="eSPIS_CC_Paragraph Default Font"/>
    <w:basedOn w:val="Zadanifontodlomka"/>
    <w:rsid w:val="00501FD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01FD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01FD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01FD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St-338/2018</izvorni_sadrzaj>
    <derivirana_varijabla naziv="DomainObject.Predmet.OznakaBroj_1">St-338/2018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ELEMEH d.o.o. za brodogradnju i građevinarstvo - u stečaju</izvorni_sadrzaj>
    <derivirana_varijabla naziv="DomainObject.Predmet.ProtustrankaFormated_1">  Stečajna masa iza ELEMEH d.o.o. za brodogradnju i građevinarstvo - u stečaju</derivirana_varijabla>
  </DomainObject.Predmet.ProtustrankaFormated>
  <DomainObject.Predmet.ProtustrankaFormatedOIB>
    <izvorni_sadrzaj>  Stečajna masa iza ELEMEH d.o.o. za brodogradnju i građevinarstvo - u stečaju, OIB 79682228763</izvorni_sadrzaj>
    <derivirana_varijabla naziv="DomainObject.Predmet.ProtustrankaFormatedOIB_1">  Stečajna masa iza ELEMEH d.o.o. za brodogradnju i građevinarstvo - u stečaju, OIB 79682228763</derivirana_varijabla>
  </DomainObject.Predmet.ProtustrankaFormatedOIB>
  <DomainObject.Predmet.ProtustrankaFormatedWithAdress>
    <izvorni_sadrzaj> Stečajna masa iza ELEMEH d.o.o. za brodogradnju i građevinarstvo - u stečaju, Antuna Branka Šimića 22, 21000 Split</izvorni_sadrzaj>
    <derivirana_varijabla naziv="DomainObject.Predmet.ProtustrankaFormatedWithAdress_1"> Stečajna masa iza ELEMEH d.o.o. za brodogradnju i građevinarstvo - u stečaju, Antuna Branka Šimića 22, 21000 Split</derivirana_varijabla>
  </DomainObject.Predmet.ProtustrankaFormatedWithAdress>
  <DomainObject.Predmet.ProtustrankaFormatedWithAdressOIB>
    <izvorni_sadrzaj> Stečajna masa iza ELEMEH d.o.o. za brodogradnju i građevinarstvo - u stečaju, OIB 79682228763, Antuna Branka Šimića 22, 21000 Split</izvorni_sadrzaj>
    <derivirana_varijabla naziv="DomainObject.Predmet.ProtustrankaFormatedWithAdressOIB_1"> Stečajna masa iza ELEMEH d.o.o. za brodogradnju i građevinarstvo - u stečaju, OIB 79682228763, Antuna Branka Šimića 22, 21000 Split</derivirana_varijabla>
  </DomainObject.Predmet.ProtustrankaFormatedWithAdressOIB>
  <DomainObject.Predmet.ProtustrankaWithAdress>
    <izvorni_sadrzaj>Stečajna masa iza ELEMEH d.o.o. za brodogradnju i građevinarstvo - u stečaju Antuna Branka Šimića 22, 21000 Split</izvorni_sadrzaj>
    <derivirana_varijabla naziv="DomainObject.Predmet.ProtustrankaWithAdress_1">Stečajna masa iza ELEMEH d.o.o. za brodogradnju i građevinarstvo - u stečaju Antuna Branka Šimića 22, 21000 Split</derivirana_varijabla>
  </DomainObject.Predmet.ProtustrankaWithAdress>
  <DomainObject.Predmet.ProtustrankaWithAdressOIB>
    <izvorni_sadrzaj>Stečajna masa iza ELEMEH d.o.o. za brodogradnju i građevinarstvo - u stečaju, OIB 79682228763, Antuna Branka Šimića 22, 21000 Split</izvorni_sadrzaj>
    <derivirana_varijabla naziv="DomainObject.Predmet.ProtustrankaWithAdressOIB_1">Stečajna masa iza ELEMEH d.o.o. za brodogradnju i građevinarstvo - u stečaju, OIB 79682228763, Antuna Branka Šimića 22, 21000 Split</derivirana_varijabla>
  </DomainObject.Predmet.ProtustrankaWithAdressOIB>
  <DomainObject.Predmet.ProtustrankaNazivFormated>
    <izvorni_sadrzaj>Stečajna masa iza ELEMEH d.o.o. za brodogradnju i građevinarstvo - u stečaju</izvorni_sadrzaj>
    <derivirana_varijabla naziv="DomainObject.Predmet.ProtustrankaNazivFormated_1">Stečajna masa iza ELEMEH d.o.o. za brodogradnju i građevinarstvo - u stečaju</derivirana_varijabla>
  </DomainObject.Predmet.ProtustrankaNazivFormated>
  <DomainObject.Predmet.ProtustrankaNazivFormatedOIB>
    <izvorni_sadrzaj>Stečajna masa iza ELEMEH d.o.o. za brodogradnju i građevinarstvo - u stečaju, OIB 79682228763</izvorni_sadrzaj>
    <derivirana_varijabla naziv="DomainObject.Predmet.ProtustrankaNazivFormatedOIB_1">Stečajna masa iza ELEMEH d.o.o. za brodogradnju i građevinarstvo - u stečaju, OIB 79682228763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Šupuk</izvorni_sadrzaj>
    <derivirana_varijabla naziv="DomainObject.Predmet.StrankaFormated_1">  Dražen Šupuk</derivirana_varijabla>
  </DomainObject.Predmet.StrankaFormated>
  <DomainObject.Predmet.StrankaFormatedOIB>
    <izvorni_sadrzaj>  Dražen Šupuk, OIB 19198240994</izvorni_sadrzaj>
    <derivirana_varijabla naziv="DomainObject.Predmet.StrankaFormatedOIB_1">  Dražen Šupuk, OIB 19198240994</derivirana_varijabla>
  </DomainObject.Predmet.StrankaFormatedOIB>
  <DomainObject.Predmet.StrankaFormatedWithAdress>
    <izvorni_sadrzaj> Dražen Šupuk, Antuna Branka Šimića 22, 21000 Split</izvorni_sadrzaj>
    <derivirana_varijabla naziv="DomainObject.Predmet.StrankaFormatedWithAdress_1"> Dražen Šupuk, Antuna Branka Šimića 22, 21000 Split</derivirana_varijabla>
  </DomainObject.Predmet.StrankaFormatedWithAdress>
  <DomainObject.Predmet.StrankaFormatedWithAdressOIB>
    <izvorni_sadrzaj> Dražen Šupuk, OIB 19198240994, Antuna Branka Šimića 22, 21000 Split</izvorni_sadrzaj>
    <derivirana_varijabla naziv="DomainObject.Predmet.StrankaFormatedWithAdressOIB_1"> Dražen Šupuk, OIB 19198240994, Antuna Branka Šimića 22, 21000 Split</derivirana_varijabla>
  </DomainObject.Predmet.StrankaFormatedWithAdressOIB>
  <DomainObject.Predmet.StrankaWithAdress>
    <izvorni_sadrzaj>Dražen Šupuk Antuna Branka Šimića 22,21000 Split</izvorni_sadrzaj>
    <derivirana_varijabla naziv="DomainObject.Predmet.StrankaWithAdress_1">Dražen Šupuk Antuna Branka Šimića 22,21000 Split</derivirana_varijabla>
  </DomainObject.Predmet.StrankaWithAdress>
  <DomainObject.Predmet.StrankaWithAdressOIB>
    <izvorni_sadrzaj>Dražen Šupuk, OIB 19198240994, Antuna Branka Šimića 22,21000 Split</izvorni_sadrzaj>
    <derivirana_varijabla naziv="DomainObject.Predmet.StrankaWithAdressOIB_1">Dražen Šupuk, OIB 19198240994, Antuna Branka Šimića 22,21000 Split</derivirana_varijabla>
  </DomainObject.Predmet.StrankaWithAdressOIB>
  <DomainObject.Predmet.StrankaNazivFormated>
    <izvorni_sadrzaj>Dražen Šupuk</izvorni_sadrzaj>
    <derivirana_varijabla naziv="DomainObject.Predmet.StrankaNazivFormated_1">Dražen Šupuk</derivirana_varijabla>
  </DomainObject.Predmet.StrankaNazivFormated>
  <DomainObject.Predmet.StrankaNazivFormatedOIB>
    <izvorni_sadrzaj>Dražen Šupuk, OIB 19198240994</izvorni_sadrzaj>
    <derivirana_varijabla naziv="DomainObject.Predmet.StrankaNazivFormatedOIB_1">Dražen Šupuk, OIB 19198240994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Dražen Šupuk</item>
    </izvorni_sadrzaj>
    <derivirana_varijabla naziv="DomainObject.Predmet.StrankaListFormated_1">
      <item>Dražen Šupuk</item>
    </derivirana_varijabla>
  </DomainObject.Predmet.StrankaListFormated>
  <DomainObject.Predmet.StrankaListFormatedOIB>
    <izvorni_sadrzaj>
      <item>Dražen Šupuk, OIB 19198240994</item>
    </izvorni_sadrzaj>
    <derivirana_varijabla naziv="DomainObject.Predmet.StrankaListFormatedOIB_1">
      <item>Dražen Šupuk, OIB 19198240994</item>
    </derivirana_varijabla>
  </DomainObject.Predmet.StrankaListFormatedOIB>
  <DomainObject.Predmet.StrankaListFormatedWithAdress>
    <izvorni_sadrzaj>
      <item>Dražen Šupuk, Antuna Branka Šimića 22, 21000 Split</item>
    </izvorni_sadrzaj>
    <derivirana_varijabla naziv="DomainObject.Predmet.StrankaListFormatedWithAdress_1">
      <item>Dražen Šupuk, Antuna Branka Šimića 22, 21000 Split</item>
    </derivirana_varijabla>
  </DomainObject.Predmet.StrankaListFormatedWithAdress>
  <DomainObject.Predmet.StrankaListFormatedWithAdressOIB>
    <izvorni_sadrzaj>
      <item>Dražen Šupuk, OIB 19198240994, Antuna Branka Šimića 22, 21000 Split</item>
    </izvorni_sadrzaj>
    <derivirana_varijabla naziv="DomainObject.Predmet.StrankaListFormatedWithAdressOIB_1">
      <item>Dražen Šupuk, OIB 19198240994, Antuna Branka Šimića 22, 21000 Split</item>
    </derivirana_varijabla>
  </DomainObject.Predmet.StrankaListFormatedWithAdressOIB>
  <DomainObject.Predmet.StrankaListNazivFormated>
    <izvorni_sadrzaj>
      <item>Dražen Šupuk</item>
    </izvorni_sadrzaj>
    <derivirana_varijabla naziv="DomainObject.Predmet.StrankaListNazivFormated_1">
      <item>Dražen Šupuk</item>
    </derivirana_varijabla>
  </DomainObject.Predmet.StrankaListNazivFormated>
  <DomainObject.Predmet.StrankaListNazivFormatedOIB>
    <izvorni_sadrzaj>
      <item>Dražen Šupuk, OIB 19198240994</item>
    </izvorni_sadrzaj>
    <derivirana_varijabla naziv="DomainObject.Predmet.StrankaListNazivFormatedOIB_1">
      <item>Dražen Šupuk, OIB 19198240994</item>
    </derivirana_varijabla>
  </DomainObject.Predmet.StrankaListNazivFormatedOIB>
  <DomainObject.Predmet.ProtuStrankaListFormated>
    <izvorni_sadrzaj>
      <item>Stečajna masa iza ELEMEH d.o.o. za brodogradnju i građevinarstvo - u stečaju</item>
    </izvorni_sadrzaj>
    <derivirana_varijabla naziv="DomainObject.Predmet.ProtuStrankaListFormated_1">
      <item>Stečajna masa iza ELEMEH d.o.o. za brodogradnju i građevinarstvo - u stečaju</item>
    </derivirana_varijabla>
  </DomainObject.Predmet.ProtuStrankaListFormated>
  <DomainObject.Predmet.ProtuStrankaListFormatedOIB>
    <izvorni_sadrzaj>
      <item>Stečajna masa iza ELEMEH d.o.o. za brodogradnju i građevinarstvo - u stečaju, OIB 79682228763</item>
    </izvorni_sadrzaj>
    <derivirana_varijabla naziv="DomainObject.Predmet.ProtuStrankaListFormatedOIB_1">
      <item>Stečajna masa iza ELEMEH d.o.o. za brodogradnju i građevinarstvo - u stečaju, OIB 79682228763</item>
    </derivirana_varijabla>
  </DomainObject.Predmet.ProtuStrankaListFormatedOIB>
  <DomainObject.Predmet.ProtuStrankaListFormatedWithAdress>
    <izvorni_sadrzaj>
      <item>Stečajna masa iza ELEMEH d.o.o. za brodogradnju i građevinarstvo - u stečaju, Antuna Branka Šimića 22, 21000 Split</item>
    </izvorni_sadrzaj>
    <derivirana_varijabla naziv="DomainObject.Predmet.ProtuStrankaListFormatedWithAdress_1">
      <item>Stečajna masa iza ELEMEH d.o.o. za brodogradnju i građevinarstvo - u stečaju, Antuna Branka Šimića 22, 21000 Split</item>
    </derivirana_varijabla>
  </DomainObject.Predmet.ProtuStrankaListFormatedWithAdress>
  <DomainObject.Predmet.ProtuStrankaListFormatedWithAdressOIB>
    <izvorni_sadrzaj>
      <item>Stečajna masa iza ELEMEH d.o.o. za brodogradnju i građevinarstvo - u stečaju, OIB 79682228763, Antuna Branka Šimića 22, 21000 Split</item>
    </izvorni_sadrzaj>
    <derivirana_varijabla naziv="DomainObject.Predmet.ProtuStrankaListFormatedWithAdressOIB_1">
      <item>Stečajna masa iza ELEMEH d.o.o. za brodogradnju i građevinarstvo - u stečaju, OIB 79682228763, Antuna Branka Šimića 22, 21000 Split</item>
    </derivirana_varijabla>
  </DomainObject.Predmet.ProtuStrankaListFormatedWithAdressOIB>
  <DomainObject.Predmet.ProtuStrankaListNazivFormated>
    <izvorni_sadrzaj>
      <item>Stečajna masa iza ELEMEH d.o.o. za brodogradnju i građevinarstvo - u stečaju</item>
    </izvorni_sadrzaj>
    <derivirana_varijabla naziv="DomainObject.Predmet.ProtuStrankaListNazivFormated_1">
      <item>Stečajna masa iza ELEMEH d.o.o. za brodogradnju i građevinarstvo - u stečaju</item>
    </derivirana_varijabla>
  </DomainObject.Predmet.ProtuStrankaListNazivFormated>
  <DomainObject.Predmet.ProtuStrankaListNazivFormatedOIB>
    <izvorni_sadrzaj>
      <item>Stečajna masa iza ELEMEH d.o.o. za brodogradnju i građevinarstvo - u stečaju, OIB 79682228763</item>
    </izvorni_sadrzaj>
    <derivirana_varijabla naziv="DomainObject.Predmet.ProtuStrankaListNazivFormatedOIB_1">
      <item>Stečajna masa iza ELEMEH d.o.o. za brodogradnju i građevinarstvo - u stečaju, OIB 79682228763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Dražen Šupuk</izvorni_sadrzaj>
    <derivirana_varijabla naziv="DomainObject.Predmet.StrankaIDrugi_1">Dražen Šupuk</derivirana_varijabla>
  </DomainObject.Predmet.StrankaIDrugi>
  <DomainObject.Predmet.ProtustrankaIDrugi>
    <izvorni_sadrzaj>Stečajna masa iza ELEMEH d.o.o. za brodogradnju i građevinarstvo - u stečaju</izvorni_sadrzaj>
    <derivirana_varijabla naziv="DomainObject.Predmet.ProtustrankaIDrugi_1">Stečajna masa iza ELEMEH d.o.o. za brodogradnju i građevinarstvo - u stečaju</derivirana_varijabla>
  </DomainObject.Predmet.ProtustrankaIDrugi>
  <DomainObject.Predmet.StrankaIDrugiAdressOIB>
    <izvorni_sadrzaj>Dražen Šupuk, OIB 19198240994, Antuna Branka Šimića 22, 21000 Split</izvorni_sadrzaj>
    <derivirana_varijabla naziv="DomainObject.Predmet.StrankaIDrugiAdressOIB_1">Dražen Šupuk, OIB 19198240994, Antuna Branka Šimića 22, 21000 Split</derivirana_varijabla>
  </DomainObject.Predmet.StrankaIDrugiAdressOIB>
  <DomainObject.Predmet.ProtustrankaIDrugiAdressOIB>
    <izvorni_sadrzaj>Stečajna masa iza ELEMEH d.o.o. za brodogradnju i građevinarstvo - u stečaju, OIB 79682228763, Antuna Branka Šimića 22, 21000 Split</izvorni_sadrzaj>
    <derivirana_varijabla naziv="DomainObject.Predmet.ProtustrankaIDrugiAdressOIB_1">Stečajna masa iza ELEMEH d.o.o. za brodogradnju i građevinarstvo - u stečaju, OIB 79682228763, Antuna Branka Šimića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ELEMEH d.o.o. za brodogradnju i građevinarstvo - u stečaju</item>
      <item>Dražen Šupuk</item>
    </izvorni_sadrzaj>
    <derivirana_varijabla naziv="DomainObject.Predmet.SudioniciListNaziv_1">
      <item>Stečajna masa iza ELEMEH d.o.o. za brodogradnju i građevinarstvo - u stečaju</item>
      <item>Dražen Šupuk</item>
    </derivirana_varijabla>
  </DomainObject.Predmet.SudioniciListNaziv>
  <DomainObject.Predmet.SudioniciListAdressOIB>
    <izvorni_sadrzaj>
      <item>Stečajna masa iza ELEMEH d.o.o. za brodogradnju i građevinarstvo - u stečaju, OIB 79682228763, Antuna Branka Šimića 22,21000 Split</item>
      <item>Dražen Šupuk, OIB 19198240994, Antuna Branka Šimića 22,21000 Split</item>
    </izvorni_sadrzaj>
    <derivirana_varijabla naziv="DomainObject.Predmet.SudioniciListAdressOIB_1">
      <item>Stečajna masa iza ELEMEH d.o.o. za brodogradnju i građevinarstvo - u stečaju, OIB 79682228763, Antuna Branka Šimića 22,21000 Split</item>
      <item>Dražen Šupuk, OIB 19198240994, Antuna Branka Šimića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79682228763</item>
      <item>, OIB 19198240994</item>
    </izvorni_sadrzaj>
    <derivirana_varijabla naziv="DomainObject.Predmet.SudioniciListNazivOIB_1">
      <item>, OIB 79682228763</item>
      <item>, OIB 19198240994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26F862-78C3-4120-9410-FE71A770BA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1058</properties:Words>
  <properties:Characters>5525</properties:Characters>
  <properties:Lines>126</properties:Lines>
  <properties:Paragraphs>37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2018-07-06T10:51:00Z</dcterms:created>
  <dc:creator>wsadmin</dc:creator>
  <cp:lastModifiedBy>Paško Bačić</cp:lastModifiedBy>
  <cp:lastPrinted>2018-07-06T10:51:00Z</cp:lastPrinted>
  <dcterms:modified xmlns:xsi="http://www.w3.org/2001/XMLSchema-instance" xsi:type="dcterms:W3CDTF">2018-07-06T11:30:00Z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(Rješenje - ZAKLJUČENJE postupka radi naknadne diobe-1.docx)</vt:lpwstr>
  </prop:property>
  <prop:property name="CC_coloring" pid="4" fmtid="{D5CDD505-2E9C-101B-9397-08002B2CF9AE}">
    <vt:bool>false</vt:bool>
  </prop:property>
  <prop:property name="BrojStranica" pid="5" fmtid="{D5CDD505-2E9C-101B-9397-08002B2CF9AE}">
    <vt:i4>3</vt:i4>
  </prop:property>
</prop:Properties>
</file>