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9889" w14:paraId="64f988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A3AB8">
        <w:t>2594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9E6D3F" w:rsidP="00325398" w:rsidR="009E6D3F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A3AB8">
        <w:t xml:space="preserve">B.T.M. KOMUNIKACIJE d.o.o. Zagreb, Stanka </w:t>
      </w:r>
      <w:proofErr w:type="spellStart"/>
      <w:r w:rsidR="005A3AB8">
        <w:t>Andrijevića</w:t>
      </w:r>
      <w:proofErr w:type="spellEnd"/>
      <w:r w:rsidR="005A3AB8">
        <w:t xml:space="preserve"> 11</w:t>
      </w:r>
      <w:r w:rsidR="005A3AB8" w:rsidRPr="008317CC">
        <w:t>,</w:t>
      </w:r>
      <w:r w:rsidR="005A3AB8">
        <w:t xml:space="preserve"> OIB:  47368898132.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A3AB8">
        <w:t>115.105,91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01959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3AB8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9E6D3F"/>
    <w:rsid w:val="00A71431"/>
    <w:rsid w:val="00A72573"/>
    <w:rsid w:val="00AC2E3E"/>
    <w:rsid w:val="00AC4528"/>
    <w:rsid w:val="00AD027A"/>
    <w:rsid w:val="00AE09A4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0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St-2594/2015</izvorni_sadrzaj>
    <derivirana_varijabla naziv="DomainObject.Predmet.OznakaBroj_1">St-2594/2015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B.T.M. KOMUNIKACIJE d.o.o.</izvorni_sadrzaj>
    <derivirana_varijabla naziv="DomainObject.Predmet.ProtustrankaFormated_1">  B.T.M. KOMUNIKACIJE d.o.o.</derivirana_varijabla>
  </DomainObject.Predmet.ProtustrankaFormated>
  <DomainObject.Predmet.ProtustrankaFormatedOIB>
    <izvorni_sadrzaj>  B.T.M. KOMUNIKACIJE d.o.o., OIB 47368898132</izvorni_sadrzaj>
    <derivirana_varijabla naziv="DomainObject.Predmet.ProtustrankaFormatedOIB_1">  B.T.M. KOMUNIKACIJE d.o.o., OIB 47368898132</derivirana_varijabla>
  </DomainObject.Predmet.ProtustrankaFormatedOIB>
  <DomainObject.Predmet.ProtustrankaFormatedWithAdress>
    <izvorni_sadrzaj> B.T.M. KOMUNIKACIJE d.o.o., Stanka Andrijevića 11, 10000 Zagreb</izvorni_sadrzaj>
    <derivirana_varijabla naziv="DomainObject.Predmet.ProtustrankaFormatedWithAdress_1"> B.T.M. KOMUNIKACIJE d.o.o., Stanka Andrijevića 11, 10000 Zagreb</derivirana_varijabla>
  </DomainObject.Predmet.ProtustrankaFormatedWithAdress>
  <DomainObject.Predmet.ProtustrankaFormatedWithAdressOIB>
    <izvorni_sadrzaj> B.T.M. KOMUNIKACIJE d.o.o., OIB 47368898132, Stanka Andrijevića 11, 10000 Zagreb</izvorni_sadrzaj>
    <derivirana_varijabla naziv="DomainObject.Predmet.ProtustrankaFormatedWithAdressOIB_1"> B.T.M. KOMUNIKACIJE d.o.o., OIB 47368898132, Stanka Andrijevića 11, 10000 Zagreb</derivirana_varijabla>
  </DomainObject.Predmet.ProtustrankaFormatedWithAdressOIB>
  <DomainObject.Predmet.ProtustrankaWithAdress>
    <izvorni_sadrzaj>B.T.M. KOMUNIKACIJE d.o.o. Stanka Andrijevića 11, 10000 Zagreb</izvorni_sadrzaj>
    <derivirana_varijabla naziv="DomainObject.Predmet.ProtustrankaWithAdress_1">B.T.M. KOMUNIKACIJE d.o.o. Stanka Andrijevića 11, 10000 Zagreb</derivirana_varijabla>
  </DomainObject.Predmet.ProtustrankaWithAdress>
  <DomainObject.Predmet.ProtustrankaWithAdressOIB>
    <izvorni_sadrzaj>B.T.M. KOMUNIKACIJE d.o.o., OIB 47368898132, Stanka Andrijevića 11, 10000 Zagreb</izvorni_sadrzaj>
    <derivirana_varijabla naziv="DomainObject.Predmet.ProtustrankaWithAdressOIB_1">B.T.M. KOMUNIKACIJE d.o.o., OIB 47368898132, Stanka Andrijevića 11, 10000 Zagreb</derivirana_varijabla>
  </DomainObject.Predmet.ProtustrankaWithAdressOIB>
  <DomainObject.Predmet.ProtustrankaNazivFormated>
    <izvorni_sadrzaj>B.T.M. KOMUNIKACIJE d.o.o.</izvorni_sadrzaj>
    <derivirana_varijabla naziv="DomainObject.Predmet.ProtustrankaNazivFormated_1">B.T.M. KOMUNIKACIJE d.o.o.</derivirana_varijabla>
  </DomainObject.Predmet.ProtustrankaNazivFormated>
  <DomainObject.Predmet.ProtustrankaNazivFormatedOIB>
    <izvorni_sadrzaj>B.T.M. KOMUNIKACIJE d.o.o., OIB 47368898132</izvorni_sadrzaj>
    <derivirana_varijabla naziv="DomainObject.Predmet.ProtustrankaNazivFormatedOIB_1">B.T.M. KOMUNIKACIJE d.o.o., OIB 47368898132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B.T.M. KOMUNIKACIJE d.o.o.</item>
    </izvorni_sadrzaj>
    <derivirana_varijabla naziv="DomainObject.Predmet.ProtuStrankaListFormated_1">
      <item>B.T.M. KOMUNIKACIJE d.o.o.</item>
    </derivirana_varijabla>
  </DomainObject.Predmet.ProtuStrankaListFormated>
  <DomainObject.Predmet.ProtuStrankaListFormatedOIB>
    <izvorni_sadrzaj>
      <item>B.T.M. KOMUNIKACIJE d.o.o., OIB 47368898132</item>
    </izvorni_sadrzaj>
    <derivirana_varijabla naziv="DomainObject.Predmet.ProtuStrankaListFormatedOIB_1">
      <item>B.T.M. KOMUNIKACIJE d.o.o., OIB 47368898132</item>
    </derivirana_varijabla>
  </DomainObject.Predmet.ProtuStrankaListFormatedOIB>
  <DomainObject.Predmet.ProtuStrankaListFormatedWithAdress>
    <izvorni_sadrzaj>
      <item>B.T.M. KOMUNIKACIJE d.o.o., Stanka Andrijevića 11, 10000 Zagreb</item>
    </izvorni_sadrzaj>
    <derivirana_varijabla naziv="DomainObject.Predmet.ProtuStrankaListFormatedWithAdress_1">
      <item>B.T.M. KOMUNIKACIJE d.o.o., Stanka Andrijevića 11, 10000 Zagreb</item>
    </derivirana_varijabla>
  </DomainObject.Predmet.ProtuStrankaListFormatedWithAdress>
  <DomainObject.Predmet.ProtuStrankaListFormatedWithAdressOIB>
    <izvorni_sadrzaj>
      <item>B.T.M. KOMUNIKACIJE d.o.o., OIB 47368898132, Stanka Andrijevića 11, 10000 Zagreb</item>
    </izvorni_sadrzaj>
    <derivirana_varijabla naziv="DomainObject.Predmet.ProtuStrankaListFormatedWithAdressOIB_1">
      <item>B.T.M. KOMUNIKACIJE d.o.o., OIB 47368898132, Stanka Andrijevića 11, 10000 Zagreb</item>
    </derivirana_varijabla>
  </DomainObject.Predmet.ProtuStrankaListFormatedWithAdressOIB>
  <DomainObject.Predmet.ProtuStrankaListNazivFormated>
    <izvorni_sadrzaj>
      <item>B.T.M. KOMUNIKACIJE d.o.o.</item>
    </izvorni_sadrzaj>
    <derivirana_varijabla naziv="DomainObject.Predmet.ProtuStrankaListNazivFormated_1">
      <item>B.T.M. KOMUNIKACIJE d.o.o.</item>
    </derivirana_varijabla>
  </DomainObject.Predmet.ProtuStrankaListNazivFormated>
  <DomainObject.Predmet.ProtuStrankaListNazivFormatedOIB>
    <izvorni_sadrzaj>
      <item>B.T.M. KOMUNIKACIJE d.o.o., OIB 47368898132</item>
    </izvorni_sadrzaj>
    <derivirana_varijabla naziv="DomainObject.Predmet.ProtuStrankaListNazivFormatedOIB_1">
      <item>B.T.M. KOMUNIKACIJE d.o.o., OIB 47368898132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B.T.M. KOMUNIKACIJE d.o.o.</izvorni_sadrzaj>
    <derivirana_varijabla naziv="DomainObject.Predmet.ProtustrankaIDrugi_1">B.T.M.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B.T.M. KOMUNIKACIJE d.o.o., OIB 47368898132, Stanka Andrijevića 11, 10000 Zagreb</izvorni_sadrzaj>
    <derivirana_varijabla naziv="DomainObject.Predmet.ProtustrankaIDrugiAdressOIB_1">B.T.M. KOMUNIKACIJE d.o.o., OIB 47368898132, Stanka Andrijevića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B.T.M. KOMUNIKACIJE d.o.o.</item>
      <item>FINA Regionalni centar Zagreb</item>
    </izvorni_sadrzaj>
    <derivirana_varijabla naziv="DomainObject.Predmet.SudioniciListNaziv_1">
      <item>B.T.M. KOMUNIKACIJE d.o.o.</item>
      <item>FINA Regionalni centar Zagreb</item>
    </derivirana_varijabla>
  </DomainObject.Predmet.SudioniciListNaziv>
  <DomainObject.Predmet.SudioniciListAdressOIB>
    <izvorni_sadrzaj>
      <item>B.T.M. KOMUNIKACIJE d.o.o., OIB 47368898132, Stanka Andrijevića 11,10000 Zagreb</item>
      <item>FINA Regionalni centar Zagreb, OIB 85821130368, Trg svibanjskih žrtava 1995. 1,10000 Zagreb</item>
    </izvorni_sadrzaj>
    <derivirana_varijabla naziv="DomainObject.Predmet.SudioniciListAdressOIB_1">
      <item>B.T.M. KOMUNIKACIJE d.o.o., OIB 47368898132, Stanka Andrijevića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47368898132</item>
      <item>, OIB 85821130368</item>
    </izvorni_sadrzaj>
    <derivirana_varijabla naziv="DomainObject.Predmet.SudioniciListNazivOIB_1">
      <item>, OIB 47368898132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FFCA0-5DAD-4A49-9AD3-A77F94621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44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2015-11-06T13:13:00Z</cp:lastPrinted>
  <dcterms:modified xmlns:xsi="http://www.w3.org/2001/XMLSchema-instance" xsi:type="dcterms:W3CDTF">2015-11-09T12:22:00Z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