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81323f" w14:paraId="781323f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12066C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12066C">
              <w:t>249/14-39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06FD6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  I M E   R E P U B L I K E   H R V A T S K E 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2066C" w:rsidP="00A12832" w:rsidR="00A1283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2066C">
        <w:rPr>
          <w:rFonts w:eastAsia="Times New Roman" w:hAnsi="Times New Roman" w:ascii="Times New Roman"/>
          <w:sz w:val="24"/>
          <w:szCs w:val="24"/>
          <w:lang w:eastAsia="hr-HR"/>
        </w:rPr>
        <w:t>Trgovački sud u Varaždinu, po sucu toga suda Kseniji Flack-Makitan, kao sucu pojedincu, u stečajnom postupku koji se vodi nad koji se vodi nad stečajnim dužnikom FRČAK d.o.o. u stečaju, Kloštar Podravski, Matije Gupca 15, OIB: 47564783318, 5. prosinca 2017.</w:t>
      </w:r>
    </w:p>
    <w:p w:rsidRDefault="00A12832" w:rsidP="00A12832" w:rsidR="00A1283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FD3200" w:rsidP="00A12832" w:rsidR="00FD320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D3200" w:rsidP="00FD3200" w:rsidR="00FD3200" w:rsidRPr="00FD3200">
      <w:pPr>
        <w:numPr>
          <w:ilvl w:val="0"/>
          <w:numId w:val="5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 xml:space="preserve">Obustavlja se i zaključuje stečajni postupak nad stečajnim dužnikom </w:t>
      </w:r>
      <w:r w:rsidR="0012066C" w:rsidRPr="0012066C">
        <w:rPr>
          <w:rFonts w:eastAsia="Times New Roman" w:hAnsi="Times New Roman" w:ascii="Times New Roman"/>
          <w:sz w:val="24"/>
          <w:szCs w:val="24"/>
          <w:lang w:eastAsia="hr-HR"/>
        </w:rPr>
        <w:t>FRČAK d.o.o. u stečaju, Kloštar Podravski, Matije Gupca 15, OIB: 47564783318</w:t>
      </w: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D3200" w:rsidP="00FD3200" w:rsidR="00FD3200">
      <w:pPr>
        <w:numPr>
          <w:ilvl w:val="0"/>
          <w:numId w:val="5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 xml:space="preserve">Ovo rješenje dostaviti će se sudskom registru ovoga suda radi zabilježbe točke I. izreke ovog rješenja i radi brisanja dužnika iz sudskog registra ovog suda nakon pravomoćnosti ovog rješenja, te istaknuti na mrežnoj stranici e-Oglasna ploča suda. </w:t>
      </w:r>
    </w:p>
    <w:p w:rsidRDefault="00FD3200" w:rsidP="00FD3200" w:rsidR="00FD320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FD3200" w:rsidP="0049749B" w:rsidR="00FD320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FD3200" w:rsidP="00FD3200" w:rsidR="00FD3200" w:rsidRPr="00FD3200">
      <w:pPr>
        <w:spacing w:lineRule="auto" w:line="24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 xml:space="preserve">Na skupštini vjerovnika održanoj kod ovoga suda </w:t>
      </w:r>
      <w:r w:rsidR="00A12832">
        <w:rPr>
          <w:rFonts w:eastAsia="Times New Roman" w:hAnsi="Times New Roman" w:ascii="Times New Roman"/>
          <w:sz w:val="24"/>
          <w:szCs w:val="24"/>
          <w:lang w:eastAsia="hr-HR"/>
        </w:rPr>
        <w:t xml:space="preserve">17. studenog </w:t>
      </w: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 xml:space="preserve">2017. </w:t>
      </w:r>
      <w:r w:rsidR="00A12832">
        <w:rPr>
          <w:rFonts w:eastAsia="Times New Roman" w:hAnsi="Times New Roman" w:ascii="Times New Roman"/>
          <w:sz w:val="24"/>
          <w:szCs w:val="24"/>
          <w:lang w:eastAsia="hr-HR"/>
        </w:rPr>
        <w:t>stečajni upravitelj je usmeno iznio svoje izvješće prema kojem je ukupno ostvario prodajom imovine prihod od 32.347,77 kn i odljev sa računa u iznosu od 29.805,92 kn, uz navođenje da iz ostvarenih prihoda ne može u cijelosti podmiriti nastale troškove i obveze stečajne mase, radi čega predlaže da se ovaj stečajni postupak obustavi i zaključi.</w:t>
      </w:r>
    </w:p>
    <w:p w:rsidRDefault="00FD3200" w:rsidP="00FD3200" w:rsidR="00FD3200" w:rsidRPr="00FD320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>U skladu sa time skupština vjerovnika podržala je prijedlog odluke o obustavi i zaključenju ovog stečajnog postupka zbog nedostatka unovčive imovine.</w:t>
      </w:r>
    </w:p>
    <w:p w:rsidRDefault="00FD3200" w:rsidP="00FD3200" w:rsidR="00FD3200" w:rsidRPr="00FD32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D3200" w:rsidP="00FD3200" w:rsidR="00FD3200" w:rsidRPr="00FD32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ab/>
        <w:t>S obzirom na utvrđeno ovaj sud je primjenom čl. 293. st. 1. Stečajnog zakona (Narodne novine broj 71/15, dalje SZ)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12832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5. prosinca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06FD6" w:rsidP="00B06FD6" w:rsidR="00B06FD6" w:rsidRPr="00B06FD6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  <w:lang w:val="en-US"/>
        </w:rPr>
      </w:pPr>
      <w:r w:rsidRPr="00B06FD6">
        <w:rPr>
          <w:rFonts w:eastAsia="Times New Roman" w:hAnsi="Times New Roman" w:ascii="Times New Roman"/>
          <w:snapToGrid w:val="false"/>
          <w:sz w:val="24"/>
          <w:szCs w:val="24"/>
          <w:lang w:val="en-US"/>
        </w:rPr>
        <w:t>Sudac:</w:t>
      </w:r>
    </w:p>
    <w:p w:rsidRDefault="00B06FD6" w:rsidP="00B06FD6" w:rsidR="00B06FD6" w:rsidRPr="00B06FD6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B06FD6" w:rsidP="00B06FD6" w:rsidR="00B06FD6" w:rsidRPr="00B06FD6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  <w:lang w:val="en-US"/>
        </w:rPr>
      </w:pPr>
      <w:r w:rsidRPr="00B06FD6">
        <w:rPr>
          <w:rFonts w:eastAsia="Times New Roman" w:hAnsi="Times New Roman" w:ascii="Times New Roman"/>
          <w:snapToGrid w:val="false"/>
          <w:sz w:val="24"/>
          <w:szCs w:val="24"/>
          <w:lang w:val="en-US"/>
        </w:rPr>
        <w:t>Ksenija Flack-Makitan, v. r.</w:t>
      </w:r>
    </w:p>
    <w:p w:rsidRDefault="00B06FD6" w:rsidP="00B06FD6" w:rsidR="00B06FD6" w:rsidRPr="00B06FD6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B06FD6" w:rsidP="00B06FD6" w:rsidR="00B06FD6" w:rsidRPr="00B06FD6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B06FD6" w:rsidP="00B06FD6" w:rsidR="00B06FD6" w:rsidRPr="00B06FD6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  <w:lang w:val="en-US"/>
        </w:rPr>
      </w:pPr>
      <w:r w:rsidRPr="00B06FD6">
        <w:rPr>
          <w:rFonts w:eastAsia="Times New Roman" w:hAnsi="Times New Roman" w:ascii="Times New Roman"/>
          <w:snapToGrid w:val="false"/>
          <w:sz w:val="24"/>
          <w:szCs w:val="24"/>
          <w:lang w:val="en-US"/>
        </w:rPr>
        <w:t>Za točnost otpravka – ovlašteni službenik</w:t>
      </w:r>
    </w:p>
    <w:p w:rsidRDefault="00B06FD6" w:rsidP="00B06FD6" w:rsidR="00B06FD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06FD6" w:rsidP="00A253AF" w:rsidR="00B06FD6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lastRenderedPageBreak/>
        <w:t>POUKA O PRAVNOM LIJEKU:</w:t>
      </w: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FD3200" w:rsidP="00FD3200" w:rsidR="00FD3200" w:rsidRPr="00FD320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D3200" w:rsidP="00FD3200" w:rsidR="00FD3200" w:rsidRPr="00FD32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D3200" w:rsidP="00FD3200" w:rsidR="00FD3200" w:rsidRPr="00FD32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D3200" w:rsidP="00FD3200" w:rsidR="00FD3200" w:rsidRPr="00FD32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6FD6" w:rsidP="00FD3200" w:rsidR="00B06FD6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Financijska agencija Varaždin, A. Cesarca 2,</w:t>
      </w:r>
    </w:p>
    <w:p w:rsidRDefault="00B06FD6" w:rsidP="00FD3200" w:rsidR="00B06FD6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Ministarstvo porezna, Porezna uprava Koprivnica, Hrvatske državnosti 7,</w:t>
      </w:r>
    </w:p>
    <w:p w:rsidRDefault="00FD3200" w:rsidP="00FD3200" w:rsidR="00FD3200" w:rsidRPr="00FD3200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>Sudski registar ovoga suda</w:t>
      </w:r>
      <w:r w:rsidR="00B06FD6">
        <w:rPr>
          <w:rFonts w:eastAsia="Times New Roman" w:hAnsi="Times New Roman" w:ascii="Times New Roman"/>
          <w:sz w:val="24"/>
          <w:szCs w:val="24"/>
          <w:lang w:eastAsia="hr-HR"/>
        </w:rPr>
        <w:t xml:space="preserve"> (odmah i nakon pravomoćnosti rješenja)</w:t>
      </w:r>
    </w:p>
    <w:p w:rsidRDefault="00FD3200" w:rsidP="00FD3200" w:rsidR="00FD3200" w:rsidRPr="00FD3200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>e-Oglasna ploča suda kao dostava za:</w:t>
      </w:r>
    </w:p>
    <w:p w:rsidRDefault="00FD3200" w:rsidP="00FD3200" w:rsidR="00FD3200" w:rsidRPr="00FD3200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>-Stečajn</w:t>
      </w:r>
      <w:r w:rsidR="00A12832">
        <w:rPr>
          <w:rFonts w:eastAsia="Times New Roman" w:hAnsi="Times New Roman" w:ascii="Times New Roman"/>
          <w:sz w:val="24"/>
          <w:szCs w:val="24"/>
          <w:lang w:eastAsia="hr-HR"/>
        </w:rPr>
        <w:t>i upravitelj Dražen Vidman, Ivanec, V. Nazora 77,</w:t>
      </w:r>
    </w:p>
    <w:p w:rsidRDefault="00FD3200" w:rsidP="00FD3200" w:rsidR="00FD3200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3200">
        <w:rPr>
          <w:rFonts w:eastAsia="Times New Roman" w:hAnsi="Times New Roman" w:ascii="Times New Roman"/>
          <w:sz w:val="24"/>
          <w:szCs w:val="24"/>
          <w:lang w:eastAsia="hr-HR"/>
        </w:rPr>
        <w:t xml:space="preserve">-Svi zainteresirani vjerovnici </w:t>
      </w: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FD3200" w:rsidR="00A253AF" w:rsidRPr="00A253AF">
      <w:pPr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FD3200" w:rsidR="0056514C">
      <w:headerReference w:type="default" r:id="rId11"/>
      <w:pgSz w:h="16838" w:w="11906"/>
      <w:pgMar w:gutter="0" w:footer="708" w:header="1134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675" w:rsidP="00501147" w:rsidR="00380675">
      <w:pPr>
        <w:spacing w:lineRule="auto" w:line="240" w:after="0"/>
      </w:pPr>
      <w:r>
        <w:separator/>
      </w:r>
    </w:p>
  </w:endnote>
  <w:endnote w:id="0" w:type="continuationSeparator">
    <w:p w:rsidRDefault="00380675" w:rsidP="00501147" w:rsidR="003806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675" w:rsidP="00501147" w:rsidR="00380675">
      <w:pPr>
        <w:spacing w:lineRule="auto" w:line="240" w:after="0"/>
      </w:pPr>
      <w:r>
        <w:separator/>
      </w:r>
    </w:p>
  </w:footnote>
  <w:footnote w:id="0" w:type="continuationSeparator">
    <w:p w:rsidRDefault="00380675" w:rsidP="00501147" w:rsidR="003806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C52EDB">
      <w:rPr>
        <w:rFonts w:hAnsi="Times New Roman" w:ascii="Times New Roman"/>
        <w:noProof/>
        <w:sz w:val="24"/>
        <w:szCs w:val="24"/>
      </w:rPr>
      <w:t>Poslovni broj: 5 St-249/14-39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52EDB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12066C"/>
    <w:rsid w:val="00194888"/>
    <w:rsid w:val="001A68CF"/>
    <w:rsid w:val="001E3C62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0675"/>
    <w:rsid w:val="00385BF0"/>
    <w:rsid w:val="00394A8C"/>
    <w:rsid w:val="003A4477"/>
    <w:rsid w:val="00450291"/>
    <w:rsid w:val="0049749B"/>
    <w:rsid w:val="004A0BD1"/>
    <w:rsid w:val="004E1C60"/>
    <w:rsid w:val="00501147"/>
    <w:rsid w:val="0056514C"/>
    <w:rsid w:val="005E1D89"/>
    <w:rsid w:val="005F633B"/>
    <w:rsid w:val="00685195"/>
    <w:rsid w:val="00741600"/>
    <w:rsid w:val="00757A30"/>
    <w:rsid w:val="007802E2"/>
    <w:rsid w:val="00781B25"/>
    <w:rsid w:val="0078776D"/>
    <w:rsid w:val="00791B7F"/>
    <w:rsid w:val="007A409A"/>
    <w:rsid w:val="00836880"/>
    <w:rsid w:val="008659E3"/>
    <w:rsid w:val="0087608C"/>
    <w:rsid w:val="008A6557"/>
    <w:rsid w:val="008C4EFB"/>
    <w:rsid w:val="008D05FD"/>
    <w:rsid w:val="0092437B"/>
    <w:rsid w:val="00957093"/>
    <w:rsid w:val="0096157B"/>
    <w:rsid w:val="0096563D"/>
    <w:rsid w:val="00975368"/>
    <w:rsid w:val="009B65B8"/>
    <w:rsid w:val="00A12832"/>
    <w:rsid w:val="00A253AF"/>
    <w:rsid w:val="00A31425"/>
    <w:rsid w:val="00A31587"/>
    <w:rsid w:val="00A65E60"/>
    <w:rsid w:val="00A9082D"/>
    <w:rsid w:val="00AA1295"/>
    <w:rsid w:val="00AF28D9"/>
    <w:rsid w:val="00B00B9A"/>
    <w:rsid w:val="00B06FD6"/>
    <w:rsid w:val="00B43087"/>
    <w:rsid w:val="00B43741"/>
    <w:rsid w:val="00B92B86"/>
    <w:rsid w:val="00BC5568"/>
    <w:rsid w:val="00BE76E7"/>
    <w:rsid w:val="00C470B6"/>
    <w:rsid w:val="00C50709"/>
    <w:rsid w:val="00C52EDB"/>
    <w:rsid w:val="00C54E23"/>
    <w:rsid w:val="00CB0DAC"/>
    <w:rsid w:val="00CE3864"/>
    <w:rsid w:val="00D150F9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D3200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2E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E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ED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E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E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2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E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ED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E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E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2014.</izvorni_sadrzaj>
    <derivirana_varijabla naziv="DomainObject.Predmet.DatumOsnivanja_1">21.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U Zagrebu St-1125/13</izvorni_sadrzaj>
    <derivirana_varijabla naziv="DomainObject.Predmet.Opis_1">ustup TS U Zagrebu St-1125/13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St-249/2014</izvorni_sadrzaj>
    <derivirana_varijabla naziv="DomainObject.Predmet.OznakaBroj_1">St-249/2014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06.7.2015. uplaćeno od strane HR 5.000,00 KN predujma za troškove prethodnog postupka</izvorni_sadrzaj>
    <derivirana_varijabla naziv="DomainObject.Predmet.PrimjedbaSuca_1">06.7.2015. uplaćeno od strane HR 5.000,00 KN predujma za troškove prethodnog postupka</derivirana_varijabla>
  </DomainObject.Predmet.PrimjedbaSuca>
  <DomainObject.Predmet.ProtustrankaFormated>
    <izvorni_sadrzaj>  FRČAK društvo s ograničenom odgovornošću za trgovinu i usluge u stečaju</izvorni_sadrzaj>
    <derivirana_varijabla naziv="DomainObject.Predmet.ProtustrankaFormated_1">  FRČAK društvo s ograničenom odgovornošću za trgovinu i usluge u stečaju</derivirana_varijabla>
  </DomainObject.Predmet.ProtustrankaFormated>
  <DomainObject.Predmet.ProtustrankaFormatedOIB>
    <izvorni_sadrzaj>  FRČAK društvo s ograničenom odgovornošću za trgovinu i usluge u stečaju, OIB 47564783318</izvorni_sadrzaj>
    <derivirana_varijabla naziv="DomainObject.Predmet.ProtustrankaFormatedOIB_1">  FRČAK društvo s ograničenom odgovornošću za trgovinu i usluge u stečaju, OIB 47564783318</derivirana_varijabla>
  </DomainObject.Predmet.ProtustrankaFormatedOIB>
  <DomainObject.Predmet.ProtustrankaFormatedWithAdress>
    <izvorni_sadrzaj> FRČAK društvo s ograničenom odgovornošću za trgovinu i usluge u stečaju, Matije Gupca 15, 48362 Kloštar Podravski</izvorni_sadrzaj>
    <derivirana_varijabla naziv="DomainObject.Predmet.ProtustrankaFormatedWithAdress_1"> FRČAK društvo s ograničenom odgovornošću za trgovinu i usluge u stečaju, Matije Gupca 15, 48362 Kloštar Podravski</derivirana_varijabla>
  </DomainObject.Predmet.ProtustrankaFormatedWithAdress>
  <DomainObject.Predmet.ProtustrankaFormatedWithAdressOIB>
    <izvorni_sadrzaj> FRČAK društvo s ograničenom odgovornošću za trgovinu i usluge u stečaju, OIB 47564783318, Matije Gupca 15, 48362 Kloštar Podravski</izvorni_sadrzaj>
    <derivirana_varijabla naziv="DomainObject.Predmet.ProtustrankaFormatedWithAdressOIB_1"> FRČAK društvo s ograničenom odgovornošću za trgovinu i usluge u stečaju, OIB 47564783318, Matije Gupca 15, 48362 Kloštar Podravski</derivirana_varijabla>
  </DomainObject.Predmet.ProtustrankaFormatedWithAdressOIB>
  <DomainObject.Predmet.ProtustrankaWithAdress>
    <izvorni_sadrzaj>FRČAK društvo s ograničenom odgovornošću za trgovinu i usluge u stečaju Matije Gupca 15, 48362 Kloštar Podravski</izvorni_sadrzaj>
    <derivirana_varijabla naziv="DomainObject.Predmet.ProtustrankaWithAdress_1">FRČAK društvo s ograničenom odgovornošću za trgovinu i usluge u stečaju Matije Gupca 15, 48362 Kloštar Podravski</derivirana_varijabla>
  </DomainObject.Predmet.ProtustrankaWithAdress>
  <DomainObject.Predmet.ProtustrankaWithAdressOIB>
    <izvorni_sadrzaj>FRČAK društvo s ograničenom odgovornošću za trgovinu i usluge u stečaju, OIB 47564783318, Matije Gupca 15, 48362 Kloštar Podravski</izvorni_sadrzaj>
    <derivirana_varijabla naziv="DomainObject.Predmet.ProtustrankaWithAdressOIB_1">FRČAK društvo s ograničenom odgovornošću za trgovinu i usluge u stečaju, OIB 47564783318, Matije Gupca 15, 48362 Kloštar Podravski</derivirana_varijabla>
  </DomainObject.Predmet.ProtustrankaWithAdressOIB>
  <DomainObject.Predmet.ProtustrankaNazivFormated>
    <izvorni_sadrzaj>FRČAK društvo s ograničenom odgovornošću za trgovinu i usluge u stečaju</izvorni_sadrzaj>
    <derivirana_varijabla naziv="DomainObject.Predmet.ProtustrankaNazivFormated_1">FRČAK društvo s ograničenom odgovornošću za trgovinu i usluge u stečaju</derivirana_varijabla>
  </DomainObject.Predmet.ProtustrankaNazivFormated>
  <DomainObject.Predmet.ProtustrankaNazivFormatedOIB>
    <izvorni_sadrzaj>FRČAK društvo s ograničenom odgovornošću za trgovinu i usluge u stečaju, OIB 47564783318</izvorni_sadrzaj>
    <derivirana_varijabla naziv="DomainObject.Predmet.ProtustrankaNazivFormatedOIB_1">FRČAK društvo s ograničenom odgovornošću za trgovinu i usluge u stečaju, OIB 47564783318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1605361.00</izvorni_sadrzaj>
    <derivirana_varijabla naziv="DomainObject.Predmet.TrenutnaVrijednost_1">1605361.00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FRČAK društvo s ograničenom odgovornošću za trgovinu i usluge u stečaju</item>
    </izvorni_sadrzaj>
    <derivirana_varijabla naziv="DomainObject.Predmet.ProtuStrankaListFormated_1">
      <item>FRČAK društvo s ograničenom odgovornošću za trgovinu i usluge u stečaju</item>
    </derivirana_varijabla>
  </DomainObject.Predmet.ProtuStrankaListFormated>
  <DomainObject.Predmet.ProtuStrankaListFormatedOIB>
    <izvorni_sadrzaj>
      <item>FRČAK društvo s ograničenom odgovornošću za trgovinu i usluge u stečaju, OIB 47564783318</item>
    </izvorni_sadrzaj>
    <derivirana_varijabla naziv="DomainObject.Predmet.ProtuStrankaListFormatedOIB_1">
      <item>FRČAK društvo s ograničenom odgovornošću za trgovinu i usluge u stečaju, OIB 47564783318</item>
    </derivirana_varijabla>
  </DomainObject.Predmet.ProtuStrankaListFormatedOIB>
  <DomainObject.Predmet.ProtuStrankaListFormatedWithAdress>
    <izvorni_sadrzaj>
      <item>FRČAK društvo s ograničenom odgovornošću za trgovinu i usluge u stečaju, Matije Gupca 15, 48362 Kloštar Podravski</item>
    </izvorni_sadrzaj>
    <derivirana_varijabla naziv="DomainObject.Predmet.ProtuStrankaListFormatedWithAdress_1">
      <item>FRČAK društvo s ograničenom odgovornošću za trgovinu i usluge u stečaju, Matije Gupca 15, 48362 Kloštar Podravski</item>
    </derivirana_varijabla>
  </DomainObject.Predmet.ProtuStrankaListFormatedWithAdress>
  <DomainObject.Predmet.ProtuStrankaListFormatedWithAdressOIB>
    <izvorni_sadrzaj>
      <item>FRČAK društvo s ograničenom odgovornošću za trgovinu i usluge u stečaju, OIB 47564783318, Matije Gupca 15, 48362 Kloštar Podravski</item>
    </izvorni_sadrzaj>
    <derivirana_varijabla naziv="DomainObject.Predmet.ProtuStrankaListFormatedWithAdressOIB_1">
      <item>FRČAK društvo s ograničenom odgovornošću za trgovinu i usluge u stečaju, OIB 47564783318, Matije Gupca 15, 48362 Kloštar Podravski</item>
    </derivirana_varijabla>
  </DomainObject.Predmet.ProtuStrankaListFormatedWithAdressOIB>
  <DomainObject.Predmet.ProtuStrankaListNazivFormated>
    <izvorni_sadrzaj>
      <item>FRČAK društvo s ograničenom odgovornošću za trgovinu i usluge u stečaju</item>
    </izvorni_sadrzaj>
    <derivirana_varijabla naziv="DomainObject.Predmet.ProtuStrankaListNazivFormated_1">
      <item>FRČAK društvo s ograničenom odgovornošću za trgovinu i usluge u stečaju</item>
    </derivirana_varijabla>
  </DomainObject.Predmet.ProtuStrankaListNazivFormated>
  <DomainObject.Predmet.ProtuStrankaListNazivFormatedOIB>
    <izvorni_sadrzaj>
      <item>FRČAK društvo s ograničenom odgovornošću za trgovinu i usluge u stečaju, OIB 47564783318</item>
    </izvorni_sadrzaj>
    <derivirana_varijabla naziv="DomainObject.Predmet.ProtuStrankaListNazivFormatedOIB_1">
      <item>FRČAK društvo s ograničenom odgovornošću za trgovinu i usluge u stečaju, OIB 47564783318</item>
    </derivirana_varijabla>
  </DomainObject.Predmet.ProtuStrankaListNazivFormatedOIB>
  <DomainObject.Predmet.OstaliListFormated>
    <izvorni_sadrzaj>
      <item>RH Županijsko državno odvjetništvo u Varaždinu</item>
      <item>Dražen Vidman</item>
    </izvorni_sadrzaj>
    <derivirana_varijabla naziv="DomainObject.Predmet.OstaliListFormated_1">
      <item>RH Županijsko državno odvjetništvo u Varaždinu</item>
      <item>Dražen Vidman</item>
    </derivirana_varijabla>
  </DomainObject.Predmet.OstaliListFormated>
  <DomainObject.Predmet.OstaliListFormatedOIB>
    <izvorni_sadrzaj>
      <item>RH Županijsko državno odvjetništvo u Varaždinu</item>
      <item>Dražen Vidman, OIB 42883746819</item>
    </izvorni_sadrzaj>
    <derivirana_varijabla naziv="DomainObject.Predmet.OstaliListFormatedOIB_1">
      <item>RH Županijsko državno odvjetništvo u Varaždinu</item>
      <item>Dražen Vidman, OIB 42883746819</item>
    </derivirana_varijabla>
  </DomainObject.Predmet.OstaliListFormatedOIB>
  <DomainObject.Predmet.OstaliListFormatedWithAdress>
    <izvorni_sadrzaj>
      <item>RH Županijsko državno odvjetništvo u Varaždinu</item>
      <item>Dražen Vidman, Vladimira Nazora 77, 42240 Ivanec</item>
    </izvorni_sadrzaj>
    <derivirana_varijabla naziv="DomainObject.Predmet.OstaliListFormatedWithAdress_1">
      <item>RH Županijsko državno odvjetništvo u Varaždinu</item>
      <item>Dražen Vidman, Vladimira Nazora 77, 42240 Ivanec</item>
    </derivirana_varijabla>
  </DomainObject.Predmet.OstaliListFormatedWithAdress>
  <DomainObject.Predmet.OstaliListFormatedWithAdressOIB>
    <izvorni_sadrzaj>
      <item>RH Županijsko državno odvjetništvo u Varaždinu</item>
      <item>Dražen Vidman, OIB 42883746819, Vladimira Nazora 77, 42240 Ivanec</item>
    </izvorni_sadrzaj>
    <derivirana_varijabla naziv="DomainObject.Predmet.OstaliListFormatedWithAdressOIB_1">
      <item>RH Županijsko državno odvjetništvo u Varaždinu</item>
      <item>Dražen Vidman, OIB 42883746819, Vladimira Nazora 77, 42240 Ivanec</item>
    </derivirana_varijabla>
  </DomainObject.Predmet.OstaliListFormatedWithAdressOIB>
  <DomainObject.Predmet.OstaliListNazivFormated>
    <izvorni_sadrzaj>
      <item>RH Županijsko državno odvjetništvo u Varaždinu</item>
      <item>Dražen Vidman</item>
    </izvorni_sadrzaj>
    <derivirana_varijabla naziv="DomainObject.Predmet.OstaliListNazivFormated_1">
      <item>RH Županijsko državno odvjetništvo u Varaždinu</item>
      <item>Dražen Vidman</item>
    </derivirana_varijabla>
  </DomainObject.Predmet.OstaliListNazivFormated>
  <DomainObject.Predmet.OstaliListNazivFormatedOIB>
    <izvorni_sadrzaj>
      <item>RH Županijsko državno odvjetništvo u Varaždinu</item>
      <item>Dražen Vidman, OIB 42883746819</item>
    </izvorni_sadrzaj>
    <derivirana_varijabla naziv="DomainObject.Predmet.OstaliListNazivFormatedOIB_1">
      <item>RH Županijsko državno odvjetništvo u Varaždinu</item>
      <item>Dražen Vidman,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FRČAK društvo s ograničenom odgovornošću za trgovinu i usluge u stečaju</izvorni_sadrzaj>
    <derivirana_varijabla naziv="DomainObject.Predmet.ProtustrankaIDrugi_1">FRČAK društvo s ograničenom odgovornošću za trgovinu i usluge u stečaju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FRČAK društvo s ograničenom odgovornošću za trgovinu i usluge u stečaju, OIB 47564783318, Matije Gupca 15, 48362 Kloštar Podravski</izvorni_sadrzaj>
    <derivirana_varijabla naziv="DomainObject.Predmet.ProtustrankaIDrugiAdressOIB_1">FRČAK društvo s ograničenom odgovornošću za trgovinu i usluge u stečaju, OIB 47564783318, Matije Gupca 15, 48362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FRČAK društvo s ograničenom odgovornošću za trgovinu i usluge u stečaju</item>
      <item>FINA ZAGREB</item>
      <item>RH Županijsko državno odvjetništvo u Varaždinu</item>
      <item>Dražen Vidman</item>
    </izvorni_sadrzaj>
    <derivirana_varijabla naziv="DomainObject.Predmet.SudioniciListNaziv_1">
      <item>FRČAK društvo s ograničenom odgovornošću za trgovinu i usluge u stečaju</item>
      <item>FINA ZAGREB</item>
      <item>RH Županijsko državno odvjetništvo u Varaždinu</item>
      <item>Dražen Vidman</item>
    </derivirana_varijabla>
  </DomainObject.Predmet.SudioniciListNaziv>
  <DomainObject.Predmet.SudioniciListAdressOIB>
    <izvorni_sadrzaj>
      <item>FRČAK društvo s ograničenom odgovornošću za trgovinu i usluge u stečaju, OIB 47564783318, Matije Gupca 15,48362 Kloštar Podravski</item>
      <item>FINA ZAGREB, OIB 85821130368, ILICA 307,10000 Zagreb</item>
      <item>RH Županijsko državno odvjetništvo u Varaždinu</item>
      <item>Dražen Vidman, OIB 42883746819, Vladimira Nazora 77,42240 Ivanec</item>
    </izvorni_sadrzaj>
    <derivirana_varijabla naziv="DomainObject.Predmet.SudioniciListAdressOIB_1">
      <item>FRČAK društvo s ograničenom odgovornošću za trgovinu i usluge u stečaju, OIB 47564783318, Matije Gupca 15,48362 Kloštar Podravski</item>
      <item>FINA ZAGREB, OIB 85821130368, ILICA 307,10000 Zagreb</item>
      <item>RH Županijsko državno odvjetništvo u Varaždinu</item>
      <item>Dražen Vidman, OIB 42883746819, Vladimira Nazora 77,42240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47564783318</item>
      <item>, OIB 85821130368</item>
      <item>, OIB null</item>
      <item>, OIB 42883746819</item>
    </izvorni_sadrzaj>
    <derivirana_varijabla naziv="DomainObject.Predmet.SudioniciListNazivOIB_1">
      <item>, OIB 47564783318</item>
      <item>, OIB 85821130368</item>
      <item>, OIB null</item>
      <item>, OIB 42883746819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EC0BB8-B01E-4E4A-B506-5F2E863331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2169</properties:Characters>
  <properties:Lines>80</properties:Lines>
  <properties:Paragraphs>27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2017-12-05T10:52:00Z</cp:lastPrinted>
  <dcterms:modified xmlns:xsi="http://www.w3.org/2001/XMLSchema-instance" xsi:type="dcterms:W3CDTF">2017-12-05T11:03:00Z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