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f678" w14:paraId="2a9f678" w:rsidRDefault="004748A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748AD" w:rsidP="004748AD" w:rsidR="004748AD">
      <w:pPr>
        <w:spacing w:after="0"/>
        <w:jc w:val="both"/>
      </w:pPr>
      <w:r>
        <w:t xml:space="preserve">           Republika Hrvatska</w:t>
      </w:r>
    </w:p>
    <w:p w:rsidRDefault="004748AD" w:rsidP="004748AD" w:rsidR="004748A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748AD" w:rsidP="004748AD" w:rsidR="004748A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4748AD">
        <w:rPr>
          <w:rFonts w:cs="Times New Roman" w:eastAsia="Times New Roman"/>
          <w:noProof/>
          <w:lang w:eastAsia="hr-HR"/>
        </w:rPr>
        <w:t>Poslovni broj: 5. St-239/2016-127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748AD">
        <w:rPr>
          <w:rFonts w:cs="Times New Roman" w:eastAsia="Times New Roman"/>
          <w:noProof/>
          <w:lang w:eastAsia="hr-HR"/>
        </w:rPr>
        <w:t xml:space="preserve">                                         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R E P U B L I K A   H R V A T S K A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R J E Š E N J E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4748AD">
        <w:rPr>
          <w:rFonts w:cs="Times New Roman" w:eastAsia="Times New Roman"/>
          <w:noProof/>
          <w:lang w:eastAsia="hr-HR"/>
        </w:rPr>
        <w:t xml:space="preserve">Trgovački sud u Bjelovaru, po sutkinji Mariji Petrina Kubica, u stečajnom postupku nad dužnikom </w:t>
      </w:r>
      <w:r w:rsidRPr="004748AD">
        <w:rPr>
          <w:rFonts w:cs="Times New Roman" w:eastAsia="Times New Roman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4748AD">
        <w:rPr>
          <w:rFonts w:cs="Times New Roman" w:eastAsia="Times New Roman"/>
          <w:lang w:eastAsia="hr-HR"/>
        </w:rPr>
        <w:t>Preradovićeva</w:t>
      </w:r>
      <w:proofErr w:type="spellEnd"/>
      <w:r w:rsidRPr="004748AD">
        <w:rPr>
          <w:rFonts w:cs="Times New Roman" w:eastAsia="Times New Roman"/>
          <w:lang w:eastAsia="hr-HR"/>
        </w:rPr>
        <w:t xml:space="preserve"> 2, OIB: 24917029612, 9. svibnja 2019.</w:t>
      </w:r>
      <w:r w:rsidRPr="004748AD">
        <w:rPr>
          <w:rFonts w:cs="Times New Roman" w:eastAsia="Times New Roman"/>
          <w:color w:val="000000"/>
          <w:lang w:eastAsia="hr-HR"/>
        </w:rPr>
        <w:t xml:space="preserve">  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r i j e š i o    j e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1. Dosuđuju se kupcu EOS nekretnine d.o.o. Zagreb, Horvatova 82, OIB: 31075247773, n</w:t>
      </w:r>
      <w:r w:rsidRPr="004748AD">
        <w:rPr>
          <w:rFonts w:cs="Times New Roman" w:eastAsia="Times New Roman"/>
          <w:color w:val="000000"/>
          <w:lang w:eastAsia="hr-HR"/>
        </w:rPr>
        <w:t xml:space="preserve">ekretnine stečajnog dužnika </w:t>
      </w:r>
      <w:r w:rsidRPr="004748AD">
        <w:rPr>
          <w:rFonts w:cs="Times New Roman" w:eastAsia="Times New Roman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4748AD">
        <w:rPr>
          <w:rFonts w:cs="Times New Roman" w:eastAsia="Times New Roman"/>
          <w:lang w:eastAsia="hr-HR"/>
        </w:rPr>
        <w:t>Preradovićeva</w:t>
      </w:r>
      <w:proofErr w:type="spellEnd"/>
      <w:r w:rsidRPr="004748AD">
        <w:rPr>
          <w:rFonts w:cs="Times New Roman" w:eastAsia="Times New Roman"/>
          <w:lang w:eastAsia="hr-HR"/>
        </w:rPr>
        <w:t xml:space="preserve"> 2, OIB: 24917029612, upisane u zemljišnim knjigama Općinskog suda u Karlovcu, Zemljišnoknjižni 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odjel Ogulin, </w:t>
      </w:r>
      <w:r w:rsidRPr="004748AD">
        <w:rPr>
          <w:rFonts w:cs="Times New Roman" w:eastAsia="Times New Roman"/>
          <w:noProof/>
          <w:lang w:eastAsia="hr-HR"/>
        </w:rPr>
        <w:t>zk.ul. 154</w:t>
      </w:r>
      <w:r w:rsidRPr="004748AD">
        <w:rPr>
          <w:rFonts w:cs="Times New Roman" w:eastAsia="Times New Roman"/>
          <w:b/>
          <w:noProof/>
          <w:lang w:eastAsia="hr-HR"/>
        </w:rPr>
        <w:t xml:space="preserve"> </w:t>
      </w:r>
      <w:r w:rsidRPr="004748AD">
        <w:rPr>
          <w:rFonts w:cs="Times New Roman" w:eastAsia="Times New Roman"/>
          <w:noProof/>
          <w:lang w:eastAsia="hr-HR"/>
        </w:rPr>
        <w:t>k.o. Jasenak, čk.br. 2750/7 livada jarak u košarici sa 91 čhv.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2.</w:t>
      </w:r>
      <w:r w:rsidRPr="004748AD">
        <w:rPr>
          <w:rFonts w:cs="Times New Roman" w:eastAsia="Times New Roman"/>
          <w:color w:val="000000"/>
          <w:lang w:eastAsia="hr-HR"/>
        </w:rPr>
        <w:t xml:space="preserve"> </w:t>
      </w:r>
      <w:r w:rsidRPr="004748AD">
        <w:rPr>
          <w:rFonts w:cs="Times New Roman" w:eastAsia="Times New Roman"/>
          <w:lang w:eastAsia="hr-HR"/>
        </w:rPr>
        <w:t xml:space="preserve">EOS nekretnine d.o.o. Zagreb, Horvatova 82, OIB: 31075247773, dužan je u roku od 30 dana od pravomoćnosti ovog rješenja uplatiti razliku </w:t>
      </w:r>
      <w:proofErr w:type="spellStart"/>
      <w:r w:rsidRPr="004748AD">
        <w:rPr>
          <w:rFonts w:cs="Times New Roman" w:eastAsia="Times New Roman"/>
          <w:lang w:eastAsia="hr-HR"/>
        </w:rPr>
        <w:t>kupovnine</w:t>
      </w:r>
      <w:proofErr w:type="spellEnd"/>
      <w:r w:rsidRPr="004748AD">
        <w:rPr>
          <w:rFonts w:cs="Times New Roman" w:eastAsia="Times New Roman"/>
          <w:lang w:eastAsia="hr-HR"/>
        </w:rPr>
        <w:t xml:space="preserve"> preko iznosa uplaćene jamčevine (osiguranja), i to iznos od 217.848,00 kn, na poseban račun Financijske agencije IBAN: HR1123900011300028787, Model: HR11. Pod poziv na broj (PNB) kao podatak prvi (P1) treba upisati broj 138088, a kao podatak drugi broj (P2*) treba upisati broj 77925. Podatak P1 i P2 nužno je odvojiti crticom. Prilikom uplate kupovine na račun Agencije IBAN HR1123900011300028787, potrebno je da uplatitelj u polje 71A na SWIFT-u ili na obrascu naloga za plaćanje u polje "Opcija troška" naznači opciju "OUR". 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3. Nakon što ovo rješenje postane pravomoćno i nakon što kupac EOS nekretnine d.o.o. Zagreb, Horvatova 82, OIB: 31075247773, uplati iznos iz točke 2. ovog rješenja, upisat će se u zemljišnoj knjizi u njegovu korist pravo vlasništva na nekretninama iz točke 1. ovog rješenja te će se brisati: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-zabilježba pokretanja ovršnog postupka po prijedlogu GEOTEHNA VARAŽDIN d.o.o. Turčin, F. </w:t>
      </w:r>
      <w:proofErr w:type="spellStart"/>
      <w:r w:rsidRPr="004748AD">
        <w:rPr>
          <w:rFonts w:cs="Times New Roman" w:eastAsia="Times New Roman"/>
          <w:lang w:eastAsia="hr-HR"/>
        </w:rPr>
        <w:t>Bužanića</w:t>
      </w:r>
      <w:proofErr w:type="spellEnd"/>
      <w:r w:rsidRPr="004748AD">
        <w:rPr>
          <w:rFonts w:cs="Times New Roman" w:eastAsia="Times New Roman"/>
          <w:lang w:eastAsia="hr-HR"/>
        </w:rPr>
        <w:t xml:space="preserve"> 3 (pod brojem Z-1229/14),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-zabilježba </w:t>
      </w:r>
      <w:proofErr w:type="spellStart"/>
      <w:r w:rsidRPr="004748AD">
        <w:rPr>
          <w:rFonts w:cs="Times New Roman" w:eastAsia="Times New Roman"/>
          <w:lang w:eastAsia="hr-HR"/>
        </w:rPr>
        <w:t>ovršivosti</w:t>
      </w:r>
      <w:proofErr w:type="spellEnd"/>
      <w:r w:rsidRPr="004748AD">
        <w:rPr>
          <w:rFonts w:cs="Times New Roman" w:eastAsia="Times New Roman"/>
          <w:lang w:eastAsia="hr-HR"/>
        </w:rPr>
        <w:t xml:space="preserve"> tražbine na temelju rješenja </w:t>
      </w:r>
      <w:proofErr w:type="spellStart"/>
      <w:r w:rsidRPr="004748AD">
        <w:rPr>
          <w:rFonts w:cs="Times New Roman" w:eastAsia="Times New Roman"/>
          <w:lang w:eastAsia="hr-HR"/>
        </w:rPr>
        <w:t>posl</w:t>
      </w:r>
      <w:proofErr w:type="spellEnd"/>
      <w:r w:rsidRPr="004748AD">
        <w:rPr>
          <w:rFonts w:cs="Times New Roman" w:eastAsia="Times New Roman"/>
          <w:lang w:eastAsia="hr-HR"/>
        </w:rPr>
        <w:t xml:space="preserve">. br. </w:t>
      </w:r>
      <w:proofErr w:type="spellStart"/>
      <w:r w:rsidRPr="004748AD">
        <w:rPr>
          <w:rFonts w:cs="Times New Roman" w:eastAsia="Times New Roman"/>
          <w:lang w:eastAsia="hr-HR"/>
        </w:rPr>
        <w:t>Ovr</w:t>
      </w:r>
      <w:proofErr w:type="spellEnd"/>
      <w:r w:rsidRPr="004748AD">
        <w:rPr>
          <w:rFonts w:cs="Times New Roman" w:eastAsia="Times New Roman"/>
          <w:lang w:eastAsia="hr-HR"/>
        </w:rPr>
        <w:t>-401/15-35 od 20. travnja 2015. (pod brojem Z-563/15),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-zabilježba otvaranja stečajnog postupka, po rješenju broj 5 St-239/2016-14 od 10. lipnja 2016. (pod brojem Z-5581/16),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-zabilježba rješenja o prodaji nekretnina u stečajnom postupku, upisana temeljem rješenja Trgovačkog suda u Bjelovaru, </w:t>
      </w:r>
      <w:proofErr w:type="spellStart"/>
      <w:r w:rsidRPr="004748AD">
        <w:rPr>
          <w:rFonts w:cs="Times New Roman" w:eastAsia="Times New Roman"/>
          <w:lang w:eastAsia="hr-HR"/>
        </w:rPr>
        <w:t>posl</w:t>
      </w:r>
      <w:proofErr w:type="spellEnd"/>
      <w:r w:rsidRPr="004748AD">
        <w:rPr>
          <w:rFonts w:cs="Times New Roman" w:eastAsia="Times New Roman"/>
          <w:lang w:eastAsia="hr-HR"/>
        </w:rPr>
        <w:t>. broj St-239/2016 od 16. siječnja 2017. i rješenja posl.br. St-239/2016-37 od 20. siječnja 2017. (pod brojem Z-7336/2017)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-uknjižba založnog prava u korist VOLKSBANK d.d. Zagreb, Varšavska 9, radi osiguranja tražbine u iznosu od 9.000.000,00 kn s kamatama, naknadom i troškovima (pod </w:t>
      </w:r>
      <w:r w:rsidRPr="004748AD">
        <w:rPr>
          <w:rFonts w:cs="Times New Roman" w:eastAsia="Times New Roman"/>
          <w:lang w:eastAsia="hr-HR"/>
        </w:rPr>
        <w:lastRenderedPageBreak/>
        <w:t>brojem Z-2377/06 SPOREDNA HIPOTEKA) i zabilježba da je glavna hipoteka upisana u zk.ul.br. 872  te općine,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-uknjižba založnog prava u korist VOLKSBANK d.d. Zagreb, Varšavska 9, OIB: 78427478595, radi osiguranja tražbine u iznosu od 3.653.474,18 kn s kamatama (pod brojem Z-443/12 SPOREDNI  ULOŽAK) i zabilježba da je glavni uložak upisan u </w:t>
      </w:r>
      <w:proofErr w:type="spellStart"/>
      <w:r w:rsidRPr="004748AD">
        <w:rPr>
          <w:rFonts w:cs="Times New Roman" w:eastAsia="Times New Roman"/>
          <w:lang w:eastAsia="hr-HR"/>
        </w:rPr>
        <w:t>zk</w:t>
      </w:r>
      <w:proofErr w:type="spellEnd"/>
      <w:r w:rsidRPr="004748AD">
        <w:rPr>
          <w:rFonts w:cs="Times New Roman" w:eastAsia="Times New Roman"/>
          <w:lang w:eastAsia="hr-HR"/>
        </w:rPr>
        <w:t>. ul. 872 te općine,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-zabilježba pokretanja postupka i izdavanja privremene mjere otuđenja i opterećenja nekretnina, po prijedlogu i tužbi </w:t>
      </w:r>
      <w:proofErr w:type="spellStart"/>
      <w:r w:rsidRPr="004748AD">
        <w:rPr>
          <w:rFonts w:cs="Times New Roman" w:eastAsia="Times New Roman"/>
          <w:lang w:eastAsia="hr-HR"/>
        </w:rPr>
        <w:t>posl</w:t>
      </w:r>
      <w:proofErr w:type="spellEnd"/>
      <w:r w:rsidRPr="004748AD">
        <w:rPr>
          <w:rFonts w:cs="Times New Roman" w:eastAsia="Times New Roman"/>
          <w:lang w:eastAsia="hr-HR"/>
        </w:rPr>
        <w:t>. br. P-4257/08 od 12. svibnja 2008. koji se vodi kod Općinskog građanskog suda u Zagrebu (pod brojem Z-477/13)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-uknjižba založnog prava u korist REPUBLIKE HRVATSKE, Ministarstvo financija, Porezna uprava, Područni ured Bjelovar, OIB: 52634238587, radi osiguranja novčane tražbine u iznosu od 25.744,83 kn sa zakonskim zateznim kamatama (pod brojem Z-2/15)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-uknjižba založnog prava po rješenju </w:t>
      </w:r>
      <w:proofErr w:type="spellStart"/>
      <w:r w:rsidRPr="004748AD">
        <w:rPr>
          <w:rFonts w:cs="Times New Roman" w:eastAsia="Times New Roman"/>
          <w:lang w:eastAsia="hr-HR"/>
        </w:rPr>
        <w:t>posl</w:t>
      </w:r>
      <w:proofErr w:type="spellEnd"/>
      <w:r w:rsidRPr="004748AD">
        <w:rPr>
          <w:rFonts w:cs="Times New Roman" w:eastAsia="Times New Roman"/>
          <w:lang w:eastAsia="hr-HR"/>
        </w:rPr>
        <w:t xml:space="preserve">. br. </w:t>
      </w:r>
      <w:proofErr w:type="spellStart"/>
      <w:r w:rsidRPr="004748AD">
        <w:rPr>
          <w:rFonts w:cs="Times New Roman" w:eastAsia="Times New Roman"/>
          <w:lang w:eastAsia="hr-HR"/>
        </w:rPr>
        <w:t>Ovr</w:t>
      </w:r>
      <w:proofErr w:type="spellEnd"/>
      <w:r w:rsidRPr="004748AD">
        <w:rPr>
          <w:rFonts w:cs="Times New Roman" w:eastAsia="Times New Roman"/>
          <w:lang w:eastAsia="hr-HR"/>
        </w:rPr>
        <w:t xml:space="preserve">-401/15-35 od 20. travnja 2015. radi namirenja tražbine u iznosu od 575.522,38 kn sa zakonskim zateznim kamatama i troškovima, u korist GEOTEHNA VARAŽDIN d.o.o. Turčin, F. </w:t>
      </w:r>
      <w:proofErr w:type="spellStart"/>
      <w:r w:rsidRPr="004748AD">
        <w:rPr>
          <w:rFonts w:cs="Times New Roman" w:eastAsia="Times New Roman"/>
          <w:lang w:eastAsia="hr-HR"/>
        </w:rPr>
        <w:t>Bužanića</w:t>
      </w:r>
      <w:proofErr w:type="spellEnd"/>
      <w:r w:rsidRPr="004748AD">
        <w:rPr>
          <w:rFonts w:cs="Times New Roman" w:eastAsia="Times New Roman"/>
          <w:lang w:eastAsia="hr-HR"/>
        </w:rPr>
        <w:t xml:space="preserve"> 3, OIB: 79744584144 (pod brojem Z-563/15).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4. </w:t>
      </w:r>
      <w:r w:rsidRPr="004748AD">
        <w:rPr>
          <w:rFonts w:cs="Times New Roman" w:eastAsia="Times New Roman"/>
          <w:color w:val="000000"/>
          <w:lang w:eastAsia="hr-HR"/>
        </w:rPr>
        <w:t xml:space="preserve">Nakon pravomoćnosti ovog rješenja i uplate iznosa </w:t>
      </w:r>
      <w:r w:rsidRPr="004748AD">
        <w:rPr>
          <w:rFonts w:cs="Times New Roman" w:eastAsia="Times New Roman"/>
          <w:lang w:eastAsia="hr-HR"/>
        </w:rPr>
        <w:t xml:space="preserve">iz točke 2. ovog rješenja, </w:t>
      </w:r>
      <w:r w:rsidRPr="004748AD">
        <w:rPr>
          <w:rFonts w:cs="Times New Roman" w:eastAsia="Times New Roman"/>
          <w:color w:val="000000"/>
          <w:lang w:eastAsia="hr-HR"/>
        </w:rPr>
        <w:t xml:space="preserve">stečajni upravitelj će predati nekretnine kupcu </w:t>
      </w:r>
      <w:r w:rsidRPr="004748AD">
        <w:rPr>
          <w:rFonts w:cs="Times New Roman" w:eastAsia="Times New Roman"/>
          <w:lang w:eastAsia="hr-HR"/>
        </w:rPr>
        <w:t>EOS nekretnine d.o.o. Zagreb, Horvatova 82, OIB: 31075247773.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5. Ako </w:t>
      </w:r>
      <w:r w:rsidRPr="004748AD">
        <w:rPr>
          <w:rFonts w:cs="Times New Roman" w:eastAsia="Times New Roman"/>
          <w:color w:val="000000"/>
          <w:lang w:eastAsia="hr-HR"/>
        </w:rPr>
        <w:t xml:space="preserve">kupac </w:t>
      </w:r>
      <w:r w:rsidRPr="004748AD">
        <w:rPr>
          <w:rFonts w:cs="Times New Roman" w:eastAsia="Times New Roman"/>
          <w:lang w:eastAsia="hr-HR"/>
        </w:rPr>
        <w:t xml:space="preserve">EOS nekretnine d.o.o. Zagreb, Horvatova 82, OIB: 31075247773, ne položi </w:t>
      </w:r>
      <w:proofErr w:type="spellStart"/>
      <w:r w:rsidRPr="004748AD">
        <w:rPr>
          <w:rFonts w:cs="Times New Roman" w:eastAsia="Times New Roman"/>
          <w:lang w:eastAsia="hr-HR"/>
        </w:rPr>
        <w:t>kupovninu</w:t>
      </w:r>
      <w:proofErr w:type="spellEnd"/>
      <w:r w:rsidRPr="004748AD">
        <w:rPr>
          <w:rFonts w:cs="Times New Roman" w:eastAsia="Times New Roman"/>
          <w:lang w:eastAsia="hr-HR"/>
        </w:rPr>
        <w:t xml:space="preserve"> u roku iz točke 2. izreke ovog rješenja, sud će oglasiti nevažećom dosudu tom kupcu i nekretnine stečajnog dužnika iz točke 1. dosuditi kupcu koji je ponudio nižu cijenu, prema veličini cijene koju je ponudio. 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4748AD">
        <w:rPr>
          <w:rFonts w:cs="Times New Roman" w:eastAsia="Times New Roman"/>
          <w:lang w:eastAsia="hr-HR"/>
        </w:rPr>
        <w:t>otpravak</w:t>
      </w:r>
      <w:proofErr w:type="spellEnd"/>
      <w:r w:rsidRPr="004748AD">
        <w:rPr>
          <w:rFonts w:cs="Times New Roman" w:eastAsia="Times New Roman"/>
          <w:lang w:eastAsia="hr-HR"/>
        </w:rPr>
        <w:t xml:space="preserve"> ovog rješenja.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Obrazloženje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748AD">
        <w:rPr>
          <w:rFonts w:cs="Times New Roman" w:eastAsia="Times New Roman"/>
          <w:lang w:eastAsia="hr-HR"/>
        </w:rPr>
        <w:t>Zaključkom od 1. prosinca 2017. određena je p</w:t>
      </w:r>
      <w:r w:rsidRPr="004748AD">
        <w:rPr>
          <w:rFonts w:cs="Times New Roman" w:eastAsia="Times New Roman"/>
          <w:color w:val="000000"/>
          <w:lang w:eastAsia="hr-HR"/>
        </w:rPr>
        <w:t xml:space="preserve">rodaja nekretnina stečajnog dužnika upisanih </w:t>
      </w:r>
      <w:r w:rsidRPr="004748AD">
        <w:rPr>
          <w:rFonts w:cs="Times New Roman" w:eastAsia="Times New Roman"/>
          <w:lang w:eastAsia="hr-HR"/>
        </w:rPr>
        <w:t xml:space="preserve">u </w:t>
      </w:r>
      <w:r w:rsidRPr="004748AD">
        <w:rPr>
          <w:rFonts w:cs="Times New Roman" w:eastAsia="Times New Roman"/>
          <w:noProof/>
          <w:lang w:eastAsia="hr-HR"/>
        </w:rPr>
        <w:t>zk.ul. 154</w:t>
      </w:r>
      <w:r w:rsidRPr="004748AD">
        <w:rPr>
          <w:rFonts w:cs="Times New Roman" w:eastAsia="Times New Roman"/>
          <w:b/>
          <w:noProof/>
          <w:lang w:eastAsia="hr-HR"/>
        </w:rPr>
        <w:t xml:space="preserve"> </w:t>
      </w:r>
      <w:r w:rsidRPr="004748AD">
        <w:rPr>
          <w:rFonts w:cs="Times New Roman" w:eastAsia="Times New Roman"/>
          <w:noProof/>
          <w:lang w:eastAsia="hr-HR"/>
        </w:rPr>
        <w:t>k.o. Jasenak</w:t>
      </w:r>
      <w:r w:rsidRPr="004748AD">
        <w:rPr>
          <w:rFonts w:cs="Times New Roman" w:eastAsia="Times New Roman"/>
          <w:b/>
          <w:noProof/>
          <w:lang w:eastAsia="hr-HR"/>
        </w:rPr>
        <w:t xml:space="preserve"> </w:t>
      </w:r>
      <w:r w:rsidRPr="004748AD">
        <w:rPr>
          <w:rFonts w:cs="Times New Roman" w:eastAsia="Times New Roman"/>
          <w:noProof/>
          <w:lang w:eastAsia="hr-HR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4748AD">
        <w:rPr>
          <w:rFonts w:cs="Times New Roman" w:eastAsia="Times New Roman"/>
          <w:b/>
          <w:noProof/>
          <w:lang w:eastAsia="hr-HR"/>
        </w:rPr>
        <w:t xml:space="preserve"> </w:t>
      </w:r>
      <w:r w:rsidRPr="004748AD">
        <w:rPr>
          <w:rFonts w:cs="Times New Roman" w:eastAsia="Times New Roman"/>
          <w:noProof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</w:t>
      </w:r>
      <w:r w:rsidRPr="004748AD">
        <w:rPr>
          <w:rFonts w:cs="Times New Roman" w:eastAsia="Times New Roman"/>
          <w:noProof/>
          <w:lang w:eastAsia="hr-HR"/>
        </w:rPr>
        <w:lastRenderedPageBreak/>
        <w:t xml:space="preserve">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  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4748AD">
        <w:rPr>
          <w:rFonts w:cs="Times New Roman" w:eastAsia="Times New Roman"/>
          <w:noProof/>
          <w:lang w:eastAsia="hr-HR"/>
        </w:rPr>
        <w:t>Određeno je da će p</w:t>
      </w:r>
      <w:proofErr w:type="spellStart"/>
      <w:r w:rsidRPr="004748AD">
        <w:rPr>
          <w:rFonts w:cs="Times New Roman" w:eastAsia="Times New Roman"/>
          <w:lang w:eastAsia="hr-HR"/>
        </w:rPr>
        <w:t>rodaju</w:t>
      </w:r>
      <w:proofErr w:type="spellEnd"/>
      <w:r w:rsidRPr="004748AD">
        <w:rPr>
          <w:rFonts w:cs="Times New Roman" w:eastAsia="Times New Roman"/>
          <w:lang w:eastAsia="hr-HR"/>
        </w:rPr>
        <w:t xml:space="preserve"> </w:t>
      </w:r>
      <w:r w:rsidRPr="004748AD">
        <w:rPr>
          <w:rFonts w:cs="Times New Roman" w:eastAsia="Times New Roman"/>
          <w:color w:val="000000"/>
          <w:lang w:eastAsia="hr-HR"/>
        </w:rPr>
        <w:t>provesti Financijska agencija elektroničkom javnom dražbom, temeljem odredbe čl.247. st.2. Stečajnog zakona ("Narodne novine" broj 71/15 i 104/17, dalje: SZ).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Nakon završetka elektroničke javne dražbe Financijska agencija je 18. travnja 2019. dostavila sudu izvještaj o provedenoj elektroničkoj javnoj dražbi (identifikator nadmetanja: 13808).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Iz izvještaja proizlazi da je ponuditelj</w:t>
      </w:r>
      <w:r w:rsidRPr="004748AD">
        <w:rPr>
          <w:rFonts w:cs="Times New Roman" w:eastAsia="Times New Roman"/>
          <w:color w:val="000000"/>
          <w:lang w:eastAsia="hr-HR"/>
        </w:rPr>
        <w:t xml:space="preserve"> </w:t>
      </w:r>
      <w:r w:rsidRPr="004748AD">
        <w:rPr>
          <w:rFonts w:cs="Times New Roman" w:eastAsia="Times New Roman"/>
          <w:lang w:eastAsia="hr-HR"/>
        </w:rPr>
        <w:t xml:space="preserve">EOS nekretnine d.o.o. Zagreb, Horvatova 82, OIB: 31075247773, dao najveću važeću ponudu u iznosu od 259.060,00 kn, te da su ispunjene pretpostavke da mu se dosudi nekretnina (čl.103. st.3. Ovršnog zakona, Narodne novine </w:t>
      </w:r>
      <w:r w:rsidRPr="004748AD">
        <w:rPr>
          <w:rFonts w:cs="Times New Roman" w:eastAsia="Times New Roman"/>
          <w:noProof/>
          <w:lang w:eastAsia="hr-HR"/>
        </w:rPr>
        <w:t>broj 112/12., 25/13., 93/14., 55/16. i 73/17., dalje: OZ</w:t>
      </w:r>
      <w:r w:rsidRPr="004748AD">
        <w:rPr>
          <w:rFonts w:cs="Times New Roman" w:eastAsia="Times New Roman"/>
          <w:lang w:eastAsia="hr-HR"/>
        </w:rPr>
        <w:t xml:space="preserve">, vezano uz čl.247. st.1. SZ-a). 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Kako je taj ponuditelj </w:t>
      </w:r>
      <w:r w:rsidRPr="004748AD">
        <w:rPr>
          <w:rFonts w:cs="Times New Roman" w:eastAsia="Times New Roman"/>
          <w:color w:val="000000"/>
          <w:lang w:eastAsia="hr-HR"/>
        </w:rPr>
        <w:t>uplatio jamčevinu za sudjelovanje na predmetnoj javnoj dražbi u iznosu od 41.212,00 kn,</w:t>
      </w:r>
      <w:r w:rsidRPr="004748AD">
        <w:rPr>
          <w:rFonts w:cs="Times New Roman" w:eastAsia="Times New Roman"/>
          <w:lang w:eastAsia="hr-HR"/>
        </w:rPr>
        <w:t xml:space="preserve"> dužan je uplatiti razliku </w:t>
      </w:r>
      <w:proofErr w:type="spellStart"/>
      <w:r w:rsidRPr="004748AD">
        <w:rPr>
          <w:rFonts w:cs="Times New Roman" w:eastAsia="Times New Roman"/>
          <w:lang w:eastAsia="hr-HR"/>
        </w:rPr>
        <w:t>kupovnine</w:t>
      </w:r>
      <w:proofErr w:type="spellEnd"/>
      <w:r w:rsidRPr="004748AD">
        <w:rPr>
          <w:rFonts w:cs="Times New Roman" w:eastAsia="Times New Roman"/>
          <w:lang w:eastAsia="hr-HR"/>
        </w:rPr>
        <w:t xml:space="preserve"> u iznosu od 217.848,00 kn.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Slijedom navedenog, temeljem čl.103. st.3.-6., čl.106. i čl.108. OZ-a, u vezi sa čl.247. SZ-a, odlučeno je kao u izreci.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U Bjelovaru 9. svibnja 2019.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ab/>
      </w:r>
      <w:r w:rsidRPr="004748AD">
        <w:rPr>
          <w:rFonts w:cs="Times New Roman" w:eastAsia="Times New Roman"/>
          <w:lang w:eastAsia="hr-HR"/>
        </w:rPr>
        <w:tab/>
      </w:r>
      <w:r w:rsidRPr="004748AD">
        <w:rPr>
          <w:rFonts w:cs="Times New Roman" w:eastAsia="Times New Roman"/>
          <w:lang w:eastAsia="hr-HR"/>
        </w:rPr>
        <w:tab/>
      </w:r>
      <w:r w:rsidRPr="004748AD">
        <w:rPr>
          <w:rFonts w:cs="Times New Roman" w:eastAsia="Times New Roman"/>
          <w:lang w:eastAsia="hr-HR"/>
        </w:rPr>
        <w:tab/>
      </w:r>
      <w:r w:rsidRPr="004748AD">
        <w:rPr>
          <w:rFonts w:cs="Times New Roman" w:eastAsia="Times New Roman"/>
          <w:lang w:eastAsia="hr-HR"/>
        </w:rPr>
        <w:tab/>
      </w:r>
      <w:r w:rsidRPr="004748AD">
        <w:rPr>
          <w:rFonts w:cs="Times New Roman" w:eastAsia="Times New Roman"/>
          <w:lang w:eastAsia="hr-HR"/>
        </w:rPr>
        <w:tab/>
      </w:r>
      <w:r w:rsidRPr="004748AD">
        <w:rPr>
          <w:rFonts w:cs="Times New Roman" w:eastAsia="Times New Roman"/>
          <w:lang w:eastAsia="hr-HR"/>
        </w:rPr>
        <w:tab/>
        <w:t xml:space="preserve">                     Sutkinja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 xml:space="preserve">        Marija Petrina Kubica v.r.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748A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748AD" w:rsidP="004748AD" w:rsidR="004748AD" w:rsidRPr="004748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748A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ab/>
      </w:r>
      <w:r w:rsidRPr="004748AD">
        <w:rPr>
          <w:rFonts w:cs="Times New Roman" w:eastAsia="Times New Roman"/>
          <w:lang w:eastAsia="hr-HR"/>
        </w:rPr>
        <w:tab/>
      </w:r>
      <w:r w:rsidRPr="004748AD">
        <w:rPr>
          <w:rFonts w:cs="Times New Roman" w:eastAsia="Times New Roman"/>
          <w:lang w:eastAsia="hr-HR"/>
        </w:rPr>
        <w:tab/>
      </w:r>
      <w:r w:rsidRPr="004748AD">
        <w:rPr>
          <w:rFonts w:cs="Times New Roman" w:eastAsia="Times New Roman"/>
          <w:lang w:eastAsia="hr-HR"/>
        </w:rPr>
        <w:tab/>
      </w:r>
      <w:r w:rsidRPr="004748AD">
        <w:rPr>
          <w:rFonts w:cs="Times New Roman" w:eastAsia="Times New Roman"/>
          <w:lang w:eastAsia="hr-HR"/>
        </w:rPr>
        <w:tab/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ab/>
        <w:t xml:space="preserve">       </w:t>
      </w: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548DD4"/>
          <w:lang w:eastAsia="hr-HR"/>
        </w:rPr>
      </w:pPr>
    </w:p>
    <w:p w:rsidRDefault="004748AD" w:rsidP="004748AD" w:rsidR="004748AD" w:rsidRPr="004748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48AD">
        <w:rPr>
          <w:rFonts w:cs="Times New Roman" w:eastAsia="Times New Roman"/>
          <w:lang w:eastAsia="hr-HR"/>
        </w:rPr>
        <w:t>Uputa o pravnom lijeku:Protiv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AE649C" w:rsidP="004F27AE" w:rsidR="00AE649C" w:rsidRPr="00B76F3C">
      <w:pPr>
        <w:pStyle w:val="NormaleSPIS"/>
      </w:pPr>
    </w:p>
    <w:sectPr w:rsidSect="004748A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923479"/>
      <w:docPartObj>
        <w:docPartGallery w:val="Page Numbers (Top of Page)"/>
        <w:docPartUnique/>
      </w:docPartObj>
    </w:sdtPr>
    <w:sdtContent>
      <w:p w:rsidRDefault="004748AD" w:rsidP="004748AD" w:rsidR="004748A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4748AD" w:rsidP="004748AD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lang w:eastAsia="hr-HR"/>
      </w:rPr>
    </w:pPr>
    <w:r w:rsidRPr="004748AD">
      <w:rPr>
        <w:rFonts w:cs="Times New Roman" w:eastAsia="Times New Roman"/>
        <w:noProof/>
        <w:lang w:eastAsia="hr-HR"/>
      </w:rPr>
      <w:t>Poslovni broj: 5. St-239/2016-127</w:t>
    </w:r>
  </w:p>
  <w:p w:rsidRDefault="004748AD" w:rsidP="004748AD" w:rsidR="004748AD" w:rsidRPr="004748AD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8AD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79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26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St-239/2016-127</izvorni_sadrzaj>
    <derivirana_varijabla naziv="DomainObject.Oznaka_1">St-239/2016-127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St-239/2016-127</izvorni_sadrzaj>
    <derivirana_varijabla naziv="DomainObject.PoslovniBrojDokumenta_1">St-239/2016-127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8ECCF-FDDF-4910-9BA2-850C63086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1260</properties:Words>
  <properties:Characters>6702</properties:Characters>
  <properties:Lines>140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2019-05-10T11:36:00Z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St-239/2016-127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