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cf44" w14:paraId="e4dcf44" w:rsidRDefault="00E62507" w:rsidP="00E62507" w:rsidR="00E62507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507" w:rsidP="00E62507" w:rsidR="00E62507">
      <w:pPr>
        <w:rPr>
          <w:b/>
        </w:rPr>
      </w:pPr>
    </w:p>
    <w:p w:rsidRDefault="00E62507" w:rsidP="00E62507" w:rsidR="00E62507">
      <w:pPr>
        <w:rPr>
          <w:b/>
        </w:rPr>
      </w:pPr>
      <w:r>
        <w:rPr>
          <w:b/>
        </w:rPr>
        <w:t>REPUBLIKA HRVATSKA</w:t>
      </w:r>
    </w:p>
    <w:p w:rsidRDefault="00E62507" w:rsidP="00E62507" w:rsidR="00E62507">
      <w:pPr>
        <w:rPr>
          <w:b/>
        </w:rPr>
      </w:pPr>
      <w:r>
        <w:rPr>
          <w:b/>
        </w:rPr>
        <w:t>TRGOVAČKI SUD U OSIJEKU</w:t>
      </w:r>
    </w:p>
    <w:p w:rsidRDefault="00E62507" w:rsidP="00E62507" w:rsidR="00E62507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440572">
        <w:rPr>
          <w:b/>
        </w:rPr>
        <w:t>1436/2015-66</w:t>
      </w:r>
    </w:p>
    <w:p w:rsidRDefault="00E62507" w:rsidP="00E62507" w:rsidR="00E62507">
      <w:pPr>
        <w:rPr>
          <w:b/>
        </w:rPr>
      </w:pPr>
      <w:r>
        <w:rPr>
          <w:b/>
        </w:rPr>
        <w:t>Trg pobjede 13</w:t>
      </w:r>
    </w:p>
    <w:p w:rsidRDefault="00E62507" w:rsidP="00E62507" w:rsidR="00E62507">
      <w:pPr>
        <w:rPr>
          <w:b/>
        </w:rPr>
      </w:pPr>
      <w:r>
        <w:rPr>
          <w:b/>
        </w:rPr>
        <w:t>35000 Slavonski Brod</w:t>
      </w:r>
    </w:p>
    <w:p w:rsidRDefault="00E62507" w:rsidP="00E62507" w:rsidR="00E62507">
      <w:pPr>
        <w:rPr>
          <w:b/>
        </w:rPr>
      </w:pPr>
    </w:p>
    <w:p w:rsidRDefault="00E62507" w:rsidP="00E62507" w:rsidR="00E62507">
      <w:pPr>
        <w:jc w:val="center"/>
        <w:rPr>
          <w:b/>
        </w:rPr>
      </w:pPr>
      <w:r>
        <w:rPr>
          <w:b/>
        </w:rPr>
        <w:t xml:space="preserve">O G L A S </w:t>
      </w:r>
    </w:p>
    <w:p w:rsidRDefault="00E62507" w:rsidP="00E62507" w:rsidR="00E62507">
      <w:pPr>
        <w:jc w:val="both"/>
        <w:rPr>
          <w:b/>
        </w:rPr>
      </w:pPr>
      <w:r>
        <w:tab/>
      </w:r>
    </w:p>
    <w:p w:rsidRDefault="00E62507" w:rsidP="00E62507" w:rsidR="00E62507">
      <w:pPr>
        <w:ind w:firstLine="708"/>
        <w:jc w:val="both"/>
      </w:pPr>
      <w:r>
        <w:t xml:space="preserve">TRGOVAČKI SUD U OSIJEKU STALNA SLUŽBA U SLAVONSKOM BRODU po stečajnoj sutkinji Danijeli Martini Maoduš, nad dužnikom </w:t>
      </w:r>
      <w:r w:rsidR="00440572">
        <w:rPr>
          <w:b/>
        </w:rPr>
        <w:t>BARTOLOVIĆ d.o.o. u stečaju, Požega, OIB: 76182748068</w:t>
      </w:r>
      <w:r>
        <w:t xml:space="preserve">,  koga zastupa stečajni upravitelj </w:t>
      </w:r>
      <w:r w:rsidR="00440572">
        <w:t>Marko Tominac</w:t>
      </w:r>
      <w:r>
        <w:t xml:space="preserve">, </w:t>
      </w:r>
      <w:r w:rsidR="00440572">
        <w:t>2. siječnja 2019.</w:t>
      </w:r>
    </w:p>
    <w:p w:rsidRDefault="00E62507" w:rsidP="00E62507" w:rsidR="00E62507"/>
    <w:p w:rsidRDefault="00E62507" w:rsidP="00E62507" w:rsidR="00E62507">
      <w:pPr>
        <w:pStyle w:val="Odlomakpopisa"/>
        <w:numPr>
          <w:ilvl w:val="0"/>
          <w:numId w:val="1"/>
        </w:numPr>
        <w:jc w:val="both"/>
      </w:pPr>
      <w:r>
        <w:t xml:space="preserve">Određuje se Skupština vjerovnika u postupku stečaja nad dužnikom </w:t>
      </w:r>
      <w:r w:rsidR="00440572">
        <w:rPr>
          <w:b/>
        </w:rPr>
        <w:t>BARTOLOVIĆ d.o.o. u stečaju, Požega, OIB: 7618248068</w:t>
      </w:r>
      <w:r>
        <w:t xml:space="preserve">, za dan:  </w:t>
      </w:r>
    </w:p>
    <w:p w:rsidRDefault="00E62507" w:rsidP="00E62507" w:rsidR="00E62507">
      <w:pPr>
        <w:pStyle w:val="Odlomakpopisa"/>
        <w:ind w:left="1080"/>
        <w:jc w:val="both"/>
      </w:pPr>
    </w:p>
    <w:p w:rsidRDefault="00440572" w:rsidP="00E62507" w:rsidR="00E62507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15. veljače 2019. u 11,00</w:t>
      </w:r>
    </w:p>
    <w:p w:rsidRDefault="00E62507" w:rsidP="00E62507" w:rsidR="00E62507">
      <w:pPr>
        <w:jc w:val="both"/>
      </w:pPr>
    </w:p>
    <w:p w:rsidRDefault="00E62507" w:rsidP="00E62507" w:rsidR="00E62507">
      <w:pPr>
        <w:pStyle w:val="Odlomakpopisa"/>
        <w:numPr>
          <w:ilvl w:val="0"/>
          <w:numId w:val="1"/>
        </w:numPr>
        <w:jc w:val="both"/>
      </w:pPr>
      <w:r>
        <w:t xml:space="preserve">Na Skupštinu se pozivaju stečajni vjerovnici: </w:t>
      </w:r>
      <w:r w:rsidR="00440572">
        <w:t>svi stečajni vjerovnici, steč. upravitelj i svi zainteresirani.</w:t>
      </w:r>
    </w:p>
    <w:p w:rsidRDefault="00E62507" w:rsidP="00E62507" w:rsidR="00E62507">
      <w:pPr>
        <w:pStyle w:val="Odlomakpopisa"/>
        <w:ind w:left="1080"/>
        <w:jc w:val="both"/>
      </w:pPr>
    </w:p>
    <w:p w:rsidRDefault="00E62507" w:rsidP="00E62507" w:rsidR="00E62507">
      <w:pPr>
        <w:pStyle w:val="Odlomakpopisa"/>
        <w:numPr>
          <w:ilvl w:val="0"/>
          <w:numId w:val="1"/>
        </w:numPr>
        <w:jc w:val="both"/>
      </w:pPr>
      <w:r>
        <w:t xml:space="preserve">Dnevni red Skupštine je slijedeći: </w:t>
      </w:r>
    </w:p>
    <w:p w:rsidRDefault="00E62507" w:rsidP="00E62507" w:rsidR="00E62507">
      <w:pPr>
        <w:jc w:val="both"/>
      </w:pPr>
    </w:p>
    <w:p w:rsidRDefault="00E62507" w:rsidP="00E62507" w:rsidR="00E62507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Izvješće stečajnog upravitelja – usvajanje, primjedbe, </w:t>
      </w:r>
    </w:p>
    <w:p w:rsidRDefault="00E62507" w:rsidP="00E62507" w:rsidR="00E62507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o </w:t>
      </w:r>
      <w:r w:rsidR="00440572">
        <w:rPr>
          <w:b/>
        </w:rPr>
        <w:t>prijedlogu steč. upravitelja da se sklopi Aneks s kupcem pokretnina kojem će se produžiti rok za otplatu kupoprodajne cijene.</w:t>
      </w:r>
    </w:p>
    <w:p w:rsidRDefault="00E62507" w:rsidP="00E62507" w:rsidR="00E62507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E62507" w:rsidP="00E62507" w:rsidR="00E62507">
      <w:pPr>
        <w:jc w:val="both"/>
      </w:pPr>
    </w:p>
    <w:p w:rsidRDefault="00E62507" w:rsidP="00E62507" w:rsidR="00E62507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Skupština vjerovnika dana </w:t>
      </w:r>
      <w:r w:rsidR="00440572">
        <w:rPr>
          <w:b/>
          <w:u w:val="single"/>
        </w:rPr>
        <w:t>15. veljače 2019. u 11,00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E62507" w:rsidP="00E62507" w:rsidR="00E62507">
      <w:pPr>
        <w:jc w:val="center"/>
      </w:pPr>
    </w:p>
    <w:p w:rsidRDefault="00E62507" w:rsidP="00E62507" w:rsidR="00E62507">
      <w:pPr>
        <w:jc w:val="center"/>
      </w:pPr>
      <w:r>
        <w:t>Obrazloženje</w:t>
      </w:r>
    </w:p>
    <w:p w:rsidRDefault="00E62507" w:rsidP="00E62507" w:rsidR="00E62507">
      <w:pPr>
        <w:jc w:val="both"/>
        <w:rPr>
          <w:b/>
        </w:rPr>
      </w:pPr>
    </w:p>
    <w:p w:rsidRDefault="00E62507" w:rsidP="00440572" w:rsidR="00E62507">
      <w:pPr>
        <w:ind w:firstLine="708"/>
        <w:jc w:val="both"/>
      </w:pPr>
      <w:r>
        <w:t xml:space="preserve">Stečajni upravitelj je podneskom od </w:t>
      </w:r>
      <w:r w:rsidR="00440572">
        <w:t>12. prosinca 2018</w:t>
      </w:r>
      <w:r>
        <w:t xml:space="preserve">. </w:t>
      </w:r>
      <w:r w:rsidR="00440572">
        <w:t>predložio zakazivanje skupštine vjerovnika.</w:t>
      </w:r>
    </w:p>
    <w:p w:rsidRDefault="00E62507" w:rsidP="00E62507" w:rsidR="00E62507">
      <w:pPr>
        <w:ind w:firstLine="708"/>
        <w:jc w:val="both"/>
      </w:pPr>
      <w:r>
        <w:t>Stoga je odlučeno  kao u izreci.</w:t>
      </w:r>
    </w:p>
    <w:p w:rsidRDefault="00E62507" w:rsidP="00E62507" w:rsidR="00E62507">
      <w:pPr>
        <w:ind w:firstLine="708"/>
        <w:jc w:val="both"/>
      </w:pPr>
    </w:p>
    <w:p w:rsidRDefault="00E62507" w:rsidP="00440572" w:rsidR="00E62507">
      <w:pPr>
        <w:jc w:val="center"/>
        <w:rPr>
          <w:lang w:val="en-US"/>
        </w:rPr>
      </w:pPr>
      <w:r>
        <w:t xml:space="preserve">U Slavonskom Brodu </w:t>
      </w:r>
      <w:r w:rsidR="00440572">
        <w:t>2. siječnja 2019.</w:t>
      </w:r>
      <w:r>
        <w:t xml:space="preserve">    Stečajna sutkinja:</w:t>
      </w:r>
    </w:p>
    <w:p w:rsidRDefault="00E62507" w:rsidP="00E62507" w:rsidR="00E62507">
      <w:pPr>
        <w:ind w:firstLine="720" w:left="4944"/>
        <w:rPr>
          <w:sz w:val="20"/>
          <w:szCs w:val="20"/>
        </w:rPr>
      </w:pPr>
      <w:r>
        <w:t>Daniela Martini Maoduš</w:t>
      </w:r>
    </w:p>
    <w:p w:rsidRDefault="00E62507" w:rsidP="00E62507" w:rsidR="00E62507">
      <w:pPr>
        <w:rPr>
          <w:sz w:val="20"/>
          <w:szCs w:val="20"/>
        </w:rPr>
      </w:pPr>
    </w:p>
    <w:p w:rsidRDefault="00E62507" w:rsidP="00E62507" w:rsidR="00E62507">
      <w:pPr>
        <w:rPr>
          <w:sz w:val="20"/>
          <w:szCs w:val="20"/>
        </w:rPr>
      </w:pPr>
    </w:p>
    <w:p w:rsidRDefault="00E62507" w:rsidP="00E62507" w:rsidR="00E62507">
      <w:pPr>
        <w:rPr>
          <w:sz w:val="20"/>
          <w:szCs w:val="20"/>
        </w:rPr>
      </w:pPr>
    </w:p>
    <w:p w:rsidRDefault="00E62507" w:rsidP="00E62507" w:rsidR="00E62507">
      <w:pPr>
        <w:rPr>
          <w:sz w:val="20"/>
          <w:szCs w:val="20"/>
        </w:rPr>
      </w:pPr>
    </w:p>
    <w:p w:rsidRDefault="00E62507" w:rsidP="00E62507" w:rsidR="00E62507">
      <w:pPr>
        <w:rPr>
          <w:sz w:val="20"/>
          <w:szCs w:val="20"/>
          <w:lang w:val="en-US"/>
        </w:rPr>
      </w:pPr>
      <w:r>
        <w:rPr>
          <w:sz w:val="20"/>
          <w:szCs w:val="20"/>
        </w:rPr>
        <w:t>Rj. - eOglasna ploča</w:t>
      </w:r>
      <w:r w:rsidR="00440572">
        <w:rPr>
          <w:sz w:val="20"/>
          <w:szCs w:val="20"/>
        </w:rPr>
        <w:t xml:space="preserve"> uz izvješće od 12.12.2018.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9B9E9D30"/>
    <w:lvl w:tplc="E766E694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507"/>
    <w:rsid w:val="00440572"/>
    <w:rsid w:val="005E15FD"/>
    <w:rsid w:val="00E6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25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25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25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250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5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5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5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5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25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25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25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250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5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5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5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5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0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St-1436/2015-66</izvorni_sadrzaj>
    <derivirana_varijabla naziv="DomainObject.Oznaka_1">St-1436/2015-66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>
      <item>Vesna Lazarić</item>
      <item>Marko Tominac</item>
      <item>Teo Tir</item>
    </izvorni_sadrzaj>
    <derivirana_varijabla naziv="DomainObject.Predmet.OstaliListFormated_1">
      <item>Vesna Lazarić</item>
      <item>Marko Tominac</item>
      <item>Teo Tir</item>
    </derivirana_varijabla>
  </DomainObject.Predmet.OstaliListFormated>
  <DomainObject.Predmet.OstaliListFormatedOIB>
    <izvorni_sadrzaj>
      <item>Vesna Lazarić</item>
      <item>Marko Tominac</item>
      <item>Teo Tir</item>
    </izvorni_sadrzaj>
    <derivirana_varijabla naziv="DomainObject.Predmet.OstaliListFormatedOIB_1">
      <item>Vesna Lazarić</item>
      <item>Marko Tominac</item>
      <item>Teo Tir</item>
    </derivirana_varijabla>
  </DomainObject.Predmet.OstaliListFormatedOIB>
  <DomainObject.Predmet.OstaliListFormatedWithAdress>
    <izvorni_sadrzaj>
      <item>Vesna Lazarić</item>
      <item>Marko Tominac</item>
      <item>Teo Tir</item>
    </izvorni_sadrzaj>
    <derivirana_varijabla naziv="DomainObject.Predmet.OstaliListFormatedWithAdress_1">
      <item>Vesna Lazarić</item>
      <item>Marko Tominac</item>
      <item>Teo Tir</item>
    </derivirana_varijabla>
  </DomainObject.Predmet.OstaliListFormatedWithAdress>
  <DomainObject.Predmet.OstaliListFormatedWithAdressOIB>
    <izvorni_sadrzaj>
      <item>Vesna Lazarić</item>
      <item>Marko Tominac</item>
      <item>Teo Tir</item>
    </izvorni_sadrzaj>
    <derivirana_varijabla naziv="DomainObject.Predmet.OstaliListFormatedWithAdressOIB_1">
      <item>Vesna Lazarić</item>
      <item>Marko Tominac</item>
      <item>Teo Tir</item>
    </derivirana_varijabla>
  </DomainObject.Predmet.OstaliListFormatedWithAdressOIB>
  <DomainObject.Predmet.OstaliListNazivFormated>
    <izvorni_sadrzaj>
      <item>Vesna Lazarić</item>
      <item>Marko Tominac</item>
      <item>Teo Tir</item>
    </izvorni_sadrzaj>
    <derivirana_varijabla naziv="DomainObject.Predmet.OstaliListNazivFormated_1">
      <item>Vesna Lazarić</item>
      <item>Marko Tominac</item>
      <item>Teo Tir</item>
    </derivirana_varijabla>
  </DomainObject.Predmet.OstaliListNazivFormated>
  <DomainObject.Predmet.OstaliListNazivFormatedOIB>
    <izvorni_sadrzaj>
      <item>Vesna Lazarić</item>
      <item>Marko Tominac</item>
      <item>Teo Tir</item>
    </izvorni_sadrzaj>
    <derivirana_varijabla naziv="DomainObject.Predmet.OstaliListNazivFormatedOIB_1">
      <item>Vesna Lazarić</item>
      <item>Marko Tominac</item>
      <item>Teo Tir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St-1436/2015-66</izvorni_sadrzaj>
    <derivirana_varijabla naziv="DomainObject.PoslovniBrojDokumenta_1">St-1436/2015-66</derivirana_varijabla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  <item>Vesna Lazarić</item>
      <item>Marko Tominac</item>
      <item>Teo Tir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  <item>Vesna Lazarić</item>
      <item>Marko Tominac</item>
      <item>Teo Tir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  <item>, OIB null</item>
      <item>, OIB null</item>
      <item>, OIB null</item>
    </izvorni_sadrzaj>
    <derivirana_varijabla naziv="DomainObject.Predmet.SudioniciListNazivOIB_1">
      <item>, OIB 76182748068</item>
      <item>, OIB 76182748068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St-1436/2015-64</izvorni_sadrzaj>
    <derivirana_varijabla naziv="DomainObject.PredzadnjaOdlukaIzPredmeta.Oznaka_1">St-1436/2015-64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203</properties:Words>
  <properties:Characters>1171</properties:Characters>
  <properties:Lines>48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2018-03-01T12:55:00Z</dcterms:created>
  <dc:creator>wsadmin</dc:creator>
  <cp:lastModifiedBy>wsadmin</cp:lastModifiedBy>
  <cp:lastPrinted>2018-03-01T12:59:00Z</cp:lastPrinted>
  <dcterms:modified xmlns:xsi="http://www.w3.org/2001/XMLSchema-instance" xsi:type="dcterms:W3CDTF">2019-01-02T12:57:00Z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St-1436/2015-66 / Odluka - Oglas - sazivanje skupštine vjerovnika (OGLAS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