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3917EA">
              <w:rPr>
                <w:sz w:val="24"/>
              </w:rPr>
              <w:t>1845/2016-</w:t>
            </w:r>
            <w:r w:rsidR="007C73D6">
              <w:rPr>
                <w:sz w:val="24"/>
              </w:rPr>
              <w:t>1</w:t>
            </w:r>
            <w:r w:rsidR="003917EA">
              <w:rPr>
                <w:sz w:val="24"/>
              </w:rPr>
              <w:t>7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7efa3ef" w14:paraId="7efa3ef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8157A2" w:rsidP="00F37BB1" w:rsidR="008157A2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F87342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>Republike Hrvatske, Ministarstva Financija, OIB: 18683136487, Zagreb, Katančićeva 5, koju zastupa Županijsko državno odvjetništvo u Splitu, Gundulićeva 29a</w:t>
      </w:r>
      <w:r w:rsidR="00772E5A"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za otvaranje stečajnog postupka nad dužnikom </w:t>
      </w:r>
      <w:r w:rsidR="003917EA">
        <w:t>MADESCO d.o.o., OIB: 16643110262, Kaštel Gomilica, I. Pavla II 81</w:t>
      </w:r>
      <w:r w:rsidR="00796882" w:rsidRPr="00F87342">
        <w:rPr>
          <w:lang w:val="hr-HR"/>
        </w:rPr>
        <w:t>,</w:t>
      </w:r>
      <w:r w:rsidR="00F5115D" w:rsidRPr="00F87342">
        <w:rPr>
          <w:lang w:val="hr-HR"/>
        </w:rPr>
        <w:t xml:space="preserve"> </w:t>
      </w:r>
      <w:r w:rsidR="004A33AC">
        <w:rPr>
          <w:lang w:val="hr-HR"/>
        </w:rPr>
        <w:t>28</w:t>
      </w:r>
      <w:r w:rsidR="00F87342" w:rsidRPr="00F87342">
        <w:rPr>
          <w:lang w:val="hr-HR"/>
        </w:rPr>
        <w:t>. veljače</w:t>
      </w:r>
      <w:r w:rsidR="00796882" w:rsidRPr="00F87342">
        <w:rPr>
          <w:lang w:val="hr-HR"/>
        </w:rPr>
        <w:t xml:space="preserve"> </w:t>
      </w:r>
      <w:r w:rsidR="00F37BB1" w:rsidRPr="00F87342">
        <w:rPr>
          <w:lang w:val="hr-HR"/>
        </w:rPr>
        <w:t>2019</w:t>
      </w:r>
      <w:r w:rsidR="00B0732F" w:rsidRPr="00F87342">
        <w:rPr>
          <w:lang w:val="hr-HR"/>
        </w:rPr>
        <w:t>.</w:t>
      </w:r>
      <w:r w:rsidR="00772E5A" w:rsidRPr="00F87342">
        <w:rPr>
          <w:lang w:val="hr-HR"/>
        </w:rPr>
        <w:t xml:space="preserve"> </w:t>
      </w:r>
      <w:r w:rsidR="00F87342" w:rsidRPr="00F87342">
        <w:rPr>
          <w:lang w:val="hr-HR"/>
        </w:rPr>
        <w:t xml:space="preserve"> </w:t>
      </w:r>
      <w:r w:rsidR="00D609C6" w:rsidRPr="00F87342">
        <w:rPr>
          <w:lang w:val="hr-HR"/>
        </w:rPr>
        <w:t xml:space="preserve"> </w:t>
      </w:r>
      <w:r w:rsidR="0026496A" w:rsidRPr="00F87342">
        <w:rPr>
          <w:lang w:val="hr-HR"/>
        </w:rPr>
        <w:t xml:space="preserve"> </w:t>
      </w:r>
      <w:r w:rsidR="00F87342" w:rsidRPr="00F87342">
        <w:rPr>
          <w:lang w:val="hr-HR"/>
        </w:rPr>
        <w:t xml:space="preserve"> </w:t>
      </w:r>
      <w:r w:rsidR="003917EA">
        <w:rPr>
          <w:lang w:val="hr-HR"/>
        </w:rPr>
        <w:t xml:space="preserve"> </w:t>
      </w:r>
    </w:p>
    <w:p w:rsidRDefault="00F37BB1" w:rsidP="00F37BB1" w:rsidR="00F37BB1" w:rsidRPr="00F87342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7472F0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3917EA">
        <w:rPr>
          <w:szCs w:val="20"/>
        </w:rPr>
        <w:t>MADESCO d.o.o., OIB: 16643110262, Kaštel Gomilica, I. Pavla II 81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F87342">
        <w:t>184</w:t>
      </w:r>
      <w:r w:rsidR="003917EA">
        <w:t>5</w:t>
      </w:r>
      <w:r w:rsidR="000C2B89">
        <w:t>-</w:t>
      </w:r>
      <w:r w:rsidR="00F87342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3917EA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0C2B89" w:rsidR="00205C98">
      <w:pPr>
        <w:ind w:firstLine="703"/>
        <w:jc w:val="both"/>
        <w:rPr>
          <w:szCs w:val="2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3917EA">
        <w:rPr>
          <w:color w:val="000000"/>
        </w:rPr>
        <w:t>1845</w:t>
      </w:r>
      <w:r w:rsidR="00EB1C5E">
        <w:rPr>
          <w:color w:val="000000"/>
        </w:rPr>
        <w:t>/2016</w:t>
      </w:r>
      <w:r w:rsidRPr="000C2B89">
        <w:rPr>
          <w:color w:val="000000"/>
        </w:rPr>
        <w:t xml:space="preserve"> od </w:t>
      </w:r>
      <w:r w:rsidR="00EB1C5E">
        <w:rPr>
          <w:color w:val="000000"/>
        </w:rPr>
        <w:t>8. veljače 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3917EA">
        <w:rPr>
          <w:szCs w:val="20"/>
        </w:rPr>
        <w:t>MADESCO d.o.o., OIB: 16643110262, Kaštel Gomilica, I. Pavla II 81</w:t>
      </w:r>
      <w:r w:rsidR="00C74D11">
        <w:rPr>
          <w:color w:val="000000"/>
        </w:rPr>
        <w:t>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EB1C5E">
        <w:rPr>
          <w:rFonts w:cstheme="minorBidi" w:eastAsiaTheme="minorHAnsi"/>
          <w:lang w:eastAsia="en-US"/>
        </w:rPr>
        <w:t>27.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3917EA">
        <w:rPr>
          <w:szCs w:val="20"/>
        </w:rPr>
        <w:t>Mati Tadinu, OIB: 34395552139, Kaštel Gomilica, I. Pavla II 81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  <w:r w:rsidR="003917EA">
        <w:rPr>
          <w:szCs w:val="20"/>
        </w:rPr>
        <w:t xml:space="preserve"> </w:t>
      </w:r>
    </w:p>
    <w:p w:rsidRDefault="007472F0" w:rsidP="009565F0" w:rsidR="00C94305" w:rsidRPr="000C2B89">
      <w:pPr>
        <w:ind w:firstLine="708"/>
        <w:jc w:val="both"/>
        <w:rPr>
          <w:color w:val="000000"/>
        </w:rPr>
      </w:pPr>
      <w:r>
        <w:rPr>
          <w:rFonts w:cstheme="minorBidi" w:eastAsiaTheme="minorHAnsi"/>
          <w:lang w:eastAsia="en-US"/>
        </w:rPr>
        <w:lastRenderedPageBreak/>
        <w:t xml:space="preserve">Zastupnik po zakonu dužnika </w:t>
      </w:r>
      <w:r w:rsidR="00C94305">
        <w:rPr>
          <w:rFonts w:cstheme="minorBidi" w:eastAsiaTheme="minorHAnsi"/>
          <w:lang w:eastAsia="en-US"/>
        </w:rPr>
        <w:t xml:space="preserve">nije </w:t>
      </w:r>
      <w:r w:rsidR="003917EA">
        <w:rPr>
          <w:rFonts w:cstheme="minorBidi" w:eastAsiaTheme="minorHAnsi"/>
          <w:lang w:eastAsia="en-US"/>
        </w:rPr>
        <w:t>pristupio</w:t>
      </w:r>
      <w:r w:rsidR="00C94305">
        <w:rPr>
          <w:rFonts w:cstheme="minorBidi" w:eastAsiaTheme="minorHAnsi"/>
          <w:lang w:eastAsia="en-US"/>
        </w:rPr>
        <w:t xml:space="preserve"> na </w:t>
      </w:r>
      <w:r w:rsidR="003917EA">
        <w:rPr>
          <w:rFonts w:cstheme="minorBidi" w:eastAsiaTheme="minorHAnsi"/>
          <w:lang w:eastAsia="en-US"/>
        </w:rPr>
        <w:t>zakazano</w:t>
      </w:r>
      <w:r w:rsidR="00C94305">
        <w:rPr>
          <w:rFonts w:cstheme="minorBidi" w:eastAsiaTheme="minorHAnsi"/>
          <w:lang w:eastAsia="en-US"/>
        </w:rPr>
        <w:t xml:space="preserve"> ročište, ali je </w:t>
      </w:r>
      <w:r w:rsidR="003917EA">
        <w:rPr>
          <w:rFonts w:cstheme="minorBidi" w:eastAsiaTheme="minorHAnsi"/>
          <w:lang w:eastAsia="en-US"/>
        </w:rPr>
        <w:t>podneskom od 26</w:t>
      </w:r>
      <w:r w:rsidR="009565F0">
        <w:rPr>
          <w:rFonts w:cstheme="minorBidi" w:eastAsiaTheme="minorHAnsi"/>
          <w:lang w:eastAsia="en-US"/>
        </w:rPr>
        <w:t xml:space="preserve">. veljače 2019. </w:t>
      </w:r>
      <w:r w:rsidR="00C94305">
        <w:rPr>
          <w:rFonts w:cstheme="minorBidi" w:eastAsiaTheme="minorHAnsi"/>
          <w:lang w:eastAsia="en-US"/>
        </w:rPr>
        <w:t xml:space="preserve">dostavio sudu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 w:rsidR="00C94305">
        <w:rPr>
          <w:szCs w:val="20"/>
        </w:rPr>
        <w:t xml:space="preserve"> popis imovine i obveza dužnika</w:t>
      </w:r>
      <w:r w:rsidR="003917EA">
        <w:rPr>
          <w:szCs w:val="20"/>
        </w:rPr>
        <w:t xml:space="preserve"> (list 49</w:t>
      </w:r>
      <w:r w:rsidR="009565F0">
        <w:rPr>
          <w:szCs w:val="20"/>
        </w:rPr>
        <w:t xml:space="preserve"> spisa)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  <w:r w:rsidR="009565F0">
        <w:rPr>
          <w:szCs w:val="20"/>
        </w:rPr>
        <w:t xml:space="preserve">Iz navedenog </w:t>
      </w:r>
      <w:r w:rsidR="00C74D11">
        <w:rPr>
          <w:szCs w:val="20"/>
        </w:rPr>
        <w:t>proizlazi kako</w:t>
      </w:r>
      <w:r w:rsidR="003917EA">
        <w:rPr>
          <w:szCs w:val="20"/>
        </w:rPr>
        <w:t xml:space="preserve"> dužnik nema poslovnih aktivnosti od 2013. godine</w:t>
      </w:r>
      <w:r w:rsidR="009565F0">
        <w:rPr>
          <w:szCs w:val="20"/>
        </w:rPr>
        <w:t>, te kako</w:t>
      </w:r>
      <w:r w:rsidR="003917EA">
        <w:rPr>
          <w:szCs w:val="20"/>
        </w:rPr>
        <w:t xml:space="preserve"> nema nikakve imovine</w:t>
      </w:r>
      <w:r w:rsidR="00C94305">
        <w:rPr>
          <w:szCs w:val="20"/>
        </w:rPr>
        <w:t xml:space="preserve">. 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C94305">
        <w:rPr>
          <w:rFonts w:cstheme="minorBidi" w:eastAsiaTheme="minorHAnsi"/>
          <w:lang w:eastAsia="en-US"/>
        </w:rPr>
        <w:t>25.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3917EA">
        <w:rPr>
          <w:rFonts w:cstheme="minorBidi" w:eastAsiaTheme="minorHAnsi"/>
          <w:lang w:eastAsia="en-US"/>
        </w:rPr>
        <w:t>1925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C94305">
        <w:rPr>
          <w:rFonts w:cstheme="minorBidi" w:eastAsiaTheme="minorHAnsi"/>
          <w:lang w:eastAsia="en-US"/>
        </w:rPr>
        <w:t>25.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3917EA">
        <w:rPr>
          <w:rFonts w:cstheme="minorBidi" w:eastAsiaTheme="minorHAnsi"/>
          <w:lang w:eastAsia="en-US"/>
        </w:rPr>
        <w:t>373.626,27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>Međutim, osim postojanja stečajnog razloga kod dužnika, iz rezultata prethodnog postupka također proizla</w:t>
      </w:r>
      <w:r w:rsidR="00961B18">
        <w:rPr>
          <w:rFonts w:eastAsia="Calibri"/>
          <w:szCs w:val="22"/>
          <w:lang w:eastAsia="en-US"/>
        </w:rPr>
        <w:t>zi i da dužnik nema imovine koja</w:t>
      </w:r>
      <w:r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se očitovala</w:t>
      </w:r>
      <w:r w:rsidRPr="00A16A03">
        <w:rPr>
          <w:rFonts w:eastAsia="Calibri"/>
          <w:szCs w:val="22"/>
          <w:lang w:eastAsia="en-US"/>
        </w:rPr>
        <w:t xml:space="preserve"> </w:t>
      </w:r>
      <w:r w:rsidR="00961B18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</w:t>
      </w:r>
      <w:r w:rsidR="00961B18">
        <w:rPr>
          <w:rFonts w:eastAsia="Calibri"/>
          <w:szCs w:val="22"/>
          <w:lang w:eastAsia="en-US"/>
        </w:rPr>
        <w:t>dužnik nema nikakve imovine</w:t>
      </w:r>
      <w:r w:rsidR="00961B18" w:rsidRPr="00961B18">
        <w:rPr>
          <w:rFonts w:eastAsia="Calibri"/>
          <w:szCs w:val="22"/>
          <w:lang w:eastAsia="en-US"/>
        </w:rPr>
        <w:t xml:space="preserve">. </w:t>
      </w:r>
      <w:r w:rsidR="00961B18">
        <w:rPr>
          <w:rFonts w:eastAsia="Calibri"/>
          <w:szCs w:val="22"/>
          <w:lang w:eastAsia="en-US"/>
        </w:rPr>
        <w:t xml:space="preserve">Nadalje, na </w:t>
      </w:r>
      <w:r w:rsidRPr="00A16A03">
        <w:rPr>
          <w:rFonts w:eastAsia="Calibri"/>
          <w:szCs w:val="22"/>
          <w:lang w:eastAsia="en-US"/>
        </w:rPr>
        <w:t>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961B18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961B18">
        <w:rPr>
          <w:rFonts w:eastAsia="Calibri"/>
          <w:szCs w:val="22"/>
          <w:lang w:eastAsia="en-US"/>
        </w:rPr>
        <w:t>Split</w:t>
      </w:r>
      <w:r>
        <w:rPr>
          <w:rFonts w:eastAsia="Calibri"/>
          <w:szCs w:val="22"/>
          <w:lang w:eastAsia="en-US"/>
        </w:rPr>
        <w:t>,</w:t>
      </w:r>
      <w:r w:rsidR="003917EA">
        <w:rPr>
          <w:rFonts w:eastAsia="Calibri"/>
          <w:szCs w:val="22"/>
          <w:lang w:eastAsia="en-US"/>
        </w:rPr>
        <w:t xml:space="preserve"> dostavio</w:t>
      </w:r>
      <w:r w:rsidRPr="00A16A03">
        <w:rPr>
          <w:rFonts w:eastAsia="Calibri"/>
          <w:szCs w:val="22"/>
          <w:lang w:eastAsia="en-US"/>
        </w:rPr>
        <w:t xml:space="preserve"> </w:t>
      </w:r>
      <w:r w:rsidR="003917EA">
        <w:rPr>
          <w:rFonts w:eastAsia="Calibri"/>
          <w:szCs w:val="22"/>
          <w:lang w:eastAsia="en-US"/>
        </w:rPr>
        <w:t>je ovom sudu potvrdu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 xml:space="preserve">od </w:t>
      </w:r>
      <w:r w:rsidR="003917EA">
        <w:rPr>
          <w:rFonts w:eastAsia="Calibri"/>
          <w:szCs w:val="22"/>
          <w:lang w:eastAsia="en-US"/>
        </w:rPr>
        <w:t>15.</w:t>
      </w:r>
      <w:r w:rsidR="00565394">
        <w:rPr>
          <w:rFonts w:eastAsia="Calibri"/>
          <w:szCs w:val="22"/>
          <w:lang w:eastAsia="en-US"/>
        </w:rPr>
        <w:t xml:space="preserve"> veljače 2019</w:t>
      </w:r>
      <w:r>
        <w:rPr>
          <w:rFonts w:eastAsia="Calibri"/>
          <w:szCs w:val="22"/>
          <w:lang w:eastAsia="en-US"/>
        </w:rPr>
        <w:t>.</w:t>
      </w:r>
      <w:r w:rsidR="003917EA">
        <w:rPr>
          <w:rFonts w:eastAsia="Calibri"/>
          <w:szCs w:val="22"/>
          <w:lang w:eastAsia="en-US"/>
        </w:rPr>
        <w:t xml:space="preserve"> kojom</w:t>
      </w:r>
      <w:r w:rsidRPr="00A16A03">
        <w:rPr>
          <w:rFonts w:eastAsia="Calibri"/>
          <w:szCs w:val="22"/>
          <w:lang w:eastAsia="en-US"/>
        </w:rPr>
        <w:t xml:space="preserve"> se potvrđuje da dužnik nije upisan kao vlasnik nekretnina</w:t>
      </w:r>
      <w:r w:rsidR="003917EA">
        <w:rPr>
          <w:rFonts w:eastAsia="Calibri"/>
          <w:szCs w:val="22"/>
          <w:lang w:eastAsia="en-US"/>
        </w:rPr>
        <w:t xml:space="preserve"> na području nadležnosti tog zemljišnoknjižnog</w:t>
      </w:r>
      <w:r>
        <w:rPr>
          <w:rFonts w:eastAsia="Calibri"/>
          <w:szCs w:val="22"/>
          <w:lang w:eastAsia="en-US"/>
        </w:rPr>
        <w:t xml:space="preserve">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3917EA">
        <w:rPr>
          <w:rFonts w:eastAsia="Calibri"/>
          <w:szCs w:val="22"/>
          <w:lang w:eastAsia="en-US"/>
        </w:rPr>
        <w:t>41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3917EA">
        <w:rPr>
          <w:rFonts w:eastAsia="Calibri"/>
          <w:szCs w:val="22"/>
          <w:lang w:eastAsia="en-US"/>
        </w:rPr>
        <w:t>14</w:t>
      </w:r>
      <w:r w:rsidR="00565394">
        <w:rPr>
          <w:rFonts w:eastAsia="Calibri"/>
          <w:szCs w:val="22"/>
          <w:lang w:eastAsia="en-US"/>
        </w:rPr>
        <w:t>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3917EA">
        <w:rPr>
          <w:rFonts w:eastAsia="Calibri"/>
          <w:szCs w:val="22"/>
          <w:lang w:eastAsia="en-US"/>
        </w:rPr>
        <w:t>51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B22CD3" w:rsidP="00F37BB1" w:rsidR="00B22CD3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lastRenderedPageBreak/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4A33AC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4A33AC">
        <w:rPr>
          <w:rFonts w:eastAsia="Calibri"/>
          <w:szCs w:val="22"/>
          <w:lang w:eastAsia="en-US"/>
        </w:rPr>
        <w:t xml:space="preserve">podmiriti. </w:t>
      </w:r>
      <w:r w:rsidR="00FC61CA" w:rsidRPr="004A33AC">
        <w:rPr>
          <w:rFonts w:eastAsia="Calibri"/>
          <w:szCs w:val="22"/>
          <w:lang w:eastAsia="en-US"/>
        </w:rPr>
        <w:t>Pritom se napominje kako</w:t>
      </w:r>
      <w:r w:rsidR="00785529" w:rsidRPr="004A33AC">
        <w:rPr>
          <w:rFonts w:eastAsia="Calibri"/>
          <w:szCs w:val="22"/>
          <w:lang w:eastAsia="en-US"/>
        </w:rPr>
        <w:t xml:space="preserve"> je Financijska agencija</w:t>
      </w:r>
      <w:r w:rsidRPr="004A33AC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4A33AC">
        <w:t>28.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 w:rsidRP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C1ACE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3917EA">
      <w:t>1845/2016-17</w:t>
    </w:r>
  </w:p>
  <w:p w:rsidRDefault="005C1ACE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74C1F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17EA"/>
    <w:rsid w:val="0039560B"/>
    <w:rsid w:val="003B74D5"/>
    <w:rsid w:val="003C2F22"/>
    <w:rsid w:val="003C6F91"/>
    <w:rsid w:val="003D0411"/>
    <w:rsid w:val="003D3D9C"/>
    <w:rsid w:val="003D4581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53AEB"/>
    <w:rsid w:val="004A33AC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65394"/>
    <w:rsid w:val="005722E1"/>
    <w:rsid w:val="005918F5"/>
    <w:rsid w:val="00591ADB"/>
    <w:rsid w:val="005A2BEC"/>
    <w:rsid w:val="005B7DB2"/>
    <w:rsid w:val="005C1ACE"/>
    <w:rsid w:val="005D5FF0"/>
    <w:rsid w:val="005F1E84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22BD"/>
    <w:rsid w:val="00814EDB"/>
    <w:rsid w:val="00815142"/>
    <w:rsid w:val="008157A2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526C9"/>
    <w:rsid w:val="009565F0"/>
    <w:rsid w:val="00961B18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A0772"/>
    <w:rsid w:val="00AB6FBC"/>
    <w:rsid w:val="00AD5F12"/>
    <w:rsid w:val="00AF219D"/>
    <w:rsid w:val="00AF5E64"/>
    <w:rsid w:val="00AF6E1A"/>
    <w:rsid w:val="00B02626"/>
    <w:rsid w:val="00B0732F"/>
    <w:rsid w:val="00B13518"/>
    <w:rsid w:val="00B22CD3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56C17"/>
    <w:rsid w:val="00C74D11"/>
    <w:rsid w:val="00C94305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C1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ACE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AC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AC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C1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ACE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AC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AC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St-1845/2016</izvorni_sadrzaj>
    <derivirana_varijabla naziv="DomainObject.Predmet.OznakaBroj_1">St-1845/2016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MADESCO d.o.o. za završne radove u gradnji i brodogradnji</izvorni_sadrzaj>
    <derivirana_varijabla naziv="DomainObject.Predmet.ProtustrankaFormated_1">  MADESCO d.o.o. za završne radove u gradnji i brodogradnji</derivirana_varijabla>
  </DomainObject.Predmet.ProtustrankaFormated>
  <DomainObject.Predmet.ProtustrankaFormatedOIB>
    <izvorni_sadrzaj>  MADESCO d.o.o. za završne radove u gradnji i brodogradnji, OIB 16643110262</izvorni_sadrzaj>
    <derivirana_varijabla naziv="DomainObject.Predmet.ProtustrankaFormatedOIB_1">  MADESCO d.o.o. za završne radove u gradnji i brodogradnji, OIB 16643110262</derivirana_varijabla>
  </DomainObject.Predmet.ProtustrankaFormatedOIB>
  <DomainObject.Predmet.ProtustrankaFormatedWithAdress>
    <izvorni_sadrzaj> MADESCO d.o.o. za završne radove u gradnji i brodogradnji, I. Pavla II 81, 21214 Kaštel Gomilica</izvorni_sadrzaj>
    <derivirana_varijabla naziv="DomainObject.Predmet.ProtustrankaFormatedWithAdress_1"> MADESCO d.o.o. za završne radove u gradnji i brodogradnji, I. Pavla II 81, 21214 Kaštel Gomilica</derivirana_varijabla>
  </DomainObject.Predmet.ProtustrankaFormatedWithAdress>
  <DomainObject.Predmet.ProtustrankaFormatedWithAdressOIB>
    <izvorni_sadrzaj> MADESCO d.o.o. za završne radove u gradnji i brodogradnji, OIB 16643110262, I. Pavla II 81, 21214 Kaštel Gomilica</izvorni_sadrzaj>
    <derivirana_varijabla naziv="DomainObject.Predmet.ProtustrankaFormatedWithAdressOIB_1"> MADESCO d.o.o. za završne radove u gradnji i brodogradnji, OIB 16643110262, I. Pavla II 81, 21214 Kaštel Gomilica</derivirana_varijabla>
  </DomainObject.Predmet.ProtustrankaFormatedWithAdressOIB>
  <DomainObject.Predmet.ProtustrankaWithAdress>
    <izvorni_sadrzaj>MADESCO d.o.o. za završne radove u gradnji i brodogradnji I. Pavla II 81, 21214 Kaštel Gomilica</izvorni_sadrzaj>
    <derivirana_varijabla naziv="DomainObject.Predmet.ProtustrankaWithAdress_1">MADESCO d.o.o. za završne radove u gradnji i brodogradnji I. Pavla II 81, 21214 Kaštel Gomilica</derivirana_varijabla>
  </DomainObject.Predmet.ProtustrankaWithAdress>
  <DomainObject.Predmet.ProtustrankaWithAdressOIB>
    <izvorni_sadrzaj>MADESCO d.o.o. za završne radove u gradnji i brodogradnji, OIB 16643110262, I. Pavla II 81, 21214 Kaštel Gomilica</izvorni_sadrzaj>
    <derivirana_varijabla naziv="DomainObject.Predmet.ProtustrankaWithAdressOIB_1">MADESCO d.o.o. za završne radove u gradnji i brodogradnji, OIB 16643110262, I. Pavla II 81, 21214 Kaštel Gomilica</derivirana_varijabla>
  </DomainObject.Predmet.ProtustrankaWithAdressOIB>
  <DomainObject.Predmet.ProtustrankaNazivFormated>
    <izvorni_sadrzaj>MADESCO d.o.o. za završne radove u gradnji i brodogradnji</izvorni_sadrzaj>
    <derivirana_varijabla naziv="DomainObject.Predmet.ProtustrankaNazivFormated_1">MADESCO d.o.o. za završne radove u gradnji i brodogradnji</derivirana_varijabla>
  </DomainObject.Predmet.ProtustrankaNazivFormated>
  <DomainObject.Predmet.ProtustrankaNazivFormatedOIB>
    <izvorni_sadrzaj>MADESCO d.o.o. za završne radove u gradnji i brodogradnji, OIB 16643110262</izvorni_sadrzaj>
    <derivirana_varijabla naziv="DomainObject.Predmet.ProtustrankaNazivFormatedOIB_1">MADESCO d.o.o. za završne radove u gradnji i brodogradnji, OIB 16643110262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232005.64</izvorni_sadrzaj>
    <derivirana_varijabla naziv="DomainObject.Predmet.TrenutnaVrijednost_1">232005.64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MADESCO d.o.o. za završne radove u gradnji i brodogradnji</item>
    </izvorni_sadrzaj>
    <derivirana_varijabla naziv="DomainObject.Predmet.ProtuStrankaListFormated_1">
      <item>MADESCO d.o.o. za završne radove u gradnji i brodogradnji</item>
    </derivirana_varijabla>
  </DomainObject.Predmet.ProtuStrankaListFormated>
  <DomainObject.Predmet.ProtuStrankaListFormatedOIB>
    <izvorni_sadrzaj>
      <item>MADESCO d.o.o. za završne radove u gradnji i brodogradnji, OIB 16643110262</item>
    </izvorni_sadrzaj>
    <derivirana_varijabla naziv="DomainObject.Predmet.ProtuStrankaListFormatedOIB_1">
      <item>MADESCO d.o.o. za završne radove u gradnji i brodogradnji, OIB 16643110262</item>
    </derivirana_varijabla>
  </DomainObject.Predmet.ProtuStrankaListFormatedOIB>
  <DomainObject.Predmet.ProtuStrankaListFormatedWithAdress>
    <izvorni_sadrzaj>
      <item>MADESCO d.o.o. za završne radove u gradnji i brodogradnji, I. Pavla II 81, 21214 Kaštel Gomilica</item>
    </izvorni_sadrzaj>
    <derivirana_varijabla naziv="DomainObject.Predmet.ProtuStrankaListFormatedWithAdress_1">
      <item>MADESCO d.o.o. za završne radove u gradnji i brodogradnji, I. Pavla II 81, 21214 Kaštel Gomilica</item>
    </derivirana_varijabla>
  </DomainObject.Predmet.ProtuStrankaListFormatedWithAdress>
  <DomainObject.Predmet.ProtuStrankaListFormatedWithAdressOIB>
    <izvorni_sadrzaj>
      <item>MADESCO d.o.o. za završne radove u gradnji i brodogradnji, OIB 16643110262, I. Pavla II 81, 21214 Kaštel Gomilica</item>
    </izvorni_sadrzaj>
    <derivirana_varijabla naziv="DomainObject.Predmet.ProtuStrankaListFormatedWithAdressOIB_1">
      <item>MADESCO d.o.o. za završne radove u gradnji i brodogradnji, OIB 16643110262, I. Pavla II 81, 21214 Kaštel Gomilica</item>
    </derivirana_varijabla>
  </DomainObject.Predmet.ProtuStrankaListFormatedWithAdressOIB>
  <DomainObject.Predmet.ProtuStrankaListNazivFormated>
    <izvorni_sadrzaj>
      <item>MADESCO d.o.o. za završne radove u gradnji i brodogradnji</item>
    </izvorni_sadrzaj>
    <derivirana_varijabla naziv="DomainObject.Predmet.ProtuStrankaListNazivFormated_1">
      <item>MADESCO d.o.o. za završne radove u gradnji i brodogradnji</item>
    </derivirana_varijabla>
  </DomainObject.Predmet.ProtuStrankaListNazivFormated>
  <DomainObject.Predmet.ProtuStrankaListNazivFormatedOIB>
    <izvorni_sadrzaj>
      <item>MADESCO d.o.o. za završne radove u gradnji i brodogradnji, OIB 16643110262</item>
    </izvorni_sadrzaj>
    <derivirana_varijabla naziv="DomainObject.Predmet.ProtuStrankaListNazivFormatedOIB_1">
      <item>MADESCO d.o.o. za završne radove u gradnji i brodogradnji, OIB 16643110262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MADESCO d.o.o. za završne radove u gradnji i brodogradnji</izvorni_sadrzaj>
    <derivirana_varijabla naziv="DomainObject.Predmet.ProtustrankaIDrugi_1">MADESCO d.o.o. za završne radove u gradnji i brodogradnji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MADESCO d.o.o. za završne radove u gradnji i brodogradnji, OIB 16643110262, I. Pavla II 81, 21214 Kaštel Gomilica</izvorni_sadrzaj>
    <derivirana_varijabla naziv="DomainObject.Predmet.ProtustrankaIDrugiAdressOIB_1">MADESCO d.o.o. za završne radove u gradnji i brodogradnji, OIB 16643110262, I. Pavla II 81,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MADESCO d.o.o. za završne radove u gradnji i brodogradnji</item>
      <item>ŽUPANIJSKO DRŽAVNO ODVJETNIŠTVO</item>
    </izvorni_sadrzaj>
    <derivirana_varijabla naziv="DomainObject.Predmet.SudioniciListNaziv_1">
      <item>MADESCO d.o.o. za završne radove u gradnji i brodogradnji</item>
      <item>ŽUPANIJSKO DRŽAVNO ODVJETNIŠTVO</item>
    </derivirana_varijabla>
  </DomainObject.Predmet.SudioniciListNaziv>
  <DomainObject.Predmet.SudioniciListAdressOIB>
    <izvorni_sadrzaj>
      <item>MADESCO d.o.o. za završne radove u gradnji i brodogradnji, OIB 16643110262, I. Pavla II 81,21214 Kaštel Gomilica</item>
      <item>ŽUPANIJSKO DRŽAVNO ODVJETNIŠTVO, OIB 70793241859, Gundulićeva 29a,21000 Split</item>
    </izvorni_sadrzaj>
    <derivirana_varijabla naziv="DomainObject.Predmet.SudioniciListAdressOIB_1">
      <item>MADESCO d.o.o. za završne radove u gradnji i brodogradnji, OIB 16643110262, I. Pavla II 81,21214 Kaštel Gomilica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16643110262</item>
      <item>, OIB 70793241859</item>
    </izvorni_sadrzaj>
    <derivirana_varijabla naziv="DomainObject.Predmet.SudioniciListNazivOIB_1">
      <item>, OIB 16643110262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St-1845/2016-9</izvorni_sadrzaj>
    <derivirana_varijabla naziv="DomainObject.PredzadnjaOdlukaIzPredmeta.Oznaka_1">St-1845/2016-9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0BA2A-A778-48B7-8233-8E7AB2DC11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1098</properties:Words>
  <properties:Characters>6336</properties:Characters>
  <properties:Lines>139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2019-02-28T15:36:00Z</dcterms:created>
  <dc:creator>Katarina Mikulić</dc:creator>
  <cp:lastModifiedBy>Zrinka Ćosić</cp:lastModifiedBy>
  <cp:lastPrinted>2019-03-01T11:33:00Z</cp:lastPrinted>
  <dcterms:modified xmlns:xsi="http://www.w3.org/2001/XMLSchema-instance" xsi:type="dcterms:W3CDTF">2019-03-01T11:33:00Z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(St-1845-2016 - MADESCO d.o.o. - rješenje - poziv vjerovnicima da uplate predujam, predlagatelj RH, zz postupio po čl. 17. ali nije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