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894c7" w14:paraId="56894c7" w:rsidRDefault="00903677" w:rsidP="00903677" w:rsidR="00903677" w:rsidRPr="00AF58C3">
      <w:pPr>
        <w15:collapsed w:val="false"/>
        <w:rPr>
          <w:rFonts w:hAnsi="Times New Roman" w:ascii="Times New Roman"/>
          <w:sz w:val="24"/>
          <w:szCs w:val="24"/>
        </w:rPr>
      </w:pPr>
      <w:bookmarkStart w:name="_GoBack" w:id="0"/>
      <w:bookmarkEnd w:id="0"/>
    </w:p>
    <w:p w:rsidRDefault="00903677" w:rsidP="00903677" w:rsidR="00903677" w:rsidRPr="00AF58C3">
      <w:pPr>
        <w:spacing w:lineRule="atLeast" w:line="240" w:after="0"/>
        <w:rPr>
          <w:rFonts w:hAnsi="Times New Roman" w:ascii="Times New Roman"/>
          <w:sz w:val="24"/>
          <w:szCs w:val="24"/>
        </w:rPr>
      </w:pPr>
    </w:p>
    <w:p w:rsidRDefault="00D44630" w:rsidP="00903677" w:rsidR="00D44630" w:rsidRPr="00AF58C3">
      <w:pPr>
        <w:spacing w:lineRule="atLeast" w:line="240" w:after="0"/>
        <w:rPr>
          <w:rFonts w:hAnsi="Times New Roman" w:ascii="Times New Roman"/>
          <w:b/>
          <w:sz w:val="24"/>
          <w:szCs w:val="24"/>
        </w:rPr>
      </w:pPr>
    </w:p>
    <w:p w:rsidRDefault="00903677" w:rsidP="00903677" w:rsidR="00903677" w:rsidRPr="00AF58C3">
      <w:pPr>
        <w:spacing w:lineRule="atLeast" w:line="240" w:after="0"/>
        <w:rPr>
          <w:rFonts w:hAnsi="Times New Roman" w:ascii="Times New Roman"/>
          <w:b/>
          <w:sz w:val="24"/>
          <w:szCs w:val="24"/>
        </w:rPr>
      </w:pPr>
      <w:r w:rsidRPr="00AF58C3">
        <w:rPr>
          <w:rFonts w:hAnsi="Times New Roman" w:ascii="Times New Roman"/>
          <w:b/>
          <w:sz w:val="24"/>
          <w:szCs w:val="24"/>
        </w:rPr>
        <w:t>REPUBLIKA HRVATSKA</w:t>
      </w:r>
    </w:p>
    <w:p w:rsidRDefault="00903677" w:rsidP="00903677" w:rsidR="00A7167C" w:rsidRPr="00AF58C3">
      <w:pPr>
        <w:spacing w:lineRule="atLeast" w:line="240" w:after="0"/>
        <w:rPr>
          <w:rFonts w:hAnsi="Times New Roman" w:ascii="Times New Roman"/>
          <w:b/>
          <w:sz w:val="24"/>
          <w:szCs w:val="24"/>
        </w:rPr>
      </w:pPr>
      <w:r w:rsidRPr="00AF58C3">
        <w:rPr>
          <w:rFonts w:hAnsi="Times New Roman" w:ascii="Times New Roman"/>
          <w:b/>
          <w:sz w:val="24"/>
          <w:szCs w:val="24"/>
        </w:rPr>
        <w:t>TRGOVAČKI SUD U ZADRU</w:t>
      </w:r>
    </w:p>
    <w:p w:rsidRDefault="00A7167C" w:rsidP="00903677" w:rsidR="00A7167C" w:rsidRPr="00AF58C3">
      <w:pPr>
        <w:spacing w:lineRule="atLeast" w:line="240" w:after="0"/>
        <w:rPr>
          <w:rFonts w:hAnsi="Times New Roman" w:ascii="Times New Roman"/>
          <w:sz w:val="24"/>
          <w:szCs w:val="24"/>
        </w:rPr>
      </w:pPr>
      <w:r w:rsidRPr="00AF58C3">
        <w:rPr>
          <w:rFonts w:hAnsi="Times New Roman" w:ascii="Times New Roman"/>
          <w:sz w:val="24"/>
          <w:szCs w:val="24"/>
        </w:rPr>
        <w:t>Ulica dr. Franje Tuđmana 35</w:t>
      </w:r>
    </w:p>
    <w:p w:rsidRDefault="00903677" w:rsidP="00903677" w:rsidR="00903677" w:rsidRPr="00AF58C3">
      <w:pPr>
        <w:spacing w:lineRule="atLeast" w:line="240" w:after="0"/>
        <w:rPr>
          <w:rFonts w:hAnsi="Times New Roman" w:ascii="Times New Roman"/>
          <w:sz w:val="24"/>
          <w:szCs w:val="24"/>
        </w:rPr>
      </w:pPr>
      <w:r w:rsidRPr="00AF58C3">
        <w:rPr>
          <w:rFonts w:hAnsi="Times New Roman" w:ascii="Times New Roman"/>
          <w:sz w:val="24"/>
          <w:szCs w:val="24"/>
        </w:rPr>
        <w:tab/>
      </w:r>
      <w:r w:rsidRPr="00AF58C3">
        <w:rPr>
          <w:rFonts w:hAnsi="Times New Roman" w:ascii="Times New Roman"/>
          <w:sz w:val="24"/>
          <w:szCs w:val="24"/>
        </w:rPr>
        <w:tab/>
      </w:r>
      <w:r w:rsidRPr="00AF58C3">
        <w:rPr>
          <w:rFonts w:hAnsi="Times New Roman" w:ascii="Times New Roman"/>
          <w:sz w:val="24"/>
          <w:szCs w:val="24"/>
        </w:rPr>
        <w:tab/>
      </w:r>
      <w:r w:rsidRPr="00AF58C3">
        <w:rPr>
          <w:rFonts w:hAnsi="Times New Roman" w:ascii="Times New Roman"/>
          <w:sz w:val="24"/>
          <w:szCs w:val="24"/>
        </w:rPr>
        <w:tab/>
      </w:r>
      <w:r w:rsidRPr="00AF58C3">
        <w:rPr>
          <w:rFonts w:hAnsi="Times New Roman" w:ascii="Times New Roman"/>
          <w:sz w:val="24"/>
          <w:szCs w:val="24"/>
        </w:rPr>
        <w:tab/>
      </w:r>
      <w:r w:rsidRPr="00AF58C3">
        <w:rPr>
          <w:rFonts w:hAnsi="Times New Roman" w:ascii="Times New Roman"/>
          <w:sz w:val="24"/>
          <w:szCs w:val="24"/>
        </w:rPr>
        <w:tab/>
      </w:r>
    </w:p>
    <w:p w:rsidRDefault="00A7167C" w:rsidP="00903677" w:rsidR="00A7167C" w:rsidRPr="00AF58C3">
      <w:pPr>
        <w:spacing w:lineRule="atLeast" w:line="240" w:after="0"/>
        <w:jc w:val="center"/>
        <w:rPr>
          <w:rFonts w:hAnsi="Times New Roman" w:ascii="Times New Roman"/>
          <w:b/>
          <w:sz w:val="24"/>
          <w:szCs w:val="24"/>
        </w:rPr>
      </w:pPr>
      <w:r w:rsidRPr="00AF58C3">
        <w:rPr>
          <w:rFonts w:hAnsi="Times New Roman" w:ascii="Times New Roman"/>
          <w:b/>
          <w:sz w:val="24"/>
          <w:szCs w:val="24"/>
        </w:rPr>
        <w:t>R E P U B L I K A  H R V A T S K A</w:t>
      </w:r>
    </w:p>
    <w:p w:rsidRDefault="00A7167C" w:rsidP="00903677" w:rsidR="00A7167C" w:rsidRPr="00AF58C3">
      <w:pPr>
        <w:spacing w:lineRule="atLeast" w:line="240" w:after="0"/>
        <w:jc w:val="center"/>
        <w:rPr>
          <w:rFonts w:hAnsi="Times New Roman" w:ascii="Times New Roman"/>
          <w:b/>
          <w:sz w:val="24"/>
          <w:szCs w:val="24"/>
        </w:rPr>
      </w:pPr>
    </w:p>
    <w:p w:rsidRDefault="00903677" w:rsidP="00AF58C3" w:rsidR="00AF58C3" w:rsidRPr="00AF58C3">
      <w:pPr>
        <w:spacing w:lineRule="atLeast" w:line="240" w:after="0"/>
        <w:jc w:val="center"/>
        <w:rPr>
          <w:rFonts w:hAnsi="Times New Roman" w:ascii="Times New Roman"/>
          <w:b/>
          <w:sz w:val="24"/>
          <w:szCs w:val="24"/>
        </w:rPr>
      </w:pPr>
      <w:r w:rsidRPr="00AF58C3">
        <w:rPr>
          <w:rFonts w:hAnsi="Times New Roman" w:ascii="Times New Roman"/>
          <w:b/>
          <w:sz w:val="24"/>
          <w:szCs w:val="24"/>
        </w:rPr>
        <w:t>R J E Š E N J E</w:t>
      </w:r>
    </w:p>
    <w:p w:rsidRDefault="00AF58C3" w:rsidP="00AF58C3" w:rsidR="00AF58C3" w:rsidRPr="00AF58C3">
      <w:pPr>
        <w:spacing w:lineRule="auto" w:line="240" w:after="0"/>
        <w:jc w:val="center"/>
        <w:rPr>
          <w:rFonts w:hAnsi="Times New Roman" w:ascii="Times New Roman"/>
          <w:b/>
          <w:sz w:val="24"/>
          <w:szCs w:val="24"/>
        </w:rPr>
      </w:pPr>
    </w:p>
    <w:p w:rsidRDefault="00AF58C3" w:rsidP="00AF58C3" w:rsidR="00A7167C" w:rsidRPr="00AF58C3">
      <w:pPr>
        <w:spacing w:lineRule="auto" w:line="240" w:after="0"/>
        <w:ind w:firstLine="708"/>
        <w:jc w:val="both"/>
        <w:rPr>
          <w:rFonts w:hAnsi="Times New Roman" w:ascii="Times New Roman"/>
          <w:sz w:val="24"/>
          <w:szCs w:val="24"/>
        </w:rPr>
      </w:pPr>
      <w:r w:rsidRPr="00AF58C3">
        <w:rPr>
          <w:rFonts w:hAnsi="Times New Roman" w:ascii="Times New Roman"/>
          <w:sz w:val="24"/>
          <w:szCs w:val="24"/>
        </w:rPr>
        <w:t xml:space="preserve">Trgovački sud u Zadru, po sutkinji Ani Markač, u stečajnom postupku nad stečajnim dužnikom GORTAN-ZADAR d.o.o. u stečaju, Zadar, Andrije Hebranga 3, OIB: 72185476666, zastupan po stečajnoj upraviteljici Ivi Petanjek iz Zagreba, dana </w:t>
      </w:r>
      <w:r>
        <w:rPr>
          <w:rFonts w:hAnsi="Times New Roman" w:ascii="Times New Roman"/>
          <w:sz w:val="24"/>
          <w:szCs w:val="24"/>
        </w:rPr>
        <w:t xml:space="preserve">23. svibnja 2017. </w:t>
      </w:r>
      <w:r w:rsidRPr="00AF58C3">
        <w:rPr>
          <w:rFonts w:hAnsi="Times New Roman" w:ascii="Times New Roman"/>
          <w:sz w:val="24"/>
          <w:szCs w:val="24"/>
        </w:rPr>
        <w:t xml:space="preserve"> </w:t>
      </w:r>
    </w:p>
    <w:p w:rsidRDefault="00903677" w:rsidP="00A4489A" w:rsidR="00903677" w:rsidRPr="00AF58C3">
      <w:pPr>
        <w:spacing w:lineRule="auto" w:line="240" w:after="0"/>
        <w:jc w:val="center"/>
        <w:rPr>
          <w:rFonts w:hAnsi="Times New Roman" w:ascii="Times New Roman"/>
          <w:b/>
          <w:sz w:val="24"/>
          <w:szCs w:val="24"/>
        </w:rPr>
      </w:pPr>
      <w:r w:rsidRPr="00AF58C3">
        <w:rPr>
          <w:rFonts w:hAnsi="Times New Roman" w:ascii="Times New Roman"/>
          <w:b/>
          <w:sz w:val="24"/>
          <w:szCs w:val="24"/>
        </w:rPr>
        <w:t>r i j e š i o   j e</w:t>
      </w:r>
    </w:p>
    <w:p w:rsidRDefault="00A4489A" w:rsidP="00A4489A" w:rsidR="00A4489A" w:rsidRPr="00AF58C3">
      <w:pPr>
        <w:spacing w:lineRule="auto" w:line="240" w:after="0"/>
        <w:jc w:val="center"/>
        <w:rPr>
          <w:rFonts w:hAnsi="Times New Roman" w:ascii="Times New Roman"/>
          <w:b/>
          <w:sz w:val="24"/>
          <w:szCs w:val="24"/>
        </w:rPr>
      </w:pPr>
    </w:p>
    <w:p w:rsidRDefault="00A4489A" w:rsidP="00AF58C3" w:rsidR="00A4489A" w:rsidRPr="00AF58C3">
      <w:pPr>
        <w:spacing w:lineRule="auto" w:line="240" w:after="0"/>
        <w:ind w:firstLine="708"/>
        <w:jc w:val="both"/>
        <w:rPr>
          <w:rFonts w:hAnsi="Times New Roman" w:ascii="Times New Roman"/>
          <w:sz w:val="24"/>
          <w:szCs w:val="24"/>
        </w:rPr>
      </w:pPr>
      <w:r w:rsidRPr="00AF58C3">
        <w:rPr>
          <w:rFonts w:hAnsi="Times New Roman" w:ascii="Times New Roman"/>
          <w:sz w:val="24"/>
          <w:szCs w:val="24"/>
        </w:rPr>
        <w:t xml:space="preserve">Ispravlja se </w:t>
      </w:r>
      <w:r w:rsidR="00F323EA" w:rsidRPr="00AF58C3">
        <w:rPr>
          <w:rFonts w:hAnsi="Times New Roman" w:ascii="Times New Roman"/>
          <w:sz w:val="24"/>
          <w:szCs w:val="24"/>
        </w:rPr>
        <w:t xml:space="preserve">tablica </w:t>
      </w:r>
      <w:r w:rsidR="00374ED9">
        <w:rPr>
          <w:rFonts w:hAnsi="Times New Roman" w:ascii="Times New Roman"/>
          <w:sz w:val="24"/>
          <w:szCs w:val="24"/>
        </w:rPr>
        <w:t xml:space="preserve">ispitanih tražbina Suda u točki I., redni broj 17, od 13. veljače 2017., kao i tablica </w:t>
      </w:r>
      <w:r w:rsidRPr="00AF58C3">
        <w:rPr>
          <w:rFonts w:hAnsi="Times New Roman" w:ascii="Times New Roman"/>
          <w:sz w:val="24"/>
          <w:szCs w:val="24"/>
        </w:rPr>
        <w:t xml:space="preserve">sadržana u rješenju </w:t>
      </w:r>
      <w:r w:rsidR="00374ED9">
        <w:rPr>
          <w:rFonts w:hAnsi="Times New Roman" w:ascii="Times New Roman"/>
          <w:sz w:val="24"/>
          <w:szCs w:val="24"/>
        </w:rPr>
        <w:t xml:space="preserve">Suda </w:t>
      </w:r>
      <w:r w:rsidRPr="00AF58C3">
        <w:rPr>
          <w:rFonts w:hAnsi="Times New Roman" w:ascii="Times New Roman"/>
          <w:sz w:val="24"/>
          <w:szCs w:val="24"/>
        </w:rPr>
        <w:t>poslovni broj St-</w:t>
      </w:r>
      <w:r w:rsidR="00AF58C3">
        <w:rPr>
          <w:rFonts w:hAnsi="Times New Roman" w:ascii="Times New Roman"/>
          <w:sz w:val="24"/>
          <w:szCs w:val="24"/>
        </w:rPr>
        <w:t xml:space="preserve">794/16-59 od 13. veljače 2017. u točki I. redni broj 17., </w:t>
      </w:r>
      <w:r w:rsidR="00B83127">
        <w:rPr>
          <w:rFonts w:hAnsi="Times New Roman" w:ascii="Times New Roman"/>
          <w:sz w:val="24"/>
          <w:szCs w:val="24"/>
        </w:rPr>
        <w:t>na način da je</w:t>
      </w:r>
      <w:r w:rsidRPr="00AF58C3">
        <w:rPr>
          <w:rFonts w:hAnsi="Times New Roman" w:ascii="Times New Roman"/>
          <w:sz w:val="24"/>
          <w:szCs w:val="24"/>
        </w:rPr>
        <w:t xml:space="preserve"> vjerovnik</w:t>
      </w:r>
      <w:r w:rsidR="00AF58C3">
        <w:rPr>
          <w:rFonts w:hAnsi="Times New Roman" w:ascii="Times New Roman"/>
          <w:sz w:val="24"/>
          <w:szCs w:val="24"/>
        </w:rPr>
        <w:t xml:space="preserve">u </w:t>
      </w:r>
      <w:r w:rsidR="00AF58C3" w:rsidRPr="00AF58C3">
        <w:rPr>
          <w:rFonts w:hAnsi="Times New Roman" w:ascii="Times New Roman"/>
          <w:sz w:val="24"/>
          <w:szCs w:val="24"/>
        </w:rPr>
        <w:t>OTP BANKA HRVATSKA d.d., Zadar, Domovinskog rata 3, OIB:52508873833</w:t>
      </w:r>
      <w:r w:rsidR="00AF58C3">
        <w:rPr>
          <w:rFonts w:hAnsi="Times New Roman" w:ascii="Times New Roman"/>
          <w:sz w:val="24"/>
          <w:szCs w:val="24"/>
        </w:rPr>
        <w:t xml:space="preserve"> utvrđ</w:t>
      </w:r>
      <w:r w:rsidR="00B83127">
        <w:rPr>
          <w:rFonts w:hAnsi="Times New Roman" w:ascii="Times New Roman"/>
          <w:sz w:val="24"/>
          <w:szCs w:val="24"/>
        </w:rPr>
        <w:t>ena</w:t>
      </w:r>
      <w:r w:rsidR="00AF58C3">
        <w:rPr>
          <w:rFonts w:hAnsi="Times New Roman" w:ascii="Times New Roman"/>
          <w:sz w:val="24"/>
          <w:szCs w:val="24"/>
        </w:rPr>
        <w:t xml:space="preserve"> tražbina u iznosu od </w:t>
      </w:r>
      <w:r w:rsidR="00B83127">
        <w:rPr>
          <w:rFonts w:hAnsi="Times New Roman" w:ascii="Times New Roman"/>
          <w:sz w:val="24"/>
          <w:szCs w:val="24"/>
        </w:rPr>
        <w:t xml:space="preserve">ukupno </w:t>
      </w:r>
      <w:r w:rsidR="00AF58C3">
        <w:rPr>
          <w:rFonts w:hAnsi="Times New Roman" w:ascii="Times New Roman"/>
          <w:sz w:val="24"/>
          <w:szCs w:val="24"/>
        </w:rPr>
        <w:t xml:space="preserve">83.586.150,97 kn </w:t>
      </w:r>
      <w:r w:rsidR="00617B9F" w:rsidRPr="00AF58C3">
        <w:rPr>
          <w:rFonts w:hAnsi="Times New Roman" w:ascii="Times New Roman"/>
          <w:sz w:val="24"/>
          <w:szCs w:val="24"/>
        </w:rPr>
        <w:t>kao tražb</w:t>
      </w:r>
      <w:r w:rsidR="00B83127">
        <w:rPr>
          <w:rFonts w:hAnsi="Times New Roman" w:ascii="Times New Roman"/>
          <w:sz w:val="24"/>
          <w:szCs w:val="24"/>
        </w:rPr>
        <w:t xml:space="preserve">ine drugog višeg isplatnog reda. </w:t>
      </w:r>
    </w:p>
    <w:p w:rsidRDefault="00A4489A" w:rsidP="00A4489A" w:rsidR="00A4489A" w:rsidRPr="00AF58C3">
      <w:pPr>
        <w:spacing w:lineRule="auto" w:line="240" w:after="0"/>
        <w:jc w:val="both"/>
        <w:rPr>
          <w:rFonts w:hAnsi="Times New Roman" w:ascii="Times New Roman"/>
          <w:sz w:val="24"/>
          <w:szCs w:val="24"/>
        </w:rPr>
      </w:pPr>
    </w:p>
    <w:p w:rsidRDefault="00A4489A" w:rsidP="00A4489A" w:rsidR="00A4489A" w:rsidRPr="00AF58C3">
      <w:pPr>
        <w:spacing w:lineRule="auto" w:line="240" w:after="0"/>
        <w:jc w:val="center"/>
        <w:rPr>
          <w:rFonts w:hAnsi="Times New Roman" w:ascii="Times New Roman"/>
          <w:sz w:val="24"/>
          <w:szCs w:val="24"/>
        </w:rPr>
      </w:pPr>
      <w:r w:rsidRPr="00AF58C3">
        <w:rPr>
          <w:rFonts w:hAnsi="Times New Roman" w:ascii="Times New Roman"/>
          <w:sz w:val="24"/>
          <w:szCs w:val="24"/>
        </w:rPr>
        <w:t>Obrazloženje</w:t>
      </w:r>
    </w:p>
    <w:p w:rsidRDefault="00A4489A" w:rsidP="00A4489A" w:rsidR="00A4489A" w:rsidRPr="00AF58C3">
      <w:pPr>
        <w:spacing w:lineRule="auto" w:line="240" w:after="0"/>
        <w:jc w:val="center"/>
        <w:rPr>
          <w:rFonts w:hAnsi="Times New Roman" w:ascii="Times New Roman"/>
          <w:sz w:val="24"/>
          <w:szCs w:val="24"/>
        </w:rPr>
      </w:pPr>
    </w:p>
    <w:p w:rsidRDefault="00B83127" w:rsidP="00015225" w:rsidR="00B83127">
      <w:pPr>
        <w:spacing w:lineRule="atLeast" w:line="240" w:after="0"/>
        <w:ind w:firstLine="708"/>
        <w:jc w:val="both"/>
        <w:rPr>
          <w:rFonts w:hAnsi="Times New Roman" w:ascii="Times New Roman"/>
          <w:sz w:val="24"/>
          <w:szCs w:val="24"/>
        </w:rPr>
      </w:pPr>
      <w:r>
        <w:rPr>
          <w:rFonts w:hAnsi="Times New Roman" w:ascii="Times New Roman"/>
          <w:sz w:val="24"/>
          <w:szCs w:val="24"/>
        </w:rPr>
        <w:t>Sud je rješenjem poslovni broj St-794/16-57 od 13. veljače 2017., vjerovniku označenom u izreci ovog rješenja odbacio prijavu tražbine u iznosu od 35.627.676,59 kn, a sve sukladno odredbi čl. 11. st. 3. Stečajnog zakona (Narodne novine broj 71/15, nadalje SZ). Navedeno rješenje Sud je utemeljio na utvrđenju da predmeti vjerovnik nije i osobni vjerovnik stečajnog dužnika jer sukladno Ugovoru o dugoročnom kreditu broj 071113263104 od 23. studenog 2007. stečajni dužnik nije bio korisnik kredita, već jamac platac.</w:t>
      </w:r>
    </w:p>
    <w:p w:rsidRDefault="00B83127" w:rsidP="00015225" w:rsidR="00B83127">
      <w:pPr>
        <w:spacing w:lineRule="atLeast" w:line="240" w:after="0"/>
        <w:ind w:firstLine="708"/>
        <w:jc w:val="both"/>
        <w:rPr>
          <w:rFonts w:hAnsi="Times New Roman" w:ascii="Times New Roman"/>
          <w:sz w:val="24"/>
          <w:szCs w:val="24"/>
        </w:rPr>
      </w:pPr>
      <w:r>
        <w:rPr>
          <w:rFonts w:hAnsi="Times New Roman" w:ascii="Times New Roman"/>
          <w:sz w:val="24"/>
          <w:szCs w:val="24"/>
        </w:rPr>
        <w:t xml:space="preserve">Protiv rješenja Suda od 13. veljače 2017. pravovremenu žalbu podnio je </w:t>
      </w:r>
      <w:r w:rsidR="00374ED9">
        <w:rPr>
          <w:rFonts w:hAnsi="Times New Roman" w:ascii="Times New Roman"/>
          <w:sz w:val="24"/>
          <w:szCs w:val="24"/>
        </w:rPr>
        <w:t xml:space="preserve">navedeni </w:t>
      </w:r>
      <w:r>
        <w:rPr>
          <w:rFonts w:hAnsi="Times New Roman" w:ascii="Times New Roman"/>
          <w:sz w:val="24"/>
          <w:szCs w:val="24"/>
        </w:rPr>
        <w:t>vjerovnik, slijedom koje je Visoki trgovački sud Republike Hrvatske rješenjem posl. br. Pž-1420/2017-2 od 6. travnja 2017. ukinuo rješenje ovog Suda posl. br. St-794/16-57 od 13. veljače 2017. b</w:t>
      </w:r>
      <w:r w:rsidR="00374ED9">
        <w:rPr>
          <w:rFonts w:hAnsi="Times New Roman" w:ascii="Times New Roman"/>
          <w:sz w:val="24"/>
          <w:szCs w:val="24"/>
        </w:rPr>
        <w:t>e</w:t>
      </w:r>
      <w:r>
        <w:rPr>
          <w:rFonts w:hAnsi="Times New Roman" w:ascii="Times New Roman"/>
          <w:sz w:val="24"/>
          <w:szCs w:val="24"/>
        </w:rPr>
        <w:t xml:space="preserve">z potrebe vraćanja predmeta na ponovan postupak. </w:t>
      </w:r>
    </w:p>
    <w:p w:rsidRDefault="00B83127" w:rsidP="00015225" w:rsidR="00B83127">
      <w:pPr>
        <w:spacing w:lineRule="atLeast" w:line="240" w:after="0"/>
        <w:ind w:firstLine="708"/>
        <w:jc w:val="both"/>
        <w:rPr>
          <w:rFonts w:hAnsi="Times New Roman" w:ascii="Times New Roman"/>
          <w:sz w:val="24"/>
          <w:szCs w:val="24"/>
        </w:rPr>
      </w:pPr>
      <w:r>
        <w:rPr>
          <w:rFonts w:hAnsi="Times New Roman" w:ascii="Times New Roman"/>
          <w:sz w:val="24"/>
          <w:szCs w:val="24"/>
        </w:rPr>
        <w:t xml:space="preserve">Navedeno iz razloga jer prema stavu drugostupanjskog suda </w:t>
      </w:r>
      <w:r w:rsidR="002D4A1D">
        <w:rPr>
          <w:rFonts w:hAnsi="Times New Roman" w:ascii="Times New Roman"/>
          <w:sz w:val="24"/>
          <w:szCs w:val="24"/>
        </w:rPr>
        <w:t xml:space="preserve">u konkretnom slučaju dužnik osobno odgovara za imovinsko-pravnu tražbinu vjerovnika s osnove ugovora o jamstvu (predmetnim Ugovorom se stečajni dužnik kao jamac-platac obvezao ispuniti vjerovniku novčanu obvezu korisnika kredita) i to cjelokupnom svojom imovinom. Nezavisno od toga što je stečajni dužnik jamčio vjerovniku za ispunjenje novčane obveze treće osobe, ugovorom o jamstvu on da se osobno kao jamac-platac obvezao ispuniti tu obvezu vjerovniku. Dakle, stečajni dužnik da je osobni dužnik vjerovnika i to na </w:t>
      </w:r>
      <w:r w:rsidR="00374ED9">
        <w:rPr>
          <w:rFonts w:hAnsi="Times New Roman" w:ascii="Times New Roman"/>
          <w:sz w:val="24"/>
          <w:szCs w:val="24"/>
        </w:rPr>
        <w:t>temelju</w:t>
      </w:r>
      <w:r w:rsidR="002D4A1D">
        <w:rPr>
          <w:rFonts w:hAnsi="Times New Roman" w:ascii="Times New Roman"/>
          <w:sz w:val="24"/>
          <w:szCs w:val="24"/>
        </w:rPr>
        <w:t xml:space="preserve"> ugovora o jamstvu kojim se obvezao ispuniti vjerovniku imovinskopravnu (novčanu) obvezu proizašlu iz ugovora o jamstvu). Iako da u konkretnom predmetu nije otvoren stečaj nad glavnim dužnikom</w:t>
      </w:r>
      <w:r w:rsidR="00374ED9">
        <w:rPr>
          <w:rFonts w:hAnsi="Times New Roman" w:ascii="Times New Roman"/>
          <w:sz w:val="24"/>
          <w:szCs w:val="24"/>
        </w:rPr>
        <w:t>,</w:t>
      </w:r>
      <w:r w:rsidR="002D4A1D">
        <w:rPr>
          <w:rFonts w:hAnsi="Times New Roman" w:ascii="Times New Roman"/>
          <w:sz w:val="24"/>
          <w:szCs w:val="24"/>
        </w:rPr>
        <w:t xml:space="preserve"> već nad jamcem prema stavu drugostupanjskog suda vjerovnik da mora prijaviti svoju tražbinu i u slučaju stečaja nad jamcem jer kako se radi o solidarnom jamstvu njega i glavnog dužnika, vjerovnik da može zahtijevati ispunjenje obveze ili od jamca platca ili od glavnog dužnika ili odo obojice istodobno. </w:t>
      </w:r>
    </w:p>
    <w:p w:rsidRDefault="002D4A1D" w:rsidP="00015225" w:rsidR="002D4A1D">
      <w:pPr>
        <w:spacing w:lineRule="atLeast" w:line="240" w:after="0"/>
        <w:ind w:firstLine="708"/>
        <w:jc w:val="both"/>
        <w:rPr>
          <w:rFonts w:hAnsi="Times New Roman" w:ascii="Times New Roman"/>
          <w:sz w:val="24"/>
          <w:szCs w:val="24"/>
        </w:rPr>
      </w:pPr>
      <w:r>
        <w:rPr>
          <w:rFonts w:hAnsi="Times New Roman" w:ascii="Times New Roman"/>
          <w:sz w:val="24"/>
          <w:szCs w:val="24"/>
        </w:rPr>
        <w:t>Obzirom da je predmetni vjerovnik ulazi u kategoriju stečajnih vjerovnika te ostvaruju svoja prava prijavom tražbine u stečaju, a kako je tražbina istoga u iznosu od 35.627.676,59 kn ma ispitnom ročištu utvrđena, to</w:t>
      </w:r>
      <w:r w:rsidR="00403DE0">
        <w:rPr>
          <w:rFonts w:hAnsi="Times New Roman" w:ascii="Times New Roman"/>
          <w:sz w:val="24"/>
          <w:szCs w:val="24"/>
        </w:rPr>
        <w:t xml:space="preserve"> j</w:t>
      </w:r>
      <w:r>
        <w:rPr>
          <w:rFonts w:hAnsi="Times New Roman" w:ascii="Times New Roman"/>
          <w:sz w:val="24"/>
          <w:szCs w:val="24"/>
        </w:rPr>
        <w:t>e</w:t>
      </w:r>
      <w:r w:rsidR="00403DE0">
        <w:rPr>
          <w:rFonts w:hAnsi="Times New Roman" w:ascii="Times New Roman"/>
          <w:sz w:val="24"/>
          <w:szCs w:val="24"/>
        </w:rPr>
        <w:t xml:space="preserve"> </w:t>
      </w:r>
      <w:r>
        <w:rPr>
          <w:rFonts w:hAnsi="Times New Roman" w:ascii="Times New Roman"/>
          <w:sz w:val="24"/>
          <w:szCs w:val="24"/>
        </w:rPr>
        <w:t>istu valjalo unijeti u tablicu ispitanih tražbina</w:t>
      </w:r>
      <w:r w:rsidR="00403DE0">
        <w:rPr>
          <w:rFonts w:hAnsi="Times New Roman" w:ascii="Times New Roman"/>
          <w:sz w:val="24"/>
          <w:szCs w:val="24"/>
        </w:rPr>
        <w:t xml:space="preserve">, odnosno u rješenje o utvrđenim (i osporenim) tražbinama. </w:t>
      </w:r>
      <w:r>
        <w:rPr>
          <w:rFonts w:hAnsi="Times New Roman" w:ascii="Times New Roman"/>
          <w:sz w:val="24"/>
          <w:szCs w:val="24"/>
        </w:rPr>
        <w:t xml:space="preserve"> </w:t>
      </w:r>
    </w:p>
    <w:p w:rsidRDefault="00B83127" w:rsidP="00015225" w:rsidR="00B83127">
      <w:pPr>
        <w:spacing w:lineRule="atLeast" w:line="240" w:after="0"/>
        <w:ind w:firstLine="708"/>
        <w:jc w:val="both"/>
        <w:rPr>
          <w:rFonts w:hAnsi="Times New Roman" w:ascii="Times New Roman"/>
          <w:sz w:val="24"/>
          <w:szCs w:val="24"/>
        </w:rPr>
      </w:pPr>
    </w:p>
    <w:p w:rsidRDefault="00B83127" w:rsidP="00015225" w:rsidR="00B83127">
      <w:pPr>
        <w:spacing w:lineRule="atLeast" w:line="240" w:after="0"/>
        <w:ind w:firstLine="708"/>
        <w:jc w:val="both"/>
        <w:rPr>
          <w:rFonts w:hAnsi="Times New Roman" w:ascii="Times New Roman"/>
          <w:sz w:val="24"/>
          <w:szCs w:val="24"/>
        </w:rPr>
      </w:pPr>
    </w:p>
    <w:p w:rsidRDefault="00015225" w:rsidP="00403DE0" w:rsidR="00A4489A" w:rsidRPr="00AF58C3">
      <w:pPr>
        <w:spacing w:lineRule="auto" w:line="240" w:after="0"/>
        <w:ind w:firstLine="708"/>
        <w:jc w:val="both"/>
        <w:rPr>
          <w:rFonts w:hAnsi="Times New Roman" w:ascii="Times New Roman"/>
          <w:sz w:val="24"/>
          <w:szCs w:val="24"/>
        </w:rPr>
      </w:pPr>
      <w:r w:rsidRPr="00AF58C3">
        <w:rPr>
          <w:rFonts w:hAnsi="Times New Roman" w:ascii="Times New Roman"/>
          <w:sz w:val="24"/>
          <w:szCs w:val="24"/>
        </w:rPr>
        <w:t>Slijedom navedenog</w:t>
      </w:r>
      <w:r w:rsidR="006A0EC9">
        <w:rPr>
          <w:rFonts w:hAnsi="Times New Roman" w:ascii="Times New Roman"/>
          <w:sz w:val="24"/>
          <w:szCs w:val="24"/>
        </w:rPr>
        <w:t>,</w:t>
      </w:r>
      <w:r w:rsidRPr="00AF58C3">
        <w:rPr>
          <w:rFonts w:hAnsi="Times New Roman" w:ascii="Times New Roman"/>
          <w:sz w:val="24"/>
          <w:szCs w:val="24"/>
        </w:rPr>
        <w:t xml:space="preserve"> odlučeno je kao u izreci ovog rješenja. </w:t>
      </w:r>
    </w:p>
    <w:p w:rsidRDefault="00494ADA" w:rsidP="00903677" w:rsidR="00494ADA" w:rsidRPr="00AF58C3">
      <w:pPr>
        <w:spacing w:lineRule="atLeast" w:line="240" w:after="0"/>
        <w:rPr>
          <w:rFonts w:hAnsi="Times New Roman" w:ascii="Times New Roman"/>
          <w:b/>
          <w:sz w:val="24"/>
          <w:szCs w:val="24"/>
        </w:rPr>
      </w:pPr>
    </w:p>
    <w:p w:rsidRDefault="00E36CD0" w:rsidP="00F2164A" w:rsidR="00C7091E" w:rsidRPr="00AF58C3">
      <w:pPr>
        <w:spacing w:lineRule="atLeast" w:line="240" w:after="0"/>
        <w:jc w:val="center"/>
        <w:rPr>
          <w:rFonts w:hAnsi="Times New Roman" w:ascii="Times New Roman"/>
          <w:sz w:val="24"/>
          <w:szCs w:val="24"/>
        </w:rPr>
      </w:pPr>
      <w:r w:rsidRPr="00AF58C3">
        <w:rPr>
          <w:rFonts w:hAnsi="Times New Roman" w:ascii="Times New Roman"/>
          <w:sz w:val="24"/>
          <w:szCs w:val="24"/>
        </w:rPr>
        <w:t>U Zadru</w:t>
      </w:r>
      <w:r w:rsidR="00D44630" w:rsidRPr="00AF58C3">
        <w:rPr>
          <w:rFonts w:hAnsi="Times New Roman" w:ascii="Times New Roman"/>
          <w:sz w:val="24"/>
          <w:szCs w:val="24"/>
        </w:rPr>
        <w:t xml:space="preserve"> </w:t>
      </w:r>
      <w:r w:rsidR="00015225" w:rsidRPr="00AF58C3">
        <w:rPr>
          <w:rFonts w:hAnsi="Times New Roman" w:ascii="Times New Roman"/>
          <w:sz w:val="24"/>
          <w:szCs w:val="24"/>
        </w:rPr>
        <w:t>2</w:t>
      </w:r>
      <w:r w:rsidR="00403DE0">
        <w:rPr>
          <w:rFonts w:hAnsi="Times New Roman" w:ascii="Times New Roman"/>
          <w:sz w:val="24"/>
          <w:szCs w:val="24"/>
        </w:rPr>
        <w:t xml:space="preserve">3. svibnja </w:t>
      </w:r>
      <w:r w:rsidR="00015225" w:rsidRPr="00AF58C3">
        <w:rPr>
          <w:rFonts w:hAnsi="Times New Roman" w:ascii="Times New Roman"/>
          <w:sz w:val="24"/>
          <w:szCs w:val="24"/>
        </w:rPr>
        <w:t xml:space="preserve">2017. </w:t>
      </w:r>
    </w:p>
    <w:p w:rsidRDefault="00F2164A" w:rsidP="00F2164A" w:rsidR="00F2164A" w:rsidRPr="00AF58C3">
      <w:pPr>
        <w:spacing w:lineRule="atLeast" w:line="240" w:after="0"/>
        <w:jc w:val="center"/>
        <w:rPr>
          <w:rFonts w:hAnsi="Times New Roman" w:ascii="Times New Roman"/>
          <w:sz w:val="24"/>
          <w:szCs w:val="24"/>
        </w:rPr>
      </w:pPr>
    </w:p>
    <w:p w:rsidRDefault="00AF6304" w:rsidP="006A0EC9" w:rsidR="00E36CD0" w:rsidRPr="00AF58C3">
      <w:pPr>
        <w:spacing w:lineRule="atLeast" w:line="240" w:after="0"/>
        <w:jc w:val="right"/>
        <w:rPr>
          <w:rFonts w:hAnsi="Times New Roman" w:ascii="Times New Roman"/>
          <w:sz w:val="24"/>
          <w:szCs w:val="24"/>
        </w:rPr>
      </w:pPr>
      <w:r w:rsidRPr="00AF58C3">
        <w:rPr>
          <w:rFonts w:hAnsi="Times New Roman" w:ascii="Times New Roman"/>
          <w:sz w:val="24"/>
          <w:szCs w:val="24"/>
        </w:rPr>
        <w:tab/>
      </w:r>
      <w:r w:rsidRPr="00AF58C3">
        <w:rPr>
          <w:rFonts w:hAnsi="Times New Roman" w:ascii="Times New Roman"/>
          <w:sz w:val="24"/>
          <w:szCs w:val="24"/>
        </w:rPr>
        <w:tab/>
        <w:t xml:space="preserve">              </w:t>
      </w:r>
      <w:r w:rsidR="00403DE0">
        <w:rPr>
          <w:rFonts w:hAnsi="Times New Roman" w:ascii="Times New Roman"/>
          <w:sz w:val="24"/>
          <w:szCs w:val="24"/>
        </w:rPr>
        <w:t xml:space="preserve">                            </w:t>
      </w:r>
      <w:r w:rsidR="00C7091E" w:rsidRPr="00AF58C3">
        <w:rPr>
          <w:rFonts w:hAnsi="Times New Roman" w:ascii="Times New Roman"/>
          <w:sz w:val="24"/>
          <w:szCs w:val="24"/>
        </w:rPr>
        <w:t>S</w:t>
      </w:r>
      <w:r w:rsidR="00E36CD0" w:rsidRPr="00AF58C3">
        <w:rPr>
          <w:rFonts w:hAnsi="Times New Roman" w:ascii="Times New Roman"/>
          <w:sz w:val="24"/>
          <w:szCs w:val="24"/>
        </w:rPr>
        <w:t>u</w:t>
      </w:r>
      <w:r w:rsidR="00D44630" w:rsidRPr="00AF58C3">
        <w:rPr>
          <w:rFonts w:hAnsi="Times New Roman" w:ascii="Times New Roman"/>
          <w:sz w:val="24"/>
          <w:szCs w:val="24"/>
        </w:rPr>
        <w:t xml:space="preserve">tkinja </w:t>
      </w:r>
    </w:p>
    <w:p w:rsidRDefault="00F2164A" w:rsidP="006A0EC9" w:rsidR="008975E3" w:rsidRPr="00AF58C3">
      <w:pPr>
        <w:spacing w:lineRule="atLeast" w:line="240" w:after="0"/>
        <w:jc w:val="right"/>
        <w:rPr>
          <w:rFonts w:hAnsi="Times New Roman" w:ascii="Times New Roman"/>
          <w:b/>
          <w:sz w:val="24"/>
          <w:szCs w:val="24"/>
        </w:rPr>
      </w:pPr>
      <w:r w:rsidRPr="00AF58C3">
        <w:rPr>
          <w:rFonts w:hAnsi="Times New Roman" w:ascii="Times New Roman"/>
          <w:sz w:val="24"/>
          <w:szCs w:val="24"/>
        </w:rPr>
        <w:tab/>
      </w:r>
      <w:r w:rsidRPr="00AF58C3">
        <w:rPr>
          <w:rFonts w:hAnsi="Times New Roman" w:ascii="Times New Roman"/>
          <w:sz w:val="24"/>
          <w:szCs w:val="24"/>
        </w:rPr>
        <w:tab/>
      </w:r>
      <w:r w:rsidRPr="00AF58C3">
        <w:rPr>
          <w:rFonts w:hAnsi="Times New Roman" w:ascii="Times New Roman"/>
          <w:sz w:val="24"/>
          <w:szCs w:val="24"/>
        </w:rPr>
        <w:tab/>
      </w:r>
      <w:r w:rsidRPr="00AF58C3">
        <w:rPr>
          <w:rFonts w:hAnsi="Times New Roman" w:ascii="Times New Roman"/>
          <w:sz w:val="24"/>
          <w:szCs w:val="24"/>
        </w:rPr>
        <w:tab/>
      </w:r>
      <w:r w:rsidRPr="00AF58C3">
        <w:rPr>
          <w:rFonts w:hAnsi="Times New Roman" w:ascii="Times New Roman"/>
          <w:sz w:val="24"/>
          <w:szCs w:val="24"/>
        </w:rPr>
        <w:tab/>
        <w:t xml:space="preserve">                                 </w:t>
      </w:r>
      <w:r w:rsidR="008B4A11" w:rsidRPr="00AF58C3">
        <w:rPr>
          <w:rFonts w:hAnsi="Times New Roman" w:ascii="Times New Roman"/>
          <w:sz w:val="24"/>
          <w:szCs w:val="24"/>
        </w:rPr>
        <w:t xml:space="preserve">       </w:t>
      </w:r>
      <w:r w:rsidR="00403DE0">
        <w:rPr>
          <w:rFonts w:hAnsi="Times New Roman" w:ascii="Times New Roman"/>
          <w:sz w:val="24"/>
          <w:szCs w:val="24"/>
        </w:rPr>
        <w:t xml:space="preserve"> </w:t>
      </w:r>
      <w:r w:rsidR="00E36CD0" w:rsidRPr="00AF58C3">
        <w:rPr>
          <w:rFonts w:hAnsi="Times New Roman" w:ascii="Times New Roman"/>
          <w:sz w:val="24"/>
          <w:szCs w:val="24"/>
        </w:rPr>
        <w:t>A</w:t>
      </w:r>
      <w:r w:rsidR="00D44630" w:rsidRPr="00AF58C3">
        <w:rPr>
          <w:rFonts w:hAnsi="Times New Roman" w:ascii="Times New Roman"/>
          <w:sz w:val="24"/>
          <w:szCs w:val="24"/>
        </w:rPr>
        <w:t>na Markač</w:t>
      </w:r>
    </w:p>
    <w:p w:rsidRDefault="00F323EA" w:rsidP="006A0EC9" w:rsidR="00F323EA" w:rsidRPr="00AF58C3">
      <w:pPr>
        <w:spacing w:lineRule="auto" w:line="240" w:after="0"/>
        <w:jc w:val="right"/>
        <w:rPr>
          <w:rFonts w:hAnsi="Times New Roman" w:ascii="Times New Roman"/>
          <w:sz w:val="24"/>
          <w:szCs w:val="24"/>
        </w:rPr>
      </w:pPr>
    </w:p>
    <w:p w:rsidRDefault="00AF6304" w:rsidP="008D35CF" w:rsidR="00AF6304" w:rsidRPr="00AF58C3">
      <w:pPr>
        <w:spacing w:lineRule="auto" w:line="240" w:after="0"/>
        <w:rPr>
          <w:rFonts w:hAnsi="Times New Roman" w:ascii="Times New Roman"/>
          <w:sz w:val="24"/>
          <w:szCs w:val="24"/>
        </w:rPr>
      </w:pPr>
    </w:p>
    <w:p w:rsidRDefault="00D44630" w:rsidP="008D35CF" w:rsidR="00D7480A" w:rsidRPr="00AF58C3">
      <w:pPr>
        <w:spacing w:lineRule="auto" w:line="240" w:after="0"/>
        <w:rPr>
          <w:rFonts w:hAnsi="Times New Roman" w:ascii="Times New Roman"/>
          <w:sz w:val="24"/>
          <w:szCs w:val="24"/>
        </w:rPr>
      </w:pPr>
      <w:r w:rsidRPr="00AF58C3">
        <w:rPr>
          <w:rFonts w:hAnsi="Times New Roman" w:ascii="Times New Roman"/>
          <w:sz w:val="24"/>
          <w:szCs w:val="24"/>
        </w:rPr>
        <w:t xml:space="preserve">POUKA O PRAVNOM LIJEKU: </w:t>
      </w:r>
    </w:p>
    <w:p w:rsidRDefault="00E42B1C" w:rsidP="008D35CF" w:rsidR="001E6837" w:rsidRPr="00AF58C3">
      <w:pPr>
        <w:spacing w:lineRule="auto" w:line="240" w:after="0"/>
        <w:jc w:val="both"/>
        <w:rPr>
          <w:rFonts w:hAnsi="Times New Roman" w:ascii="Times New Roman"/>
          <w:sz w:val="24"/>
          <w:szCs w:val="24"/>
        </w:rPr>
      </w:pPr>
      <w:r w:rsidRPr="00AF58C3">
        <w:rPr>
          <w:rFonts w:hAnsi="Times New Roman" w:ascii="Times New Roman"/>
          <w:sz w:val="24"/>
          <w:szCs w:val="24"/>
        </w:rPr>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AF58C3">
          <w:rPr>
            <w:rFonts w:hAnsi="Times New Roman" w:ascii="Times New Roman"/>
            <w:sz w:val="24"/>
            <w:szCs w:val="24"/>
          </w:rPr>
          <w:t>12. st</w:t>
        </w:r>
      </w:smartTag>
      <w:r w:rsidRPr="00AF58C3">
        <w:rPr>
          <w:rFonts w:hAnsi="Times New Roman" w:ascii="Times New Roman"/>
          <w:sz w:val="24"/>
          <w:szCs w:val="24"/>
        </w:rPr>
        <w:t xml:space="preserve">. 1. i čl. </w:t>
      </w:r>
      <w:smartTag w:element="metricconverter" w:uri="urn:schemas-microsoft-com:office:smarttags">
        <w:smartTagPr>
          <w:attr w:val="19. st" w:name="ProductID"/>
        </w:smartTagPr>
        <w:r w:rsidRPr="00AF58C3">
          <w:rPr>
            <w:rFonts w:hAnsi="Times New Roman" w:ascii="Times New Roman"/>
            <w:sz w:val="24"/>
            <w:szCs w:val="24"/>
          </w:rPr>
          <w:t>19. st</w:t>
        </w:r>
      </w:smartTag>
      <w:r w:rsidRPr="00AF58C3">
        <w:rPr>
          <w:rFonts w:hAnsi="Times New Roman" w:ascii="Times New Roman"/>
          <w:sz w:val="24"/>
          <w:szCs w:val="24"/>
        </w:rPr>
        <w:t>. 1. i 2. SZ-a). Žalba se podnosi ovom sudu u 2 (dva) istovjetna primjerka, a o žalbi odlučuje Visoki trgovački sud Republike Hrvatske.</w:t>
      </w:r>
    </w:p>
    <w:p w:rsidRDefault="00F323EA" w:rsidP="002859C9" w:rsidR="00F323EA" w:rsidRPr="00AF58C3">
      <w:pPr>
        <w:spacing w:lineRule="atLeast" w:line="240" w:after="0"/>
        <w:rPr>
          <w:rFonts w:hAnsi="Times New Roman" w:ascii="Times New Roman"/>
          <w:sz w:val="24"/>
          <w:szCs w:val="24"/>
        </w:rPr>
      </w:pPr>
    </w:p>
    <w:p w:rsidRDefault="00F323EA" w:rsidP="002859C9" w:rsidR="00F323EA" w:rsidRPr="00AF58C3">
      <w:pPr>
        <w:spacing w:lineRule="atLeast" w:line="240" w:after="0"/>
        <w:rPr>
          <w:rFonts w:hAnsi="Times New Roman" w:ascii="Times New Roman"/>
          <w:sz w:val="24"/>
          <w:szCs w:val="24"/>
        </w:rPr>
      </w:pPr>
    </w:p>
    <w:p w:rsidRDefault="002859C9" w:rsidP="002859C9" w:rsidR="002859C9" w:rsidRPr="00AF58C3">
      <w:pPr>
        <w:spacing w:lineRule="atLeast" w:line="240" w:after="0"/>
        <w:rPr>
          <w:rFonts w:hAnsi="Times New Roman" w:ascii="Times New Roman"/>
          <w:sz w:val="24"/>
          <w:szCs w:val="24"/>
        </w:rPr>
      </w:pPr>
      <w:r w:rsidRPr="00AF58C3">
        <w:rPr>
          <w:rFonts w:hAnsi="Times New Roman" w:ascii="Times New Roman"/>
          <w:sz w:val="24"/>
          <w:szCs w:val="24"/>
        </w:rPr>
        <w:t>D</w:t>
      </w:r>
      <w:r w:rsidR="00913E4D" w:rsidRPr="00AF58C3">
        <w:rPr>
          <w:rFonts w:hAnsi="Times New Roman" w:ascii="Times New Roman"/>
          <w:sz w:val="24"/>
          <w:szCs w:val="24"/>
        </w:rPr>
        <w:t>NA</w:t>
      </w:r>
      <w:r w:rsidRPr="00AF58C3">
        <w:rPr>
          <w:rFonts w:hAnsi="Times New Roman" w:ascii="Times New Roman"/>
          <w:sz w:val="24"/>
          <w:szCs w:val="24"/>
        </w:rPr>
        <w:t>:</w:t>
      </w:r>
    </w:p>
    <w:p w:rsidRDefault="002859C9" w:rsidP="002859C9" w:rsidR="002859C9" w:rsidRPr="00AF58C3">
      <w:pPr>
        <w:numPr>
          <w:ilvl w:val="0"/>
          <w:numId w:val="1"/>
        </w:numPr>
        <w:spacing w:lineRule="atLeast" w:line="240" w:after="0"/>
        <w:rPr>
          <w:rFonts w:hAnsi="Times New Roman" w:ascii="Times New Roman"/>
          <w:sz w:val="24"/>
          <w:szCs w:val="24"/>
        </w:rPr>
      </w:pPr>
      <w:r w:rsidRPr="00AF58C3">
        <w:rPr>
          <w:rFonts w:hAnsi="Times New Roman" w:ascii="Times New Roman"/>
          <w:sz w:val="24"/>
          <w:szCs w:val="24"/>
        </w:rPr>
        <w:t>stečajno</w:t>
      </w:r>
      <w:r w:rsidR="00403DE0">
        <w:rPr>
          <w:rFonts w:hAnsi="Times New Roman" w:ascii="Times New Roman"/>
          <w:sz w:val="24"/>
          <w:szCs w:val="24"/>
        </w:rPr>
        <w:t>j upraviteljici</w:t>
      </w:r>
      <w:r w:rsidR="00D44630" w:rsidRPr="00AF58C3">
        <w:rPr>
          <w:rFonts w:hAnsi="Times New Roman" w:ascii="Times New Roman"/>
          <w:sz w:val="24"/>
          <w:szCs w:val="24"/>
        </w:rPr>
        <w:t xml:space="preserve">, </w:t>
      </w:r>
    </w:p>
    <w:p w:rsidRDefault="008D35CF" w:rsidP="00403DE0" w:rsidR="008D35CF" w:rsidRPr="00AF58C3">
      <w:pPr>
        <w:numPr>
          <w:ilvl w:val="0"/>
          <w:numId w:val="1"/>
        </w:numPr>
        <w:spacing w:lineRule="atLeast" w:line="240" w:after="0"/>
        <w:rPr>
          <w:rFonts w:hAnsi="Times New Roman" w:ascii="Times New Roman"/>
          <w:sz w:val="24"/>
          <w:szCs w:val="24"/>
        </w:rPr>
      </w:pPr>
      <w:r w:rsidRPr="00AF58C3">
        <w:rPr>
          <w:rFonts w:hAnsi="Times New Roman" w:ascii="Times New Roman"/>
          <w:sz w:val="24"/>
          <w:szCs w:val="24"/>
        </w:rPr>
        <w:t xml:space="preserve">vjerovniku </w:t>
      </w:r>
      <w:r w:rsidR="00403DE0" w:rsidRPr="00AF58C3">
        <w:rPr>
          <w:rFonts w:hAnsi="Times New Roman" w:ascii="Times New Roman"/>
          <w:sz w:val="24"/>
          <w:szCs w:val="24"/>
        </w:rPr>
        <w:t>OTP BANKA HRVATSKA d.d., Zadar</w:t>
      </w:r>
      <w:r w:rsidR="00403DE0">
        <w:rPr>
          <w:rFonts w:hAnsi="Times New Roman" w:ascii="Times New Roman"/>
          <w:sz w:val="24"/>
          <w:szCs w:val="24"/>
        </w:rPr>
        <w:t>, putem punomoćnika,</w:t>
      </w:r>
    </w:p>
    <w:p w:rsidRDefault="008D35CF" w:rsidP="008D35CF" w:rsidR="008D35CF" w:rsidRPr="00AF58C3">
      <w:pPr>
        <w:numPr>
          <w:ilvl w:val="0"/>
          <w:numId w:val="1"/>
        </w:numPr>
        <w:spacing w:lineRule="atLeast" w:line="240" w:after="0"/>
        <w:rPr>
          <w:rFonts w:hAnsi="Times New Roman" w:ascii="Times New Roman"/>
          <w:sz w:val="24"/>
          <w:szCs w:val="24"/>
        </w:rPr>
      </w:pPr>
      <w:r w:rsidRPr="00AF58C3">
        <w:rPr>
          <w:rFonts w:hAnsi="Times New Roman" w:ascii="Times New Roman"/>
          <w:sz w:val="24"/>
          <w:szCs w:val="24"/>
        </w:rPr>
        <w:t>e-Oglasna ploča sudova,</w:t>
      </w:r>
    </w:p>
    <w:p w:rsidRDefault="008D35CF" w:rsidP="008D35CF" w:rsidR="008D35CF" w:rsidRPr="00AF58C3">
      <w:pPr>
        <w:numPr>
          <w:ilvl w:val="0"/>
          <w:numId w:val="1"/>
        </w:numPr>
        <w:spacing w:lineRule="atLeast" w:line="240" w:after="0"/>
        <w:rPr>
          <w:rFonts w:hAnsi="Times New Roman" w:ascii="Times New Roman"/>
          <w:sz w:val="24"/>
          <w:szCs w:val="24"/>
        </w:rPr>
      </w:pPr>
      <w:r w:rsidRPr="00AF58C3">
        <w:rPr>
          <w:rFonts w:hAnsi="Times New Roman" w:ascii="Times New Roman"/>
          <w:sz w:val="24"/>
          <w:szCs w:val="24"/>
        </w:rPr>
        <w:t>u spis.</w:t>
      </w:r>
    </w:p>
    <w:p w:rsidRDefault="002859C9" w:rsidP="002859C9" w:rsidR="002859C9" w:rsidRPr="00AF58C3">
      <w:pPr>
        <w:spacing w:lineRule="atLeast" w:line="240" w:after="0"/>
        <w:rPr>
          <w:rFonts w:hAnsi="Times New Roman" w:ascii="Times New Roman"/>
          <w:sz w:val="24"/>
          <w:szCs w:val="24"/>
        </w:rPr>
      </w:pPr>
    </w:p>
    <w:p w:rsidRDefault="002859C9" w:rsidP="002859C9" w:rsidR="002859C9" w:rsidRPr="00AF58C3">
      <w:pPr>
        <w:spacing w:lineRule="atLeast" w:line="240" w:after="0"/>
        <w:jc w:val="both"/>
        <w:rPr>
          <w:rFonts w:hAnsi="Times New Roman" w:ascii="Times New Roman"/>
          <w:sz w:val="24"/>
          <w:szCs w:val="24"/>
        </w:rPr>
      </w:pPr>
    </w:p>
    <w:p w:rsidRDefault="002859C9" w:rsidP="002859C9" w:rsidR="002859C9" w:rsidRPr="00AF58C3">
      <w:pPr>
        <w:spacing w:lineRule="atLeast" w:line="240" w:after="0"/>
        <w:jc w:val="both"/>
        <w:rPr>
          <w:rFonts w:hAnsi="Times New Roman" w:ascii="Times New Roman"/>
          <w:sz w:val="24"/>
          <w:szCs w:val="24"/>
        </w:rPr>
      </w:pPr>
    </w:p>
    <w:p w:rsidRDefault="006C3C92" w:rsidP="006C3C92" w:rsidR="006C3C92" w:rsidRPr="00AF58C3">
      <w:pPr>
        <w:spacing w:lineRule="atLeast" w:line="240" w:after="0"/>
        <w:rPr>
          <w:rFonts w:hAnsi="Times New Roman" w:ascii="Times New Roman"/>
          <w:sz w:val="24"/>
          <w:szCs w:val="24"/>
        </w:rPr>
      </w:pPr>
    </w:p>
    <w:sectPr w:rsidSect="008D35CF" w:rsidR="006C3C92" w:rsidRPr="00AF58C3">
      <w:headerReference w:type="even" r:id="rId10"/>
      <w:headerReference w:type="default" r:id="rId11"/>
      <w:footerReference w:type="even" r:id="rId12"/>
      <w:footerReference w:type="default" r:id="rId13"/>
      <w:headerReference w:type="first" r:id="rId14"/>
      <w:pgSz w:h="16838" w:w="11906"/>
      <w:pgMar w:gutter="0" w:footer="708" w:header="708" w:left="1417" w:bottom="284" w:right="1417" w:top="1417"/>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489A" w:rsidR="00A4489A">
      <w:pPr>
        <w:spacing w:lineRule="auto" w:line="240" w:after="0"/>
      </w:pPr>
      <w:r>
        <w:separator/>
      </w:r>
    </w:p>
  </w:endnote>
  <w:endnote w:id="0" w:type="continuationSeparator">
    <w:p w:rsidRDefault="00A4489A" w:rsidR="00A4489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4489A" w:rsidP="004452BC" w:rsidR="00A4489A">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489A" w:rsidR="00A4489A">
      <w:pPr>
        <w:spacing w:lineRule="auto" w:line="240" w:after="0"/>
      </w:pPr>
      <w:r>
        <w:separator/>
      </w:r>
    </w:p>
  </w:footnote>
  <w:footnote w:id="0" w:type="continuationSeparator">
    <w:p w:rsidRDefault="00A4489A" w:rsidR="00A4489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4489A" w:rsidR="00A448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6189E">
      <w:rPr>
        <w:rStyle w:val="Brojstranice"/>
        <w:noProof/>
      </w:rPr>
      <w:t>2</w:t>
    </w:r>
    <w:r>
      <w:rPr>
        <w:rStyle w:val="Brojstranice"/>
      </w:rPr>
      <w:fldChar w:fldCharType="end"/>
    </w:r>
  </w:p>
  <w:p w:rsidRDefault="00A4489A" w:rsidP="00403DE0" w:rsidR="00403DE0" w:rsidRPr="00015225">
    <w:pPr>
      <w:pStyle w:val="Zaglavlje"/>
      <w:jc w:val="right"/>
      <w:rPr>
        <w:sz w:val="22"/>
        <w:szCs w:val="22"/>
      </w:rPr>
    </w:pPr>
    <w:r w:rsidRPr="00BD0C69">
      <w:rPr>
        <w:rFonts w:hAnsi="Arial" w:ascii="Arial"/>
      </w:rPr>
      <w:t xml:space="preserve">                                                           </w:t>
    </w:r>
    <w:r>
      <w:rPr>
        <w:rFonts w:hAnsi="Arial" w:ascii="Arial"/>
      </w:rPr>
      <w:t xml:space="preserve">                      </w:t>
    </w:r>
    <w:r w:rsidR="00015225" w:rsidRPr="00015225">
      <w:rPr>
        <w:sz w:val="22"/>
        <w:szCs w:val="22"/>
      </w:rPr>
      <w:t>Poslovni broj: 2 St-</w:t>
    </w:r>
    <w:r w:rsidR="00403DE0">
      <w:rPr>
        <w:sz w:val="22"/>
        <w:szCs w:val="22"/>
      </w:rPr>
      <w:t>794/16-82</w:t>
    </w:r>
  </w:p>
  <w:p w:rsidRDefault="00A4489A" w:rsidP="00F323EA" w:rsidR="00A4489A" w:rsidRPr="00F323EA">
    <w:pPr>
      <w:pStyle w:val="Zaglavlje"/>
      <w:jc w:val="right"/>
      <w:rPr>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58C3" w:rsidP="00A7167C" w:rsidR="00A4489A" w:rsidRPr="00015225">
    <w:pPr>
      <w:pStyle w:val="Zaglavlje"/>
      <w:jc w:val="right"/>
      <w:rPr>
        <w:sz w:val="22"/>
        <w:szCs w:val="22"/>
      </w:rPr>
    </w:pPr>
    <w:r>
      <w:rPr>
        <w:sz w:val="22"/>
        <w:szCs w:val="22"/>
      </w:rPr>
      <w:t>Poslovni broj: 2 St-794/16-82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14697C"/>
    <w:multiLevelType w:val="hybridMultilevel"/>
    <w:tmpl w:val="A2505E1A"/>
    <w:lvl w:tplc="3C92F8C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AF925ED"/>
    <w:multiLevelType w:val="hybridMultilevel"/>
    <w:tmpl w:val="C958EF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C6618B"/>
    <w:multiLevelType w:val="hybridMultilevel"/>
    <w:tmpl w:val="771E16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26D0E56"/>
    <w:multiLevelType w:val="hybridMultilevel"/>
    <w:tmpl w:val="3CD2D670"/>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1AF61465"/>
    <w:multiLevelType w:val="hybridMultilevel"/>
    <w:tmpl w:val="6DEA339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1711A0A"/>
    <w:multiLevelType w:val="hybridMultilevel"/>
    <w:tmpl w:val="89260D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B312D9E"/>
    <w:multiLevelType w:val="hybridMultilevel"/>
    <w:tmpl w:val="4FB07CD6"/>
    <w:lvl w:tplc="346A134A" w:ilvl="0">
      <w:start w:val="1"/>
      <w:numFmt w:val="decimal"/>
      <w:lvlText w:val="%1."/>
      <w:lvlJc w:val="left"/>
      <w:pPr>
        <w:ind w:hanging="540" w:left="90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DA71349"/>
    <w:multiLevelType w:val="hybridMultilevel"/>
    <w:tmpl w:val="E14A8AA8"/>
    <w:lvl w:tplc="BC0A4A9E" w:ilvl="0">
      <w:start w:val="1"/>
      <w:numFmt w:val="decimal"/>
      <w:lvlText w:val="%1."/>
      <w:lvlJc w:val="left"/>
      <w:pPr>
        <w:tabs>
          <w:tab w:pos="540" w:val="num"/>
        </w:tabs>
        <w:ind w:hanging="360" w:left="540"/>
      </w:pPr>
      <w:rPr>
        <w:rFonts w:hint="default"/>
      </w:rPr>
    </w:lvl>
    <w:lvl w:tentative="true" w:tplc="04090019" w:ilvl="1">
      <w:start w:val="1"/>
      <w:numFmt w:val="lowerLetter"/>
      <w:lvlText w:val="%2."/>
      <w:lvlJc w:val="left"/>
      <w:pPr>
        <w:tabs>
          <w:tab w:pos="1260" w:val="num"/>
        </w:tabs>
        <w:ind w:hanging="360" w:left="1260"/>
      </w:pPr>
    </w:lvl>
    <w:lvl w:tentative="true" w:tplc="0409001B" w:ilvl="2">
      <w:start w:val="1"/>
      <w:numFmt w:val="lowerRoman"/>
      <w:lvlText w:val="%3."/>
      <w:lvlJc w:val="right"/>
      <w:pPr>
        <w:tabs>
          <w:tab w:pos="1980" w:val="num"/>
        </w:tabs>
        <w:ind w:hanging="180" w:left="1980"/>
      </w:pPr>
    </w:lvl>
    <w:lvl w:tentative="true" w:tplc="0409000F" w:ilvl="3">
      <w:start w:val="1"/>
      <w:numFmt w:val="decimal"/>
      <w:lvlText w:val="%4."/>
      <w:lvlJc w:val="left"/>
      <w:pPr>
        <w:tabs>
          <w:tab w:pos="2700" w:val="num"/>
        </w:tabs>
        <w:ind w:hanging="360" w:left="2700"/>
      </w:pPr>
    </w:lvl>
    <w:lvl w:tentative="true" w:tplc="04090019" w:ilvl="4">
      <w:start w:val="1"/>
      <w:numFmt w:val="lowerLetter"/>
      <w:lvlText w:val="%5."/>
      <w:lvlJc w:val="left"/>
      <w:pPr>
        <w:tabs>
          <w:tab w:pos="3420" w:val="num"/>
        </w:tabs>
        <w:ind w:hanging="360" w:left="3420"/>
      </w:pPr>
    </w:lvl>
    <w:lvl w:tentative="true" w:tplc="0409001B" w:ilvl="5">
      <w:start w:val="1"/>
      <w:numFmt w:val="lowerRoman"/>
      <w:lvlText w:val="%6."/>
      <w:lvlJc w:val="right"/>
      <w:pPr>
        <w:tabs>
          <w:tab w:pos="4140" w:val="num"/>
        </w:tabs>
        <w:ind w:hanging="180" w:left="4140"/>
      </w:pPr>
    </w:lvl>
    <w:lvl w:tentative="true" w:tplc="0409000F" w:ilvl="6">
      <w:start w:val="1"/>
      <w:numFmt w:val="decimal"/>
      <w:lvlText w:val="%7."/>
      <w:lvlJc w:val="left"/>
      <w:pPr>
        <w:tabs>
          <w:tab w:pos="4860" w:val="num"/>
        </w:tabs>
        <w:ind w:hanging="360" w:left="4860"/>
      </w:pPr>
    </w:lvl>
    <w:lvl w:tentative="true" w:tplc="04090019" w:ilvl="7">
      <w:start w:val="1"/>
      <w:numFmt w:val="lowerLetter"/>
      <w:lvlText w:val="%8."/>
      <w:lvlJc w:val="left"/>
      <w:pPr>
        <w:tabs>
          <w:tab w:pos="5580" w:val="num"/>
        </w:tabs>
        <w:ind w:hanging="360" w:left="5580"/>
      </w:pPr>
    </w:lvl>
    <w:lvl w:tentative="true" w:tplc="0409001B" w:ilvl="8">
      <w:start w:val="1"/>
      <w:numFmt w:val="lowerRoman"/>
      <w:lvlText w:val="%9."/>
      <w:lvlJc w:val="right"/>
      <w:pPr>
        <w:tabs>
          <w:tab w:pos="6300" w:val="num"/>
        </w:tabs>
        <w:ind w:hanging="180" w:left="6300"/>
      </w:pPr>
    </w:lvl>
  </w:abstractNum>
  <w:abstractNum w:abstractNumId="9">
    <w:nsid w:val="389C77B3"/>
    <w:multiLevelType w:val="hybridMultilevel"/>
    <w:tmpl w:val="31747AA0"/>
    <w:lvl w:tplc="83D2A3E0" w:ilvl="0">
      <w:start w:val="1"/>
      <w:numFmt w:val="upperRoman"/>
      <w:lvlText w:val="%1."/>
      <w:lvlJc w:val="left"/>
      <w:pPr>
        <w:ind w:hanging="720" w:left="813"/>
      </w:pPr>
      <w:rPr>
        <w:rFonts w:hint="default"/>
      </w:rPr>
    </w:lvl>
    <w:lvl w:tentative="true" w:tplc="041A0019" w:ilvl="1">
      <w:start w:val="1"/>
      <w:numFmt w:val="lowerLetter"/>
      <w:lvlText w:val="%2."/>
      <w:lvlJc w:val="left"/>
      <w:pPr>
        <w:ind w:hanging="360" w:left="1173"/>
      </w:pPr>
    </w:lvl>
    <w:lvl w:tentative="true" w:tplc="041A001B" w:ilvl="2">
      <w:start w:val="1"/>
      <w:numFmt w:val="lowerRoman"/>
      <w:lvlText w:val="%3."/>
      <w:lvlJc w:val="right"/>
      <w:pPr>
        <w:ind w:hanging="180" w:left="1893"/>
      </w:pPr>
    </w:lvl>
    <w:lvl w:tentative="true" w:tplc="041A000F" w:ilvl="3">
      <w:start w:val="1"/>
      <w:numFmt w:val="decimal"/>
      <w:lvlText w:val="%4."/>
      <w:lvlJc w:val="left"/>
      <w:pPr>
        <w:ind w:hanging="360" w:left="2613"/>
      </w:pPr>
    </w:lvl>
    <w:lvl w:tentative="true" w:tplc="041A0019" w:ilvl="4">
      <w:start w:val="1"/>
      <w:numFmt w:val="lowerLetter"/>
      <w:lvlText w:val="%5."/>
      <w:lvlJc w:val="left"/>
      <w:pPr>
        <w:ind w:hanging="360" w:left="3333"/>
      </w:pPr>
    </w:lvl>
    <w:lvl w:tentative="true" w:tplc="041A001B" w:ilvl="5">
      <w:start w:val="1"/>
      <w:numFmt w:val="lowerRoman"/>
      <w:lvlText w:val="%6."/>
      <w:lvlJc w:val="right"/>
      <w:pPr>
        <w:ind w:hanging="180" w:left="4053"/>
      </w:pPr>
    </w:lvl>
    <w:lvl w:tentative="true" w:tplc="041A000F" w:ilvl="6">
      <w:start w:val="1"/>
      <w:numFmt w:val="decimal"/>
      <w:lvlText w:val="%7."/>
      <w:lvlJc w:val="left"/>
      <w:pPr>
        <w:ind w:hanging="360" w:left="4773"/>
      </w:pPr>
    </w:lvl>
    <w:lvl w:tentative="true" w:tplc="041A0019" w:ilvl="7">
      <w:start w:val="1"/>
      <w:numFmt w:val="lowerLetter"/>
      <w:lvlText w:val="%8."/>
      <w:lvlJc w:val="left"/>
      <w:pPr>
        <w:ind w:hanging="360" w:left="5493"/>
      </w:pPr>
    </w:lvl>
    <w:lvl w:tentative="true" w:tplc="041A001B" w:ilvl="8">
      <w:start w:val="1"/>
      <w:numFmt w:val="lowerRoman"/>
      <w:lvlText w:val="%9."/>
      <w:lvlJc w:val="right"/>
      <w:pPr>
        <w:ind w:hanging="180" w:left="6213"/>
      </w:pPr>
    </w:lvl>
  </w:abstractNum>
  <w:abstractNum w:abstractNumId="10">
    <w:nsid w:val="3A79006E"/>
    <w:multiLevelType w:val="hybridMultilevel"/>
    <w:tmpl w:val="A472504C"/>
    <w:lvl w:tplc="DF206ED0" w:ilvl="0">
      <w:start w:val="80"/>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49174E37"/>
    <w:multiLevelType w:val="hybridMultilevel"/>
    <w:tmpl w:val="7C50942A"/>
    <w:lvl w:tplc="BEDC88DA"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2">
    <w:nsid w:val="51336197"/>
    <w:multiLevelType w:val="hybridMultilevel"/>
    <w:tmpl w:val="72AEF808"/>
    <w:lvl w:tplc="37ECD2BC" w:ilvl="0">
      <w:start w:val="1"/>
      <w:numFmt w:val="upperRoman"/>
      <w:lvlText w:val="%1."/>
      <w:lvlJc w:val="left"/>
      <w:pPr>
        <w:ind w:hanging="720" w:left="1080"/>
      </w:pPr>
      <w:rPr>
        <w:rFonts w:hint="default"/>
      </w:rPr>
    </w:lvl>
    <w:lvl w:tplc="02B2AD4E"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C1C36A4"/>
    <w:multiLevelType w:val="hybridMultilevel"/>
    <w:tmpl w:val="F4225C8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91270DA"/>
    <w:multiLevelType w:val="hybridMultilevel"/>
    <w:tmpl w:val="A262072C"/>
    <w:lvl w:tplc="0F603A46"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5">
    <w:nsid w:val="7A277678"/>
    <w:multiLevelType w:val="hybridMultilevel"/>
    <w:tmpl w:val="9AD68B64"/>
    <w:lvl w:tplc="1C3A5F5E" w:ilvl="0">
      <w:start w:val="1"/>
      <w:numFmt w:val="upperRoman"/>
      <w:lvlText w:val="%1."/>
      <w:lvlJc w:val="left"/>
      <w:pPr>
        <w:ind w:hanging="1275" w:left="198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6">
    <w:nsid w:val="7AC47327"/>
    <w:multiLevelType w:val="hybridMultilevel"/>
    <w:tmpl w:val="E9564920"/>
    <w:lvl w:tplc="0F603A46"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7">
    <w:nsid w:val="7CB875E7"/>
    <w:multiLevelType w:val="hybridMultilevel"/>
    <w:tmpl w:val="689E0AE4"/>
    <w:lvl w:tplc="49BC3096" w:ilvl="0">
      <w:numFmt w:val="bullet"/>
      <w:lvlText w:val="-"/>
      <w:lvlJc w:val="left"/>
      <w:pPr>
        <w:tabs>
          <w:tab w:pos="502" w:val="num"/>
        </w:tabs>
        <w:ind w:hanging="360" w:left="502"/>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11"/>
  </w:num>
  <w:num w:numId="3">
    <w:abstractNumId w:val="7"/>
  </w:num>
  <w:num w:numId="4">
    <w:abstractNumId w:val="6"/>
  </w:num>
  <w:num w:numId="5">
    <w:abstractNumId w:val="10"/>
  </w:num>
  <w:num w:numId="6">
    <w:abstractNumId w:val="5"/>
  </w:num>
  <w:num w:numId="7">
    <w:abstractNumId w:val="12"/>
  </w:num>
  <w:num w:numId="8">
    <w:abstractNumId w:val="1"/>
  </w:num>
  <w:num w:numId="9">
    <w:abstractNumId w:val="14"/>
  </w:num>
  <w:num w:numId="10">
    <w:abstractNumId w:val="16"/>
  </w:num>
  <w:num w:numId="11">
    <w:abstractNumId w:val="2"/>
  </w:num>
  <w:num w:numId="12">
    <w:abstractNumId w:val="17"/>
  </w:num>
  <w:num w:numId="13">
    <w:abstractNumId w:val="8"/>
  </w:num>
  <w:num w:numId="14">
    <w:abstractNumId w:val="13"/>
  </w:num>
  <w:num w:numId="15">
    <w:abstractNumId w:val="3"/>
  </w:num>
  <w:num w:numId="16">
    <w:abstractNumId w:val="15"/>
  </w:num>
  <w:num w:numId="17">
    <w:abstractNumId w:val="9"/>
  </w:num>
  <w:num w:numId="1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hideGrammaticalErrors/>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3677"/>
    <w:rsid w:val="00005481"/>
    <w:rsid w:val="00015225"/>
    <w:rsid w:val="000D0A09"/>
    <w:rsid w:val="000E7FA6"/>
    <w:rsid w:val="00124617"/>
    <w:rsid w:val="00163C59"/>
    <w:rsid w:val="001755EA"/>
    <w:rsid w:val="00177815"/>
    <w:rsid w:val="001B70E5"/>
    <w:rsid w:val="001C3F21"/>
    <w:rsid w:val="001E6837"/>
    <w:rsid w:val="00247422"/>
    <w:rsid w:val="002700BC"/>
    <w:rsid w:val="002859C9"/>
    <w:rsid w:val="002D4A1D"/>
    <w:rsid w:val="00323265"/>
    <w:rsid w:val="00327998"/>
    <w:rsid w:val="00374ED9"/>
    <w:rsid w:val="00403DE0"/>
    <w:rsid w:val="004221EF"/>
    <w:rsid w:val="004452BC"/>
    <w:rsid w:val="00450811"/>
    <w:rsid w:val="00475684"/>
    <w:rsid w:val="00485326"/>
    <w:rsid w:val="0048628B"/>
    <w:rsid w:val="00494ADA"/>
    <w:rsid w:val="004B21E9"/>
    <w:rsid w:val="004D3C1B"/>
    <w:rsid w:val="00506E14"/>
    <w:rsid w:val="0052773F"/>
    <w:rsid w:val="00562227"/>
    <w:rsid w:val="00571979"/>
    <w:rsid w:val="005C36CE"/>
    <w:rsid w:val="005C7E14"/>
    <w:rsid w:val="005F76A1"/>
    <w:rsid w:val="00617B9F"/>
    <w:rsid w:val="0066159C"/>
    <w:rsid w:val="006627DD"/>
    <w:rsid w:val="00674C9C"/>
    <w:rsid w:val="006A0EC9"/>
    <w:rsid w:val="006A50D3"/>
    <w:rsid w:val="006C3C92"/>
    <w:rsid w:val="007662EC"/>
    <w:rsid w:val="00803A59"/>
    <w:rsid w:val="0086189E"/>
    <w:rsid w:val="008975E3"/>
    <w:rsid w:val="008B4A11"/>
    <w:rsid w:val="008D35CF"/>
    <w:rsid w:val="008F481F"/>
    <w:rsid w:val="00903677"/>
    <w:rsid w:val="00913E4D"/>
    <w:rsid w:val="00951034"/>
    <w:rsid w:val="00980582"/>
    <w:rsid w:val="009E5A7A"/>
    <w:rsid w:val="00A4489A"/>
    <w:rsid w:val="00A7167C"/>
    <w:rsid w:val="00AC7D18"/>
    <w:rsid w:val="00AF58C3"/>
    <w:rsid w:val="00AF6304"/>
    <w:rsid w:val="00B04EBE"/>
    <w:rsid w:val="00B2047D"/>
    <w:rsid w:val="00B41292"/>
    <w:rsid w:val="00B7036F"/>
    <w:rsid w:val="00B83127"/>
    <w:rsid w:val="00C35F12"/>
    <w:rsid w:val="00C5230E"/>
    <w:rsid w:val="00C6073C"/>
    <w:rsid w:val="00C7091E"/>
    <w:rsid w:val="00CC4338"/>
    <w:rsid w:val="00CC6533"/>
    <w:rsid w:val="00CD3BDE"/>
    <w:rsid w:val="00D02600"/>
    <w:rsid w:val="00D44630"/>
    <w:rsid w:val="00D5382A"/>
    <w:rsid w:val="00D655E6"/>
    <w:rsid w:val="00D7480A"/>
    <w:rsid w:val="00D87CF1"/>
    <w:rsid w:val="00DB052E"/>
    <w:rsid w:val="00E34590"/>
    <w:rsid w:val="00E36CD0"/>
    <w:rsid w:val="00E42B1C"/>
    <w:rsid w:val="00E54B49"/>
    <w:rsid w:val="00F2164A"/>
    <w:rsid w:val="00F22B8D"/>
    <w:rsid w:val="00F2761A"/>
    <w:rsid w:val="00F323EA"/>
    <w:rsid w:val="00F561E0"/>
    <w:rsid w:val="00F725C9"/>
    <w:rsid w:val="00FF61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uiPriority w:val="99"/>
    <w:rsid w:val="00903677"/>
    <w:rPr>
      <w:rFonts w:cs="Times New Roman" w:eastAsia="Times New Roman" w:hAnsi="Times New Roman" w:ascii="Times New Roman"/>
      <w:sz w:val="24"/>
      <w:szCs w:val="24"/>
      <w:lang w:eastAsia="hr-HR"/>
    </w:rPr>
  </w:style>
  <w:style w:styleId="Brojstranice" w:type="character">
    <w:name w:val="page number"/>
    <w:rsid w:val="00903677"/>
  </w:style>
  <w:style w:styleId="Zaglavlje" w:type="paragraph">
    <w:name w:val="header"/>
    <w:basedOn w:val="Normal"/>
    <w:link w:val="ZaglavljeChar"/>
    <w:uiPriority w:val="99"/>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ZaglavljeChar" w:type="character">
    <w:name w:val="Zaglavlje Char"/>
    <w:link w:val="Zaglavlje"/>
    <w:uiPriority w:val="99"/>
    <w:rsid w:val="00903677"/>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903677"/>
    <w:pPr>
      <w:ind w:left="720"/>
      <w:contextualSpacing/>
    </w:pPr>
  </w:style>
  <w:style w:styleId="Tekstbalonia" w:type="paragraph">
    <w:name w:val="Balloon Text"/>
    <w:basedOn w:val="Normal"/>
    <w:link w:val="TekstbaloniaChar"/>
    <w:uiPriority w:val="99"/>
    <w:semiHidden/>
    <w:unhideWhenUsed/>
    <w:rsid w:val="008975E3"/>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8975E3"/>
    <w:rPr>
      <w:rFonts w:cs="Tahoma" w:hAnsi="Tahoma" w:ascii="Tahoma"/>
      <w:sz w:val="16"/>
      <w:szCs w:val="16"/>
      <w:lang w:eastAsia="en-US"/>
    </w:rPr>
  </w:style>
  <w:style w:customStyle="true" w:styleId="Bezproreda1" w:type="paragraph">
    <w:name w:val="Bez proreda1"/>
    <w:rsid w:val="00571979"/>
    <w:pPr>
      <w:suppressAutoHyphens/>
      <w:spacing w:after="80"/>
    </w:pPr>
    <w:rPr>
      <w:rFonts w:eastAsia="Times New Roman"/>
      <w:kern w:val="1"/>
      <w:sz w:val="22"/>
      <w:szCs w:val="22"/>
      <w:lang w:eastAsia="en-US"/>
    </w:rPr>
  </w:style>
  <w:style w:customStyle="true" w:styleId="Bezproreda2" w:type="paragraph">
    <w:name w:val="Bez proreda2"/>
    <w:rsid w:val="00571979"/>
    <w:pPr>
      <w:suppressAutoHyphens/>
      <w:spacing w:after="80"/>
    </w:pPr>
    <w:rPr>
      <w:rFonts w:eastAsia="Times New Roman"/>
      <w:kern w:val="1"/>
      <w:sz w:val="22"/>
      <w:szCs w:val="22"/>
      <w:lang w:eastAsia="en-US"/>
    </w:rPr>
  </w:style>
  <w:style w:styleId="Tekstrezerviranogmjesta" w:type="character">
    <w:name w:val="Placeholder Text"/>
    <w:basedOn w:val="Zadanifontodlomka"/>
    <w:uiPriority w:val="99"/>
    <w:semiHidden/>
    <w:rsid w:val="000E7FA6"/>
    <w:rPr>
      <w:color w:val="808080"/>
      <w:bdr w:space="0" w:sz="0" w:color="auto" w:val="none"/>
      <w:shd w:fill="auto" w:color="auto" w:val="clear"/>
    </w:rPr>
  </w:style>
  <w:style w:customStyle="true" w:styleId="eSPISCCParagraphDefaultFont" w:type="character">
    <w:name w:val="eSPIS_CC_Paragraph Default Font"/>
    <w:basedOn w:val="Zadanifontodlomka"/>
    <w:rsid w:val="000E7FA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E7FA6"/>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E7FA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E7FA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uiPriority w:val="99"/>
    <w:rsid w:val="00903677"/>
    <w:rPr>
      <w:rFonts w:ascii="Times New Roman" w:cs="Times New Roman" w:eastAsia="Times New Roman" w:hAnsi="Times New Roman"/>
      <w:sz w:val="24"/>
      <w:szCs w:val="24"/>
      <w:lang w:eastAsia="hr-HR"/>
    </w:rPr>
  </w:style>
  <w:style w:styleId="Brojstranice" w:type="character">
    <w:name w:val="page number"/>
    <w:rsid w:val="00903677"/>
  </w:style>
  <w:style w:styleId="Zaglavlje" w:type="paragraph">
    <w:name w:val="header"/>
    <w:basedOn w:val="Normal"/>
    <w:link w:val="ZaglavljeChar"/>
    <w:uiPriority w:val="99"/>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ZaglavljeChar" w:type="character">
    <w:name w:val="Zaglavlje Char"/>
    <w:link w:val="Zaglavlje"/>
    <w:uiPriority w:val="99"/>
    <w:rsid w:val="00903677"/>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903677"/>
    <w:pPr>
      <w:ind w:left="720"/>
      <w:contextualSpacing/>
    </w:pPr>
  </w:style>
  <w:style w:styleId="Tekstbalonia" w:type="paragraph">
    <w:name w:val="Balloon Text"/>
    <w:basedOn w:val="Normal"/>
    <w:link w:val="TekstbaloniaChar"/>
    <w:uiPriority w:val="99"/>
    <w:semiHidden/>
    <w:unhideWhenUsed/>
    <w:rsid w:val="008975E3"/>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8975E3"/>
    <w:rPr>
      <w:rFonts w:ascii="Tahoma" w:cs="Tahoma" w:hAnsi="Tahoma"/>
      <w:sz w:val="16"/>
      <w:szCs w:val="16"/>
      <w:lang w:eastAsia="en-US"/>
    </w:rPr>
  </w:style>
  <w:style w:customStyle="1" w:styleId="Bezproreda1" w:type="paragraph">
    <w:name w:val="Bez proreda1"/>
    <w:rsid w:val="00571979"/>
    <w:pPr>
      <w:suppressAutoHyphens/>
      <w:spacing w:after="80"/>
    </w:pPr>
    <w:rPr>
      <w:rFonts w:eastAsia="Times New Roman"/>
      <w:kern w:val="1"/>
      <w:sz w:val="22"/>
      <w:szCs w:val="22"/>
      <w:lang w:eastAsia="en-US"/>
    </w:rPr>
  </w:style>
  <w:style w:customStyle="1" w:styleId="Bezproreda2" w:type="paragraph">
    <w:name w:val="Bez proreda2"/>
    <w:rsid w:val="00571979"/>
    <w:pPr>
      <w:suppressAutoHyphens/>
      <w:spacing w:after="80"/>
    </w:pPr>
    <w:rPr>
      <w:rFonts w:eastAsia="Times New Roman"/>
      <w:kern w:val="1"/>
      <w:sz w:val="22"/>
      <w:szCs w:val="22"/>
      <w:lang w:eastAsia="en-US"/>
    </w:rPr>
  </w:style>
  <w:style w:styleId="Tekstrezerviranogmjesta" w:type="character">
    <w:name w:val="Placeholder Text"/>
    <w:basedOn w:val="Zadanifontodlomka"/>
    <w:uiPriority w:val="99"/>
    <w:semiHidden/>
    <w:rsid w:val="000E7FA6"/>
    <w:rPr>
      <w:color w:val="808080"/>
      <w:bdr w:color="auto" w:space="0" w:sz="0" w:val="none"/>
      <w:shd w:color="auto" w:fill="auto" w:val="clear"/>
    </w:rPr>
  </w:style>
  <w:style w:customStyle="1" w:styleId="eSPISCCParagraphDefaultFont" w:type="character">
    <w:name w:val="eSPIS_CC_Paragraph Default Font"/>
    <w:basedOn w:val="Zadanifontodlomka"/>
    <w:rsid w:val="000E7FA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E7FA6"/>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E7FA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E7FA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2017.</izvorni_sadrzaj>
    <derivirana_varijabla naziv="DomainObject.DatumDonosenjaOdluke_1">23.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ispravak tablice</izvorni_sadrzaj>
    <derivirana_varijabla naziv="DomainObject.Primjedba_1">ispravak tablice</derivirana_varijabla>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794</izvorni_sadrzaj>
    <derivirana_varijabla naziv="DomainObject.Predmet.Broj_1">794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prigovor pristojba</izvorni_sadrzaj>
    <derivirana_varijabla naziv="DomainObject.Predmet.Opis_1">prigovor pristojba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St-794/2016</izvorni_sadrzaj>
    <derivirana_varijabla naziv="DomainObject.Predmet.OznakaBroj_1">St-794/2016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ORIGINAL SPISA U ROČIŠNIKU!
(kopija spisa se čuva u ormaru soba 42)</izvorni_sadrzaj>
    <derivirana_varijabla naziv="DomainObject.Predmet.PrimjedbaSuca_1">ORIGINAL SPISA U ROČIŠNIKU!
(kopija spisa se čuva u ormaru soba 42)</derivirana_varijabla>
  </DomainObject.Predmet.PrimjedbaSuca>
  <DomainObject.Predmet.ProtustrankaFormated>
    <izvorni_sadrzaj>  GORTAN-ZADAR društvo s ograničenom odgovornošću za poslove u građevinarstvu</izvorni_sadrzaj>
    <derivirana_varijabla naziv="DomainObject.Predmet.ProtustrankaFormated_1">  GORTAN-ZADAR društvo s ograničenom odgovornošću za poslove u građevinarstvu</derivirana_varijabla>
  </DomainObject.Predmet.ProtustrankaFormated>
  <DomainObject.Predmet.ProtustrankaFormatedOIB>
    <izvorni_sadrzaj>  GORTAN-ZADAR društvo s ograničenom odgovornošću za poslove u građevinarstvu, OIB 72185476666</izvorni_sadrzaj>
    <derivirana_varijabla naziv="DomainObject.Predmet.ProtustrankaFormatedOIB_1">  GORTAN-ZADAR društvo s ograničenom odgovornošću za poslove u građevinarstvu, OIB 72185476666</derivirana_varijabla>
  </DomainObject.Predmet.ProtustrankaFormatedOIB>
  <DomainObject.Predmet.ProtustrankaFormatedWithAdress>
    <izvorni_sadrzaj> GORTAN-ZADAR društvo s ograničenom odgovornošću za poslove u građevinarstvu, Andrije Hebranga 3, 23000 Zadar</izvorni_sadrzaj>
    <derivirana_varijabla naziv="DomainObject.Predmet.ProtustrankaFormatedWithAdress_1"> GORTAN-ZADAR društvo s ograničenom odgovornošću za poslove u građevinarstvu, Andrije Hebranga 3, 23000 Zadar</derivirana_varijabla>
  </DomainObject.Predmet.ProtustrankaFormatedWithAdress>
  <DomainObject.Predmet.ProtustrankaFormatedWithAdressOIB>
    <izvorni_sadrzaj> GORTAN-ZADAR društvo s ograničenom odgovornošću za poslove u građevinarstvu, OIB 72185476666, Andrije Hebranga 3, 23000 Zadar</izvorni_sadrzaj>
    <derivirana_varijabla naziv="DomainObject.Predmet.ProtustrankaFormatedWithAdressOIB_1"> GORTAN-ZADAR društvo s ograničenom odgovornošću za poslove u građevinarstvu, OIB 72185476666, Andrije Hebranga 3, 23000 Zadar</derivirana_varijabla>
  </DomainObject.Predmet.ProtustrankaFormatedWithAdressOIB>
  <DomainObject.Predmet.ProtustrankaWithAdress>
    <izvorni_sadrzaj>GORTAN-ZADAR društvo s ograničenom odgovornošću za poslove u građevinarstvu Andrije Hebranga 3, 23000 Zadar</izvorni_sadrzaj>
    <derivirana_varijabla naziv="DomainObject.Predmet.ProtustrankaWithAdress_1">GORTAN-ZADAR društvo s ograničenom odgovornošću za poslove u građevinarstvu Andrije Hebranga 3, 23000 Zadar</derivirana_varijabla>
  </DomainObject.Predmet.ProtustrankaWithAdress>
  <DomainObject.Predmet.ProtustrankaWithAdressOIB>
    <izvorni_sadrzaj>GORTAN-ZADAR društvo s ograničenom odgovornošću za poslove u građevinarstvu, OIB 72185476666, Andrije Hebranga 3, 23000 Zadar</izvorni_sadrzaj>
    <derivirana_varijabla naziv="DomainObject.Predmet.ProtustrankaWithAdressOIB_1">GORTAN-ZADAR društvo s ograničenom odgovornošću za poslove u građevinarstvu, OIB 72185476666, Andrije Hebranga 3, 23000 Zadar</derivirana_varijabla>
  </DomainObject.Predmet.ProtustrankaWithAdressOIB>
  <DomainObject.Predmet.ProtustrankaNazivFormated>
    <izvorni_sadrzaj>GORTAN-ZADAR društvo s ograničenom odgovornošću za poslove u građevinarstvu</izvorni_sadrzaj>
    <derivirana_varijabla naziv="DomainObject.Predmet.ProtustrankaNazivFormated_1">GORTAN-ZADAR društvo s ograničenom odgovornošću za poslove u građevinarstvu</derivirana_varijabla>
  </DomainObject.Predmet.ProtustrankaNazivFormated>
  <DomainObject.Predmet.ProtustrankaNazivFormatedOIB>
    <izvorni_sadrzaj>GORTAN-ZADAR društvo s ograničenom odgovornošću za poslove u građevinarstvu, OIB 72185476666</izvorni_sadrzaj>
    <derivirana_varijabla naziv="DomainObject.Predmet.ProtustrankaNazivFormatedOIB_1">GORTAN-ZADAR društvo s ograničenom odgovornošću za poslove u građevinarstvu, OIB 72185476666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 OTP banka Hrvatska dioničko društvo</izvorni_sadrzaj>
    <derivirana_varijabla naziv="DomainObject.Predmet.StrankaFormated_1">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 OTP banka Hrvatska dioničko društvo</derivirana_varijabla>
  </DomainObject.Predmet.StrankaFormated>
  <DomainObject.Predmet.StrankaFormatedOIB>
    <izvorni_sadrzaj>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 OTP banka Hrvatska dioničko društvo, OIB 52508873833</izvorni_sadrzaj>
    <derivirana_varijabla naziv="DomainObject.Predmet.StrankaFormatedOIB_1">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 OTP banka Hrvatska dioničko društvo, OIB 52508873833</derivirana_varijabla>
  </DomainObject.Predmet.StrankaFormatedOIB>
  <DomainObject.Predmet.StrankaFormatedWithAdress>
    <izvorni_sadrzaj>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 OTP banka Hrvatska dioničko društvo, Ulica Domovinskog rata 3, 23000 Zadar</izvorni_sadrzaj>
    <derivirana_varijabla naziv="DomainObject.Predmet.StrankaFormatedWithAdress_1">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 OTP banka Hrvatska dioničko društvo, Ulica Domovinskog rata 3, 23000 Zadar</derivirana_varijabla>
  </DomainObject.Predmet.StrankaFormatedWithAdress>
  <DomainObject.Predmet.StrankaFormatedWithAdressOIB>
    <izvorni_sadrzaj>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 OTP banka Hrvatska dioničko društvo, OIB 52508873833, Ulica Domovinskog rata 3, 23000 Zadar</izvorni_sadrzaj>
    <derivirana_varijabla naziv="DomainObject.Predmet.StrankaFormatedWithAdressOIB_1">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 OTP banka Hrvatska dioničko društvo, OIB 52508873833, Ulica Domovinskog rata 3, 23000 Zadar</derivirana_varijabla>
  </DomainObject.Predmet.StrankaFormatedWithAdressOIB>
  <DomainObject.Predmet.StrankaWithAdress>
    <izvorni_sadrzaj>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Zadar,OTP banka Hrvatska dioničko društvo Ulica Domovinskog rata 3,23000 Zadar</izvorni_sadrzaj>
    <derivirana_varijabla naziv="DomainObject.Predmet.StrankaWithAdress_1">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Zadar,OTP banka Hrvatska dioničko društvo Ulica Domovinskog rata 3,23000 Zadar</derivirana_varijabla>
  </DomainObject.Predmet.StrankaWithAdress>
  <DomainObject.Predmet.StrankaWithAdressOIB>
    <izvorni_sadrzaj>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Zadar,OTP banka Hrvatska dioničko društvo, OIB 52508873833, Ulica Domovinskog rata 3,23000 Zadar</izvorni_sadrzaj>
    <derivirana_varijabla naziv="DomainObject.Predmet.StrankaWithAdressOIB_1">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Zadar,OTP banka Hrvatska dioničko društvo, OIB 52508873833, Ulica Domovinskog rata 3,23000 Zadar</derivirana_varijabla>
  </DomainObject.Predmet.StrankaWithAdressOIB>
  <DomainObject.Predmet.StrankaNazivFormated>
    <izvorni_sadrzaj>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trgovinu,OTP banka Hrvatska dioničko društvo</izvorni_sadrzaj>
    <derivirana_varijabla naziv="DomainObject.Predmet.StrankaNazivFormated_1">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trgovinu,OTP banka Hrvatska dioničko društvo</derivirana_varijabla>
  </DomainObject.Predmet.StrankaNazivFormated>
  <DomainObject.Predmet.StrankaNazivFormatedOIB>
    <izvorni_sadrzaj>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13899490518,OTP banka Hrvatska dioničko društvo, OIB 52508873833</izvorni_sadrzaj>
    <derivirana_varijabla naziv="DomainObject.Predmet.StrankaNazivFormatedOIB_1">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13899490518,OTP banka Hrvatska dioničko društvo, OIB 52508873833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trankaList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trankaListFormated>
  <DomainObject.Predmet.StrankaList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izvorni_sadrzaj>
    <derivirana_varijabla naziv="DomainObject.Predmet.StrankaList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derivirana_varijabla>
  </DomainObject.Predmet.StrankaListFormatedOIB>
  <DomainObject.Predmet.StrankaListFormatedWithAdress>
    <izvorni_sadrzaj>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item>OTP banka Hrvatska dioničko društvo, Ulica Domovinskog rata 3, 23000 Zadar</item>
    </izvorni_sadrzaj>
    <derivirana_varijabla naziv="DomainObject.Predmet.StrankaListFormatedWithAdress_1">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item>OTP banka Hrvatska dioničko društvo, Ulica Domovinskog rata 3, 23000 Zadar</item>
    </derivirana_varijabla>
  </DomainObject.Predmet.StrankaListFormatedWithAdress>
  <DomainObject.Predmet.StrankaListFormatedWithAdressOIB>
    <izvorni_sadrzaj>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item>OTP banka Hrvatska dioničko društvo, OIB 52508873833, Ulica Domovinskog rata 3, 23000 Zadar</item>
    </izvorni_sadrzaj>
    <derivirana_varijabla naziv="DomainObject.Predmet.StrankaListFormatedWithAdressOIB_1">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item>OTP banka Hrvatska dioničko društvo, OIB 52508873833, Ulica Domovinskog rata 3, 23000 Zadar</item>
    </derivirana_varijabla>
  </DomainObject.Predmet.StrankaListFormatedWithAdressOIB>
  <DomainObject.Predmet.StrankaListNaziv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trankaListNaziv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trankaListNazivFormated>
  <DomainObject.Predmet.StrankaListNaziv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izvorni_sadrzaj>
    <derivirana_varijabla naziv="DomainObject.Predmet.StrankaListNaziv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derivirana_varijabla>
  </DomainObject.Predmet.StrankaListNazivFormatedOIB>
  <DomainObject.Predmet.ProtuStrankaListFormated>
    <izvorni_sadrzaj>
      <item>GORTAN-ZADAR društvo s ograničenom odgovornošću za poslove u građevinarstvu</item>
    </izvorni_sadrzaj>
    <derivirana_varijabla naziv="DomainObject.Predmet.ProtuStrankaListFormated_1">
      <item>GORTAN-ZADAR društvo s ograničenom odgovornošću za poslove u građevinarstvu</item>
    </derivirana_varijabla>
  </DomainObject.Predmet.ProtuStrankaListFormated>
  <DomainObject.Predmet.ProtuStrankaListFormatedOIB>
    <izvorni_sadrzaj>
      <item>GORTAN-ZADAR društvo s ograničenom odgovornošću za poslove u građevinarstvu, OIB 72185476666</item>
    </izvorni_sadrzaj>
    <derivirana_varijabla naziv="DomainObject.Predmet.ProtuStrankaListFormatedOIB_1">
      <item>GORTAN-ZADAR društvo s ograničenom odgovornošću za poslove u građevinarstvu, OIB 72185476666</item>
    </derivirana_varijabla>
  </DomainObject.Predmet.ProtuStrankaListFormatedOIB>
  <DomainObject.Predmet.ProtuStrankaListFormatedWithAdress>
    <izvorni_sadrzaj>
      <item>GORTAN-ZADAR društvo s ograničenom odgovornošću za poslove u građevinarstvu, Andrije Hebranga 3, 23000 Zadar</item>
    </izvorni_sadrzaj>
    <derivirana_varijabla naziv="DomainObject.Predmet.ProtuStrankaListFormatedWithAdress_1">
      <item>GORTAN-ZADAR društvo s ograničenom odgovornošću za poslove u građevinarstvu, Andrije Hebranga 3, 23000 Zadar</item>
    </derivirana_varijabla>
  </DomainObject.Predmet.ProtuStrankaListFormatedWithAdress>
  <DomainObject.Predmet.ProtuStrankaListFormatedWithAdressOIB>
    <izvorni_sadrzaj>
      <item>GORTAN-ZADAR društvo s ograničenom odgovornošću za poslove u građevinarstvu, OIB 72185476666, Andrije Hebranga 3, 23000 Zadar</item>
    </izvorni_sadrzaj>
    <derivirana_varijabla naziv="DomainObject.Predmet.ProtuStrankaListFormatedWithAdressOIB_1">
      <item>GORTAN-ZADAR društvo s ograničenom odgovornošću za poslove u građevinarstvu, OIB 72185476666, Andrije Hebranga 3, 23000 Zadar</item>
    </derivirana_varijabla>
  </DomainObject.Predmet.ProtuStrankaListFormatedWithAdressOIB>
  <DomainObject.Predmet.ProtuStrankaListNazivFormated>
    <izvorni_sadrzaj>
      <item>GORTAN-ZADAR društvo s ograničenom odgovornošću za poslove u građevinarstvu</item>
    </izvorni_sadrzaj>
    <derivirana_varijabla naziv="DomainObject.Predmet.ProtuStrankaListNazivFormated_1">
      <item>GORTAN-ZADAR društvo s ograničenom odgovornošću za poslove u građevinarstvu</item>
    </derivirana_varijabla>
  </DomainObject.Predmet.ProtuStrankaListNazivFormated>
  <DomainObject.Predmet.ProtuStrankaListNazivFormatedOIB>
    <izvorni_sadrzaj>
      <item>GORTAN-ZADAR društvo s ograničenom odgovornošću za poslove u građevinarstvu, OIB 72185476666</item>
    </izvorni_sadrzaj>
    <derivirana_varijabla naziv="DomainObject.Predmet.ProtuStrankaListNazivFormatedOIB_1">
      <item>GORTAN-ZADAR društvo s ograničenom odgovornošću za poslove u građevinarstvu, OIB 72185476666</item>
    </derivirana_varijabla>
  </DomainObject.Predmet.ProtuStrankaListNazivFormatedOIB>
  <DomainObject.Predmet.OstaliListFormated>
    <izvorni_sadrzaj>
      <item>Zdravko Galić</item>
    </izvorni_sadrzaj>
    <derivirana_varijabla naziv="DomainObject.Predmet.OstaliListFormated_1">
      <item>Zdravko Galić</item>
    </derivirana_varijabla>
  </DomainObject.Predmet.OstaliListFormated>
  <DomainObject.Predmet.OstaliListFormatedOIB>
    <izvorni_sadrzaj>
      <item>Zdravko Galić, OIB 45120216119</item>
    </izvorni_sadrzaj>
    <derivirana_varijabla naziv="DomainObject.Predmet.OstaliListFormatedOIB_1">
      <item>Zdravko Galić, OIB 45120216119</item>
    </derivirana_varijabla>
  </DomainObject.Predmet.OstaliListFormatedOIB>
  <DomainObject.Predmet.OstaliListFormatedWithAdress>
    <izvorni_sadrzaj>
      <item>Zdravko Galić, Nadbiskupa Vicka Zmajevića 14, 23000 Zadar</item>
    </izvorni_sadrzaj>
    <derivirana_varijabla naziv="DomainObject.Predmet.OstaliListFormatedWithAdress_1">
      <item>Zdravko Galić, Nadbiskupa Vicka Zmajevića 14, 23000 Zadar</item>
    </derivirana_varijabla>
  </DomainObject.Predmet.OstaliListFormatedWithAdress>
  <DomainObject.Predmet.OstaliListFormatedWithAdressOIB>
    <izvorni_sadrzaj>
      <item>Zdravko Galić, OIB 45120216119, Nadbiskupa Vicka Zmajevića 14, 23000 Zadar</item>
    </izvorni_sadrzaj>
    <derivirana_varijabla naziv="DomainObject.Predmet.OstaliListFormatedWithAdressOIB_1">
      <item>Zdravko Galić, OIB 45120216119, Nadbiskupa Vicka Zmajevića 14, 23000 Zadar</item>
    </derivirana_varijabla>
  </DomainObject.Predmet.OstaliListFormatedWithAdressOIB>
  <DomainObject.Predmet.OstaliListNazivFormated>
    <izvorni_sadrzaj>
      <item>Zdravko Galić</item>
    </izvorni_sadrzaj>
    <derivirana_varijabla naziv="DomainObject.Predmet.OstaliListNazivFormated_1">
      <item>Zdravko Galić</item>
    </derivirana_varijabla>
  </DomainObject.Predmet.OstaliListNazivFormated>
  <DomainObject.Predmet.OstaliListNazivFormatedOIB>
    <izvorni_sadrzaj>
      <item>Zdravko Galić, OIB 45120216119</item>
    </izvorni_sadrzaj>
    <derivirana_varijabla naziv="DomainObject.Predmet.OstaliListNazivFormatedOIB_1">
      <item>Zdravko Galić, OIB 45120216119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2017.</izvorni_sadrzaj>
    <derivirana_varijabla naziv="DomainObject.Datum_1">23. svibnja 2017.</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GORTAN-ZADAR društvo s ograničenom odgovornošću za poslove u građevinarstvu</izvorni_sadrzaj>
    <derivirana_varijabla naziv="DomainObject.Predmet.ProtustrankaIDrugi_1">GORTAN-ZADAR društvo s ograničenom odgovornošću za poslove u građevinarstvu</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GORTAN-ZADAR društvo s ograničenom odgovornošću za poslove u građevinarstvu, OIB 72185476666, Andrije Hebranga 3, 23000 Zadar</izvorni_sadrzaj>
    <derivirana_varijabla naziv="DomainObject.Predmet.ProtustrankaIDrugiAdressOIB_1">GORTAN-ZADAR društvo s ograničenom odgovornošću za poslove u građevinarstvu, OIB 72185476666, Andrije Hebranga 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udioniciListNaziv_1">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udioniciListNaziv>
  <DomainObject.Predmet.SudioniciListAdressOIB>
    <izvorni_sadrzaj>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item>OTP banka Hrvatska dioničko društvo, OIB 52508873833, Ulica Domovinskog rata 3,23000 Zadar</item>
    </izvorni_sadrzaj>
    <derivirana_varijabla naziv="DomainObject.Predmet.SudioniciListAdressOIB_1">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item>OTP banka Hrvatska dioničko društvo, OIB 52508873833, Ulica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72185476666</item>
      <item>, OIB 45120216119</item>
      <item>, OIB 20683964548</item>
      <item>, OIB 42528847117</item>
      <item>, OIB 03175135316</item>
      <item>, OIB 57492772890</item>
      <item>, OIB 19754680755</item>
      <item>, OIB 46830600751</item>
      <item>, OIB 26187994862</item>
      <item>, OIB 13899490518</item>
      <item>, OIB 52508873833</item>
    </izvorni_sadrzaj>
    <derivirana_varijabla naziv="DomainObject.Predmet.SudioniciListNazivOIB_1">
      <item>, OIB 85821130368</item>
      <item>, OIB 72185476666</item>
      <item>, OIB 45120216119</item>
      <item>, OIB 20683964548</item>
      <item>, OIB 42528847117</item>
      <item>, OIB 03175135316</item>
      <item>, OIB 57492772890</item>
      <item>, OIB 19754680755</item>
      <item>, OIB 46830600751</item>
      <item>, OIB 26187994862</item>
      <item>, OIB 13899490518</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15AA2F-9881-4417-A984-C9D08F1805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583</properties:Words>
  <properties:Characters>3096</properties:Characters>
  <properties:Lines>78</properties:Lines>
  <properties:Paragraphs>24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2017-05-23T08:35:00Z</dcterms:created>
  <dc:creator>wsadmin</dc:creator>
  <cp:lastModifiedBy>Marijana Žuža</cp:lastModifiedBy>
  <cp:lastPrinted>2017-05-23T08:42:00Z</cp:lastPrinted>
  <dcterms:modified xmlns:xsi="http://www.w3.org/2001/XMLSchema-instance" xsi:type="dcterms:W3CDTF">2017-05-23T10:50:00Z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