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8007" w14:paraId="c978007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4F1D6F">
        <w:rPr>
          <w:sz w:val="24"/>
          <w:szCs w:val="24"/>
        </w:rPr>
        <w:t>2384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E07010">
        <w:rPr>
          <w:sz w:val="24"/>
          <w:szCs w:val="24"/>
          <w:lang w:val="pt-BR"/>
        </w:rPr>
        <w:t xml:space="preserve">DAVIDIA-INT d.o.o., Zagreb, Lastovska 6, OIB: </w:t>
      </w:r>
      <w:r w:rsidR="00E07010" w:rsidRPr="00D7610E">
        <w:rPr>
          <w:sz w:val="24"/>
          <w:szCs w:val="24"/>
        </w:rPr>
        <w:t>25687186037</w:t>
      </w:r>
      <w:r w:rsidRPr="00F057FF">
        <w:rPr>
          <w:sz w:val="24"/>
          <w:szCs w:val="24"/>
        </w:rPr>
        <w:t xml:space="preserve">, </w:t>
      </w:r>
      <w:r w:rsidR="004F1D6F">
        <w:rPr>
          <w:sz w:val="24"/>
          <w:szCs w:val="24"/>
          <w:lang w:val="pt-BR"/>
        </w:rPr>
        <w:t>2</w:t>
      </w:r>
      <w:r w:rsidRPr="00F057FF">
        <w:rPr>
          <w:sz w:val="24"/>
          <w:szCs w:val="24"/>
          <w:lang w:val="pt-BR"/>
        </w:rPr>
        <w:t xml:space="preserve">. </w:t>
      </w:r>
      <w:r w:rsidR="004F1D6F">
        <w:rPr>
          <w:sz w:val="24"/>
          <w:szCs w:val="24"/>
          <w:lang w:val="pt-BR"/>
        </w:rPr>
        <w:t>lipnja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E27CC0">
        <w:rPr>
          <w:sz w:val="24"/>
          <w:szCs w:val="24"/>
          <w:lang w:val="pt-BR"/>
        </w:rPr>
        <w:t xml:space="preserve">DAVIDIA-INT d.o.o., Zagreb, Lastovska 6, OIB: </w:t>
      </w:r>
      <w:r w:rsidR="00E27CC0" w:rsidRPr="00D7610E">
        <w:rPr>
          <w:sz w:val="24"/>
          <w:szCs w:val="24"/>
        </w:rPr>
        <w:t>25687186037</w:t>
      </w:r>
      <w:r w:rsidR="002A35E4" w:rsidRPr="004E77EF">
        <w:rPr>
          <w:sz w:val="24"/>
          <w:szCs w:val="24"/>
        </w:rPr>
        <w:t>.</w:t>
      </w:r>
    </w:p>
    <w:p w:rsidRDefault="00CB0F34" w:rsidP="00712A2D" w:rsidR="00356F80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E747E9">
        <w:rPr>
          <w:sz w:val="24"/>
          <w:szCs w:val="24"/>
        </w:rPr>
        <w:t xml:space="preserve"> Marko Fak,</w:t>
      </w:r>
      <w:r w:rsidR="00F4732F">
        <w:rPr>
          <w:sz w:val="24"/>
          <w:szCs w:val="24"/>
        </w:rPr>
        <w:t xml:space="preserve"> Zagreb, Petrinjska 28, OIB: </w:t>
      </w:r>
      <w:r w:rsidR="0069542F">
        <w:rPr>
          <w:sz w:val="24"/>
          <w:szCs w:val="24"/>
        </w:rPr>
        <w:t>25300508272</w:t>
      </w:r>
      <w:r w:rsidR="000917EF">
        <w:rPr>
          <w:sz w:val="24"/>
          <w:szCs w:val="24"/>
        </w:rPr>
        <w:t>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E27CC0">
        <w:rPr>
          <w:sz w:val="24"/>
          <w:szCs w:val="24"/>
        </w:rPr>
        <w:t>2</w:t>
      </w:r>
      <w:r w:rsidR="00D357BC" w:rsidRPr="00F257F3">
        <w:rPr>
          <w:sz w:val="24"/>
          <w:szCs w:val="24"/>
        </w:rPr>
        <w:t xml:space="preserve">. </w:t>
      </w:r>
      <w:r w:rsidR="00E27CC0">
        <w:rPr>
          <w:sz w:val="24"/>
          <w:szCs w:val="24"/>
        </w:rPr>
        <w:t>lipnja</w:t>
      </w:r>
      <w:r w:rsidR="00E16D0C" w:rsidRPr="00F257F3">
        <w:rPr>
          <w:sz w:val="24"/>
          <w:szCs w:val="24"/>
        </w:rPr>
        <w:t xml:space="preserve"> 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A42D53">
        <w:rPr>
          <w:sz w:val="24"/>
          <w:szCs w:val="24"/>
        </w:rPr>
        <w:t>14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346202">
        <w:rPr>
          <w:sz w:val="24"/>
          <w:szCs w:val="24"/>
        </w:rPr>
        <w:t xml:space="preserve"> Marko Fak, Zagreb, Petrinjska 28</w:t>
      </w:r>
      <w:r w:rsidR="002065B6">
        <w:rPr>
          <w:sz w:val="24"/>
          <w:szCs w:val="24"/>
        </w:rPr>
        <w:t>,</w:t>
      </w:r>
      <w:r w:rsidR="00386C76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5559AA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D12739">
        <w:rPr>
          <w:b/>
          <w:sz w:val="24"/>
          <w:szCs w:val="24"/>
        </w:rPr>
        <w:t>0</w:t>
      </w:r>
      <w:r w:rsidR="00D357BC" w:rsidRPr="009C12D9">
        <w:rPr>
          <w:b/>
          <w:sz w:val="24"/>
          <w:szCs w:val="24"/>
        </w:rPr>
        <w:t xml:space="preserve">. </w:t>
      </w:r>
      <w:r w:rsidR="009C12D9" w:rsidRPr="009C12D9">
        <w:rPr>
          <w:b/>
          <w:sz w:val="24"/>
          <w:szCs w:val="24"/>
        </w:rPr>
        <w:t>rujna</w:t>
      </w:r>
      <w:r w:rsidR="00D00374" w:rsidRPr="009C12D9">
        <w:rPr>
          <w:b/>
          <w:sz w:val="24"/>
          <w:szCs w:val="24"/>
        </w:rPr>
        <w:t xml:space="preserve"> </w:t>
      </w:r>
      <w:r w:rsidR="004E77EF" w:rsidRPr="009C12D9">
        <w:rPr>
          <w:b/>
          <w:sz w:val="24"/>
          <w:szCs w:val="24"/>
        </w:rPr>
        <w:t>201</w:t>
      </w:r>
      <w:r w:rsidR="009C12D9" w:rsidRPr="009C12D9">
        <w:rPr>
          <w:b/>
          <w:sz w:val="24"/>
          <w:szCs w:val="24"/>
        </w:rPr>
        <w:t>7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983337" w:rsidP="00983337" w:rsidR="00983337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5559AA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D12739">
        <w:rPr>
          <w:b/>
          <w:sz w:val="24"/>
          <w:szCs w:val="24"/>
        </w:rPr>
        <w:t>0</w:t>
      </w:r>
      <w:r w:rsidR="00983337" w:rsidRPr="009C12D9">
        <w:rPr>
          <w:b/>
          <w:sz w:val="24"/>
          <w:szCs w:val="24"/>
        </w:rPr>
        <w:t>. rujna 2017.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1C2596" w:rsidP="00ED6D98" w:rsidR="001C2596" w:rsidRPr="00B056D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B056DF">
        <w:rPr>
          <w:sz w:val="24"/>
          <w:szCs w:val="24"/>
        </w:rPr>
        <w:t xml:space="preserve">u prostorijama Trgovačkog suda u Zagrebu, Zagreb, Petrinjska 8, soba </w:t>
      </w:r>
      <w:r>
        <w:rPr>
          <w:sz w:val="24"/>
          <w:szCs w:val="24"/>
        </w:rPr>
        <w:t xml:space="preserve">broj </w:t>
      </w:r>
      <w:r w:rsidRPr="00B056DF">
        <w:rPr>
          <w:sz w:val="24"/>
          <w:szCs w:val="24"/>
        </w:rPr>
        <w:t>96, II kat ulične zgrade.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502657" w:rsidP="00502657" w:rsidR="00502657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 xml:space="preserve">DAVIDIA-INT d.o.o., Zagreb, Lastovska 6, OIB: </w:t>
      </w:r>
      <w:r w:rsidRPr="00D7610E">
        <w:rPr>
          <w:sz w:val="24"/>
          <w:szCs w:val="24"/>
        </w:rPr>
        <w:t>25687186037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502657" w:rsidP="00502657" w:rsidR="00502657" w:rsidRPr="00E974B3">
      <w:pPr>
        <w:ind w:firstLine="709"/>
        <w:jc w:val="both"/>
        <w:rPr>
          <w:sz w:val="24"/>
          <w:szCs w:val="24"/>
        </w:rPr>
      </w:pPr>
    </w:p>
    <w:p w:rsidRDefault="00502657" w:rsidP="00502657" w:rsidR="00CC05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na dan 1. rujna 2015. </w:t>
      </w:r>
      <w:r w:rsidRPr="00E974B3">
        <w:rPr>
          <w:sz w:val="24"/>
          <w:szCs w:val="24"/>
        </w:rPr>
        <w:t>dužnik u Očevidniku redoslijeda osnova za plaćanje ima</w:t>
      </w:r>
      <w:r>
        <w:rPr>
          <w:sz w:val="24"/>
          <w:szCs w:val="24"/>
        </w:rPr>
        <w:t>o</w:t>
      </w:r>
      <w:r w:rsidRPr="00E974B3">
        <w:rPr>
          <w:sz w:val="24"/>
          <w:szCs w:val="24"/>
        </w:rPr>
        <w:t xml:space="preserve"> evidentirane neizvršene osnove za plaćanje</w:t>
      </w:r>
      <w:r>
        <w:rPr>
          <w:sz w:val="24"/>
          <w:szCs w:val="24"/>
        </w:rPr>
        <w:t xml:space="preserve"> u neprekinutom razdoblju od 1128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211.807,28 </w:t>
      </w:r>
      <w:r w:rsidRPr="00E974B3">
        <w:rPr>
          <w:sz w:val="24"/>
          <w:szCs w:val="24"/>
        </w:rPr>
        <w:t xml:space="preserve">kn, </w:t>
      </w:r>
      <w:r>
        <w:rPr>
          <w:sz w:val="24"/>
          <w:szCs w:val="24"/>
        </w:rPr>
        <w:t>te je imao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og.</w:t>
      </w:r>
    </w:p>
    <w:p w:rsidRDefault="00885CFE" w:rsidP="00502657" w:rsidR="00885CFE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863F50">
        <w:rPr>
          <w:sz w:val="24"/>
          <w:szCs w:val="24"/>
        </w:rPr>
        <w:t>22</w:t>
      </w:r>
      <w:r>
        <w:rPr>
          <w:sz w:val="24"/>
          <w:szCs w:val="24"/>
        </w:rPr>
        <w:t xml:space="preserve">. </w:t>
      </w:r>
      <w:r w:rsidR="00863F50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je, </w:t>
      </w:r>
      <w:r w:rsidR="00B5121F">
        <w:rPr>
          <w:sz w:val="24"/>
          <w:szCs w:val="24"/>
        </w:rPr>
        <w:t>27</w:t>
      </w:r>
      <w:r w:rsidR="00E205A3">
        <w:rPr>
          <w:sz w:val="24"/>
          <w:szCs w:val="24"/>
        </w:rPr>
        <w:t xml:space="preserve">. </w:t>
      </w:r>
      <w:r w:rsidR="00B5121F">
        <w:rPr>
          <w:sz w:val="24"/>
          <w:szCs w:val="24"/>
        </w:rPr>
        <w:t>travnja</w:t>
      </w:r>
      <w:r w:rsidR="00E205A3">
        <w:rPr>
          <w:sz w:val="24"/>
          <w:szCs w:val="24"/>
        </w:rPr>
        <w:t xml:space="preserve"> 2017., održano ročište radi očitovanja o prijedlogu za otvaranje stečajnog postupka</w:t>
      </w:r>
      <w:r w:rsidR="00B5121F">
        <w:rPr>
          <w:sz w:val="24"/>
          <w:szCs w:val="24"/>
        </w:rPr>
        <w:t xml:space="preserve">, a 31. svibnja 2017. </w:t>
      </w:r>
      <w:r w:rsidR="00E205A3">
        <w:rPr>
          <w:sz w:val="24"/>
          <w:szCs w:val="24"/>
        </w:rPr>
        <w:t>ročište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937E50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BD6694"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ročištu </w:t>
      </w:r>
      <w:r w:rsidR="00937E50" w:rsidRPr="007C4DC3">
        <w:rPr>
          <w:sz w:val="24"/>
          <w:szCs w:val="24"/>
        </w:rPr>
        <w:t xml:space="preserve">održanom </w:t>
      </w:r>
      <w:r w:rsidR="00937E50">
        <w:rPr>
          <w:sz w:val="24"/>
          <w:szCs w:val="24"/>
        </w:rPr>
        <w:t xml:space="preserve">27. travnja 2017. </w:t>
      </w:r>
      <w:r w:rsidR="00154D73">
        <w:rPr>
          <w:sz w:val="24"/>
          <w:szCs w:val="24"/>
        </w:rPr>
        <w:t xml:space="preserve">punomoćnica dužnika izjavila kako se ne protivi navedenom prijedlogu. </w:t>
      </w:r>
    </w:p>
    <w:p w:rsidRDefault="00937E50" w:rsidP="0085726D" w:rsidR="00937E50">
      <w:pPr>
        <w:ind w:firstLine="720"/>
        <w:jc w:val="both"/>
        <w:rPr>
          <w:sz w:val="24"/>
          <w:szCs w:val="24"/>
        </w:rPr>
      </w:pPr>
    </w:p>
    <w:p w:rsidRDefault="00937E50" w:rsidP="007548E4" w:rsidR="007548E4" w:rsidRPr="007548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dopis </w:t>
      </w:r>
      <w:r w:rsidR="0032586C">
        <w:rPr>
          <w:sz w:val="24"/>
          <w:szCs w:val="24"/>
        </w:rPr>
        <w:t xml:space="preserve">i potvrdu </w:t>
      </w:r>
      <w:r>
        <w:rPr>
          <w:sz w:val="24"/>
          <w:szCs w:val="24"/>
        </w:rPr>
        <w:t>M</w:t>
      </w:r>
      <w:r w:rsidR="0032586C">
        <w:rPr>
          <w:sz w:val="24"/>
          <w:szCs w:val="24"/>
        </w:rPr>
        <w:t>i</w:t>
      </w:r>
      <w:r>
        <w:rPr>
          <w:sz w:val="24"/>
          <w:szCs w:val="24"/>
        </w:rPr>
        <w:t>nistarstva financija – Porezne uprave od 7. travnja 2017. (list 14.</w:t>
      </w:r>
      <w:r w:rsidR="0032586C">
        <w:rPr>
          <w:sz w:val="24"/>
          <w:szCs w:val="24"/>
        </w:rPr>
        <w:t xml:space="preserve"> – 15.</w:t>
      </w:r>
      <w:r>
        <w:rPr>
          <w:sz w:val="24"/>
          <w:szCs w:val="24"/>
        </w:rPr>
        <w:t xml:space="preserve"> spisa) </w:t>
      </w:r>
      <w:r w:rsidR="0032586C">
        <w:rPr>
          <w:sz w:val="24"/>
          <w:szCs w:val="24"/>
        </w:rPr>
        <w:t>u bitnome je utvrđeno kako je dužnik vlasnik</w:t>
      </w:r>
      <w:r w:rsidR="004D2FE1">
        <w:rPr>
          <w:sz w:val="24"/>
          <w:szCs w:val="24"/>
        </w:rPr>
        <w:t xml:space="preserve"> N1 - teretnog automobila, FORD VAN </w:t>
      </w:r>
      <w:r w:rsidR="004D2FE1" w:rsidRPr="00243946">
        <w:rPr>
          <w:sz w:val="24"/>
          <w:szCs w:val="24"/>
          <w:lang w:val="pt-BR"/>
        </w:rPr>
        <w:t>2.2 TDCI/TRANSIT, godina proizvodnje 2008.</w:t>
      </w:r>
      <w:r w:rsidR="004D2FE1">
        <w:rPr>
          <w:sz w:val="24"/>
          <w:szCs w:val="24"/>
        </w:rPr>
        <w:t>, reg. oznake ZG9461DT, broj šasije: WF0XXXTTFX8D62745</w:t>
      </w:r>
      <w:r w:rsidR="003F692D">
        <w:rPr>
          <w:sz w:val="24"/>
          <w:szCs w:val="24"/>
        </w:rPr>
        <w:t xml:space="preserve">. Nadalje je utvrđeno kako je navedeno vozilo </w:t>
      </w:r>
      <w:r w:rsidR="00BD3986">
        <w:rPr>
          <w:sz w:val="24"/>
          <w:szCs w:val="24"/>
        </w:rPr>
        <w:t>odjavljeno 20. kolovoza 2016.</w:t>
      </w:r>
      <w:r w:rsidR="00EC73A8">
        <w:rPr>
          <w:sz w:val="24"/>
          <w:szCs w:val="24"/>
        </w:rPr>
        <w:t>, te da osim navedenog vozila dužnik nema drugi</w:t>
      </w:r>
      <w:r w:rsidR="00843B5E">
        <w:rPr>
          <w:sz w:val="24"/>
          <w:szCs w:val="24"/>
        </w:rPr>
        <w:t>h</w:t>
      </w:r>
      <w:r w:rsidR="00EC73A8">
        <w:rPr>
          <w:sz w:val="24"/>
          <w:szCs w:val="24"/>
        </w:rPr>
        <w:t xml:space="preserve"> pokretnina niti ima nekretnina.</w:t>
      </w:r>
      <w:r w:rsidR="00C12A7F">
        <w:rPr>
          <w:sz w:val="24"/>
          <w:szCs w:val="24"/>
        </w:rPr>
        <w:t xml:space="preserve"> </w:t>
      </w:r>
      <w:r w:rsidR="005C6855">
        <w:rPr>
          <w:sz w:val="24"/>
          <w:szCs w:val="24"/>
        </w:rPr>
        <w:t>U podnesku od 21. travnja 2017. osoba ovlaštena za zastupanje dužnika Luka Saik je potvrdio kako je navedeno vozilo u dužnikovom vlasništvu, u bitnome dodajući kako se radi o starom vozilu koje zbog kvara na motoru nije upotrebljivo pa ga nije moguće registrirati</w:t>
      </w:r>
      <w:r w:rsidR="007F2EB9">
        <w:rPr>
          <w:sz w:val="24"/>
          <w:szCs w:val="24"/>
        </w:rPr>
        <w:t>.</w:t>
      </w:r>
      <w:r w:rsidR="00C12A7F">
        <w:rPr>
          <w:sz w:val="24"/>
          <w:szCs w:val="24"/>
        </w:rPr>
        <w:t xml:space="preserve"> Međutim, uvidom u presliku prometne dozvole </w:t>
      </w:r>
      <w:r w:rsidR="007A5B00">
        <w:rPr>
          <w:sz w:val="24"/>
          <w:szCs w:val="24"/>
        </w:rPr>
        <w:t xml:space="preserve">i knjižice vozila </w:t>
      </w:r>
      <w:r w:rsidR="00C12A7F">
        <w:rPr>
          <w:sz w:val="24"/>
          <w:szCs w:val="24"/>
        </w:rPr>
        <w:t xml:space="preserve">(list 23. – 25. spisa) </w:t>
      </w:r>
      <w:r w:rsidR="007A5B00">
        <w:rPr>
          <w:sz w:val="24"/>
          <w:szCs w:val="24"/>
        </w:rPr>
        <w:t xml:space="preserve">utvrđeno je kako je </w:t>
      </w:r>
      <w:r w:rsidR="007F2EB9">
        <w:rPr>
          <w:sz w:val="24"/>
          <w:szCs w:val="24"/>
        </w:rPr>
        <w:t xml:space="preserve">u odnosu na navedeno </w:t>
      </w:r>
      <w:r w:rsidR="004E2A3B">
        <w:rPr>
          <w:sz w:val="24"/>
          <w:szCs w:val="24"/>
        </w:rPr>
        <w:t xml:space="preserve">vozilo </w:t>
      </w:r>
      <w:r w:rsidR="007F2EB9">
        <w:rPr>
          <w:sz w:val="24"/>
          <w:szCs w:val="24"/>
        </w:rPr>
        <w:t xml:space="preserve">upisana zabrana otuđenja – ovrha </w:t>
      </w:r>
      <w:r w:rsidR="007F2EB9" w:rsidRPr="007548E4">
        <w:rPr>
          <w:sz w:val="24"/>
          <w:szCs w:val="24"/>
        </w:rPr>
        <w:t xml:space="preserve">- </w:t>
      </w:r>
      <w:r w:rsidR="007548E4" w:rsidRPr="007548E4">
        <w:rPr>
          <w:sz w:val="24"/>
          <w:szCs w:val="24"/>
        </w:rPr>
        <w:t xml:space="preserve">Porezna uprava Zagreb, klasa/UP/I-415-02/2011-01/3299 od 16. veljače 2012. </w:t>
      </w:r>
    </w:p>
    <w:p w:rsidRDefault="004D2FE1" w:rsidP="004D2FE1" w:rsidR="004D2FE1" w:rsidRPr="007548E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32586C" w:rsidP="005559AA" w:rsidR="00C81E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81E1A"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</w:t>
      </w:r>
      <w:r w:rsidR="005559AA">
        <w:rPr>
          <w:sz w:val="24"/>
          <w:szCs w:val="24"/>
        </w:rPr>
        <w:t xml:space="preserve">(list 4. spisa) utvrđeno je kako je na dan 14. veljače 2017. dužnik u Očevidniku redoslijeda osnova za plaćanje imao evidentirane neizvršene osnove za plaćanje u neprekinutom razdoblju od 1659 dana. </w:t>
      </w:r>
      <w:r w:rsidR="00467D48">
        <w:rPr>
          <w:sz w:val="24"/>
          <w:szCs w:val="24"/>
        </w:rPr>
        <w:t>Dakl</w:t>
      </w:r>
      <w:r w:rsidR="00C81E1A"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 w:rsidR="00C81E1A"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 w:rsidR="00C81E1A"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</w:t>
      </w:r>
      <w:r w:rsidR="00DE3017" w:rsidRPr="004E77EF">
        <w:rPr>
          <w:sz w:val="24"/>
          <w:szCs w:val="24"/>
        </w:rPr>
        <w:lastRenderedPageBreak/>
        <w:t>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 w:rsidR="00C81E1A"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5065C">
        <w:rPr>
          <w:sz w:val="24"/>
          <w:szCs w:val="24"/>
        </w:rPr>
        <w:t>2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A5065C">
        <w:rPr>
          <w:sz w:val="24"/>
          <w:szCs w:val="24"/>
        </w:rPr>
        <w:t>lipnja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603157" w:rsidRPr="004E77EF">
        <w:rPr>
          <w:sz w:val="24"/>
          <w:szCs w:val="24"/>
        </w:rPr>
        <w:t xml:space="preserve"> </w:t>
      </w:r>
      <w:r w:rsidR="006E39F2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6E39F2" w:rsidP="006E39F2" w:rsidR="006E39F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E39F2" w:rsidP="006E39F2" w:rsidR="00B769EF" w:rsidRPr="004E77EF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39F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5065C">
      <w:rPr>
        <w:sz w:val="24"/>
        <w:szCs w:val="24"/>
      </w:rPr>
      <w:t>2384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41689"/>
    <w:rsid w:val="0004473F"/>
    <w:rsid w:val="0006149C"/>
    <w:rsid w:val="00077E5C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B39E9"/>
    <w:rsid w:val="001C2596"/>
    <w:rsid w:val="001C25EE"/>
    <w:rsid w:val="001D411A"/>
    <w:rsid w:val="001D5467"/>
    <w:rsid w:val="001E1892"/>
    <w:rsid w:val="001E44D0"/>
    <w:rsid w:val="001E59C4"/>
    <w:rsid w:val="001F762F"/>
    <w:rsid w:val="002065B6"/>
    <w:rsid w:val="00206C81"/>
    <w:rsid w:val="00210410"/>
    <w:rsid w:val="0021226D"/>
    <w:rsid w:val="00230BF0"/>
    <w:rsid w:val="00232DBC"/>
    <w:rsid w:val="00243946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2B28"/>
    <w:rsid w:val="0032586C"/>
    <w:rsid w:val="00341148"/>
    <w:rsid w:val="00341785"/>
    <w:rsid w:val="00341C5D"/>
    <w:rsid w:val="00345F15"/>
    <w:rsid w:val="00346202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B2E84"/>
    <w:rsid w:val="003C0D01"/>
    <w:rsid w:val="003C78A1"/>
    <w:rsid w:val="003D2947"/>
    <w:rsid w:val="003D69AB"/>
    <w:rsid w:val="003D7CEA"/>
    <w:rsid w:val="003E4E05"/>
    <w:rsid w:val="003F342C"/>
    <w:rsid w:val="003F692D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9616C"/>
    <w:rsid w:val="004B7D77"/>
    <w:rsid w:val="004C328C"/>
    <w:rsid w:val="004C7BB3"/>
    <w:rsid w:val="004D2FE1"/>
    <w:rsid w:val="004D4D61"/>
    <w:rsid w:val="004E2A3B"/>
    <w:rsid w:val="004E37FE"/>
    <w:rsid w:val="004E77EF"/>
    <w:rsid w:val="004F07A3"/>
    <w:rsid w:val="004F1D6F"/>
    <w:rsid w:val="004F4259"/>
    <w:rsid w:val="00502657"/>
    <w:rsid w:val="0051132F"/>
    <w:rsid w:val="00520DD7"/>
    <w:rsid w:val="0052345E"/>
    <w:rsid w:val="00525D6E"/>
    <w:rsid w:val="00540145"/>
    <w:rsid w:val="00547715"/>
    <w:rsid w:val="005559AA"/>
    <w:rsid w:val="0056018D"/>
    <w:rsid w:val="00560ED7"/>
    <w:rsid w:val="00566EFE"/>
    <w:rsid w:val="0057444C"/>
    <w:rsid w:val="005B3BA8"/>
    <w:rsid w:val="005B7415"/>
    <w:rsid w:val="005C6579"/>
    <w:rsid w:val="005C6855"/>
    <w:rsid w:val="005D78EA"/>
    <w:rsid w:val="005F182A"/>
    <w:rsid w:val="006018F8"/>
    <w:rsid w:val="00603157"/>
    <w:rsid w:val="00622584"/>
    <w:rsid w:val="006379DF"/>
    <w:rsid w:val="00644383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542F"/>
    <w:rsid w:val="006B0E12"/>
    <w:rsid w:val="006C7A5A"/>
    <w:rsid w:val="006C7BE9"/>
    <w:rsid w:val="006D621E"/>
    <w:rsid w:val="006E39F2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548E4"/>
    <w:rsid w:val="007624A6"/>
    <w:rsid w:val="0077476F"/>
    <w:rsid w:val="0077495A"/>
    <w:rsid w:val="0078609A"/>
    <w:rsid w:val="00792356"/>
    <w:rsid w:val="00794170"/>
    <w:rsid w:val="007A5B00"/>
    <w:rsid w:val="007A7ECC"/>
    <w:rsid w:val="007B349C"/>
    <w:rsid w:val="007B67B9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2EB9"/>
    <w:rsid w:val="007F550D"/>
    <w:rsid w:val="0081167C"/>
    <w:rsid w:val="008233D2"/>
    <w:rsid w:val="00837019"/>
    <w:rsid w:val="00840279"/>
    <w:rsid w:val="00843B5E"/>
    <w:rsid w:val="00843BE5"/>
    <w:rsid w:val="00844B0F"/>
    <w:rsid w:val="00852C1A"/>
    <w:rsid w:val="0085726D"/>
    <w:rsid w:val="0085754A"/>
    <w:rsid w:val="00860C8A"/>
    <w:rsid w:val="00863D1F"/>
    <w:rsid w:val="00863F50"/>
    <w:rsid w:val="008676A1"/>
    <w:rsid w:val="00867C12"/>
    <w:rsid w:val="00885CFE"/>
    <w:rsid w:val="00887143"/>
    <w:rsid w:val="0089400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32FF7"/>
    <w:rsid w:val="009361EE"/>
    <w:rsid w:val="00937E50"/>
    <w:rsid w:val="009557CC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42D53"/>
    <w:rsid w:val="00A5065C"/>
    <w:rsid w:val="00A56D2A"/>
    <w:rsid w:val="00A622BE"/>
    <w:rsid w:val="00A64D15"/>
    <w:rsid w:val="00A7050F"/>
    <w:rsid w:val="00A70CB0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3B59"/>
    <w:rsid w:val="00AC5BB6"/>
    <w:rsid w:val="00AE1405"/>
    <w:rsid w:val="00AF3194"/>
    <w:rsid w:val="00AF57AF"/>
    <w:rsid w:val="00AF7623"/>
    <w:rsid w:val="00B07E9D"/>
    <w:rsid w:val="00B12D37"/>
    <w:rsid w:val="00B16141"/>
    <w:rsid w:val="00B22D4C"/>
    <w:rsid w:val="00B33E7B"/>
    <w:rsid w:val="00B358B5"/>
    <w:rsid w:val="00B4321B"/>
    <w:rsid w:val="00B45832"/>
    <w:rsid w:val="00B50997"/>
    <w:rsid w:val="00B5121F"/>
    <w:rsid w:val="00B664DC"/>
    <w:rsid w:val="00B703DE"/>
    <w:rsid w:val="00B71847"/>
    <w:rsid w:val="00B769E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D28DD"/>
    <w:rsid w:val="00BD3986"/>
    <w:rsid w:val="00BD6694"/>
    <w:rsid w:val="00BD72B3"/>
    <w:rsid w:val="00BD7E32"/>
    <w:rsid w:val="00BF264D"/>
    <w:rsid w:val="00C05377"/>
    <w:rsid w:val="00C12A7F"/>
    <w:rsid w:val="00C22011"/>
    <w:rsid w:val="00C24C72"/>
    <w:rsid w:val="00C25A83"/>
    <w:rsid w:val="00C31A45"/>
    <w:rsid w:val="00C3388F"/>
    <w:rsid w:val="00C37E34"/>
    <w:rsid w:val="00C43691"/>
    <w:rsid w:val="00C55172"/>
    <w:rsid w:val="00C55CB4"/>
    <w:rsid w:val="00C6207F"/>
    <w:rsid w:val="00C62BC7"/>
    <w:rsid w:val="00C62E9F"/>
    <w:rsid w:val="00C63805"/>
    <w:rsid w:val="00C81E1A"/>
    <w:rsid w:val="00C83204"/>
    <w:rsid w:val="00CA2F28"/>
    <w:rsid w:val="00CA68A1"/>
    <w:rsid w:val="00CB0F34"/>
    <w:rsid w:val="00CB229D"/>
    <w:rsid w:val="00CC0548"/>
    <w:rsid w:val="00CE1520"/>
    <w:rsid w:val="00CE6CB5"/>
    <w:rsid w:val="00CE7270"/>
    <w:rsid w:val="00D00374"/>
    <w:rsid w:val="00D03C27"/>
    <w:rsid w:val="00D079E3"/>
    <w:rsid w:val="00D12739"/>
    <w:rsid w:val="00D16263"/>
    <w:rsid w:val="00D174D3"/>
    <w:rsid w:val="00D315DF"/>
    <w:rsid w:val="00D357BC"/>
    <w:rsid w:val="00D506EC"/>
    <w:rsid w:val="00D562E3"/>
    <w:rsid w:val="00D61DFD"/>
    <w:rsid w:val="00D67625"/>
    <w:rsid w:val="00D84E32"/>
    <w:rsid w:val="00D86E43"/>
    <w:rsid w:val="00D9222B"/>
    <w:rsid w:val="00D939B3"/>
    <w:rsid w:val="00DA5400"/>
    <w:rsid w:val="00DA62CD"/>
    <w:rsid w:val="00DB4851"/>
    <w:rsid w:val="00DC07C5"/>
    <w:rsid w:val="00DC19E9"/>
    <w:rsid w:val="00DC3735"/>
    <w:rsid w:val="00DD3985"/>
    <w:rsid w:val="00DD7538"/>
    <w:rsid w:val="00DE3017"/>
    <w:rsid w:val="00DE3E2E"/>
    <w:rsid w:val="00DF4708"/>
    <w:rsid w:val="00DF6E5A"/>
    <w:rsid w:val="00E07010"/>
    <w:rsid w:val="00E116A6"/>
    <w:rsid w:val="00E1254B"/>
    <w:rsid w:val="00E16D0C"/>
    <w:rsid w:val="00E205A3"/>
    <w:rsid w:val="00E2118E"/>
    <w:rsid w:val="00E2142D"/>
    <w:rsid w:val="00E23AA6"/>
    <w:rsid w:val="00E27CC0"/>
    <w:rsid w:val="00E4179D"/>
    <w:rsid w:val="00E63A39"/>
    <w:rsid w:val="00E67C95"/>
    <w:rsid w:val="00E747E9"/>
    <w:rsid w:val="00E836A6"/>
    <w:rsid w:val="00EA2331"/>
    <w:rsid w:val="00EA4400"/>
    <w:rsid w:val="00EA6323"/>
    <w:rsid w:val="00EB36BA"/>
    <w:rsid w:val="00EB73D2"/>
    <w:rsid w:val="00EB7A9B"/>
    <w:rsid w:val="00EC65DF"/>
    <w:rsid w:val="00EC73A8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4732F"/>
    <w:rsid w:val="00F7014F"/>
    <w:rsid w:val="00F77E08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9F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9F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9F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9F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9F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9F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9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9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92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St-2384/2016-16</izvorni_sadrzaj>
    <derivirana_varijabla naziv="DomainObject.Oznaka_1">St-2384/2016-16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 punomoćnik sudionika u postupku DAVIDIA-INT d.o.o.</item>
    </izvorni_sadrzaj>
    <derivirana_varijabla naziv="DomainObject.Predmet.OstaliListFormatedOIB_1">
      <item>Luka Saik, OIB 65224307735</item>
      <item>Andreja Kljaić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Dragutina Golika 16, 10000 Zagreb punomoćnik sudionika u postupku DAVIDIA-INT d.o.o.</item>
    </izvorni_sadrzaj>
    <derivirana_varijabla naziv="DomainObject.Predmet.OstaliListFormatedWithAdress_1">
      <item>Luka Saik, Lastovska Ulica 6, 10000 Zagreb</item>
      <item>Andreja Kljaić, Dragutina Golika 16,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Dragutina Golika 16,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Dragutina Golika 16,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</item>
    </izvorni_sadrzaj>
    <derivirana_varijabla naziv="DomainObject.Predmet.OstaliListNazivFormatedOIB_1">
      <item>Luka Saik, OIB 65224307735</item>
      <item>Andreja Kljaić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St-2384/2016-16</izvorni_sadrzaj>
    <derivirana_varijabla naziv="DomainObject.PoslovniBrojDokumenta_1">St-2384/2016-16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6,10000 Zagreb</item>
      <item>Luka Saik, OIB 65224307735, Lastovska Ulica 6,10000 Zagreb</item>
      <item>Andreja Kljaić, Dragutina Golika 16,10000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6,10000 Zagreb</item>
      <item>Luka Saik, OIB 65224307735, Lastovska Ulica 6,10000 Zagreb</item>
      <item>Andreja Kljaić, Dragutina Golika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null</item>
    </izvorni_sadrzaj>
    <derivirana_varijabla naziv="DomainObject.Predmet.SudioniciListNazivOIB_1">
      <item>, OIB 85821130368</item>
      <item>, OIB 25687186037</item>
      <item>, OIB 65224307735</item>
      <item>, OIB 65224307735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BBC1F-3D2E-4F58-8359-E1FAAD1E7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996</properties:Words>
  <properties:Characters>5426</properties:Characters>
  <properties:Lines>127</properties:Lines>
  <properties:Paragraphs>38</properties:Paragraphs>
  <properties:TotalTime>359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6512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2017-06-02T11:17:00Z</cp:lastPrinted>
  <dcterms:modified xmlns:xsi="http://www.w3.org/2001/XMLSchema-instance" xsi:type="dcterms:W3CDTF">2017-06-02T11:17:00Z</dcterms:modified>
  <cp:revision>214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St-2384/2016-16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