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35d9" w14:paraId="b3935d9" w:rsidRDefault="002C18CE" w:rsidP="002C18CE" w:rsidR="002C18CE" w:rsidRPr="002C18CE">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2C18CE">
        <w:rPr>
          <w:rFonts w:cs="Times New Roman" w:eastAsia="Times New Roman"/>
          <w:bCs/>
          <w:szCs w:val="20"/>
        </w:rPr>
        <w:t xml:space="preserve">                    </w:t>
      </w:r>
      <w:r w:rsidRPr="002C18CE">
        <w:rPr>
          <w:rFonts w:cs="Times New Roman" w:eastAsia="Times New Roman"/>
          <w:bCs/>
          <w:noProof/>
          <w:szCs w:val="20"/>
          <w:lang w:eastAsia="hr-HR"/>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C18CE" w:rsidP="002C18CE" w:rsidR="002C18CE" w:rsidRPr="002C18CE">
      <w:pPr>
        <w:widowControl w:val="false"/>
        <w:autoSpaceDE w:val="false"/>
        <w:autoSpaceDN w:val="false"/>
        <w:adjustRightInd w:val="false"/>
        <w:ind w:right="43"/>
        <w:rPr>
          <w:rFonts w:cs="Times New Roman" w:eastAsia="Times New Roman"/>
          <w:bCs/>
          <w:szCs w:val="20"/>
          <w:lang w:val="en-US"/>
        </w:rPr>
      </w:pPr>
      <w:r w:rsidRPr="002C18CE">
        <w:rPr>
          <w:rFonts w:cs="Times New Roman" w:eastAsia="Times New Roman"/>
          <w:bCs/>
          <w:szCs w:val="20"/>
          <w:lang w:val="en-US"/>
        </w:rPr>
        <w:t xml:space="preserve">     REPUBLIKA HRVATSKA</w:t>
      </w:r>
    </w:p>
    <w:p w:rsidRDefault="002C18CE" w:rsidP="002C18CE" w:rsidR="002C18CE" w:rsidRPr="002C18CE">
      <w:pPr>
        <w:widowControl w:val="false"/>
        <w:autoSpaceDE w:val="false"/>
        <w:autoSpaceDN w:val="false"/>
        <w:adjustRightInd w:val="false"/>
        <w:ind w:right="-99"/>
        <w:rPr>
          <w:rFonts w:cs="Times New Roman" w:eastAsia="Times New Roman"/>
          <w:bCs/>
          <w:szCs w:val="20"/>
        </w:rPr>
      </w:pPr>
      <w:r w:rsidRPr="002C18CE">
        <w:rPr>
          <w:rFonts w:cs="Times New Roman" w:eastAsia="Times New Roman"/>
          <w:bCs/>
          <w:szCs w:val="20"/>
          <w:lang w:val="en-US"/>
        </w:rPr>
        <w:t xml:space="preserve"> TRGOVAČKI SUD U PAZINU</w:t>
      </w:r>
    </w:p>
    <w:p w:rsidRDefault="002C18CE" w:rsidP="002C18CE" w:rsidR="002C18CE" w:rsidRPr="002C18CE">
      <w:pPr>
        <w:widowControl w:val="false"/>
        <w:autoSpaceDE w:val="false"/>
        <w:autoSpaceDN w:val="false"/>
        <w:adjustRightInd w:val="false"/>
        <w:ind w:right="-99"/>
        <w:rPr>
          <w:rFonts w:cs="Times New Roman" w:eastAsia="Times New Roman"/>
          <w:bCs/>
          <w:szCs w:val="20"/>
        </w:rPr>
      </w:pPr>
      <w:r w:rsidRPr="002C18CE">
        <w:rPr>
          <w:rFonts w:cs="Times New Roman" w:eastAsia="Times New Roman"/>
          <w:bCs/>
          <w:szCs w:val="20"/>
        </w:rPr>
        <w:t xml:space="preserve">      Dršćevka 1, 52000 Pazin</w:t>
      </w:r>
    </w:p>
    <w:p w:rsidRDefault="002C18CE" w:rsidP="002C18CE" w:rsidR="002C18CE" w:rsidRPr="002C18CE"/>
    <w:p w:rsidRDefault="002C18CE" w:rsidP="002C18CE" w:rsidR="002C18CE"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E P U B L I K A   H R V A T S K A</w:t>
      </w:r>
    </w:p>
    <w:p w:rsidRDefault="002C18CE" w:rsidP="002C18CE" w:rsidR="002C18CE" w:rsidRPr="002C18CE">
      <w:pPr>
        <w:tabs>
          <w:tab w:pos="4116" w:val="left"/>
        </w:tabs>
        <w:jc w:val="center"/>
        <w:rPr>
          <w:rFonts w:cs="Times New Roman" w:eastAsia="Times New Roman"/>
          <w:szCs w:val="24"/>
          <w:lang w:eastAsia="hr-HR"/>
        </w:rPr>
      </w:pPr>
    </w:p>
    <w:p w:rsidRDefault="002C18CE" w:rsidP="002C18CE" w:rsidR="002C18CE"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J E Š E NJ E</w:t>
      </w:r>
    </w:p>
    <w:p w:rsidRDefault="002C18CE" w:rsidP="002C18CE" w:rsidR="002C18CE" w:rsidRPr="002C18CE">
      <w:pPr>
        <w:tabs>
          <w:tab w:pos="4116" w:val="left"/>
        </w:tabs>
        <w:rPr>
          <w:rFonts w:cs="Times New Roman" w:eastAsia="Times New Roman"/>
          <w:szCs w:val="24"/>
          <w:lang w:eastAsia="hr-HR"/>
        </w:rPr>
      </w:pPr>
    </w:p>
    <w:p w:rsidRDefault="002C18CE" w:rsidP="002C18CE" w:rsidR="002C18CE"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lang w:eastAsia="hr-HR"/>
        </w:rPr>
        <w:t>5822</w:t>
      </w:r>
      <w:r w:rsidRPr="002C18CE">
        <w:rPr>
          <w:rFonts w:cs="Times New Roman" w:eastAsia="Times New Roman"/>
          <w:szCs w:val="24"/>
          <w:lang w:eastAsia="hr-HR"/>
        </w:rPr>
        <w:t xml:space="preserve"> od </w:t>
      </w:r>
      <w:r>
        <w:rPr>
          <w:rFonts w:cs="Times New Roman" w:eastAsia="Times New Roman"/>
          <w:szCs w:val="24"/>
          <w:lang w:eastAsia="hr-HR"/>
        </w:rPr>
        <w:t>28</w:t>
      </w:r>
      <w:r w:rsidRPr="002C18CE">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TRADING COMPANY</w:t>
      </w:r>
      <w:r w:rsidRPr="002C18CE">
        <w:rPr>
          <w:rFonts w:cs="Times New Roman" w:eastAsia="Times New Roman"/>
          <w:szCs w:val="24"/>
          <w:lang w:eastAsia="hr-HR"/>
        </w:rPr>
        <w:t xml:space="preserve"> d. o. o. "u likvidaciji" </w:t>
      </w:r>
      <w:r>
        <w:rPr>
          <w:rFonts w:cs="Times New Roman" w:eastAsia="Times New Roman"/>
          <w:szCs w:val="24"/>
          <w:lang w:eastAsia="hr-HR"/>
        </w:rPr>
        <w:t>Vrsar</w:t>
      </w:r>
      <w:r w:rsidRPr="002C18CE">
        <w:rPr>
          <w:rFonts w:cs="Times New Roman" w:eastAsia="Times New Roman"/>
          <w:szCs w:val="24"/>
          <w:lang w:eastAsia="hr-HR"/>
        </w:rPr>
        <w:t>,</w:t>
      </w:r>
      <w:r>
        <w:rPr>
          <w:rFonts w:cs="Times New Roman" w:eastAsia="Times New Roman"/>
          <w:szCs w:val="24"/>
          <w:lang w:eastAsia="hr-HR"/>
        </w:rPr>
        <w:t xml:space="preserve"> Istarska 2, OIB 38702624456, MBS 040065379,</w:t>
      </w:r>
      <w:r w:rsidRPr="002C18CE">
        <w:rPr>
          <w:rFonts w:cs="Times New Roman" w:eastAsia="Times New Roman"/>
          <w:szCs w:val="24"/>
          <w:lang w:eastAsia="hr-HR"/>
        </w:rPr>
        <w:t xml:space="preserve"> </w:t>
      </w:r>
      <w:r>
        <w:rPr>
          <w:rFonts w:cs="Times New Roman" w:eastAsia="Times New Roman"/>
          <w:szCs w:val="24"/>
          <w:lang w:eastAsia="hr-HR"/>
        </w:rPr>
        <w:t>30</w:t>
      </w:r>
      <w:r w:rsidRPr="002C18CE">
        <w:rPr>
          <w:rFonts w:cs="Times New Roman" w:eastAsia="Times New Roman"/>
          <w:szCs w:val="24"/>
          <w:lang w:eastAsia="hr-HR"/>
        </w:rPr>
        <w:t xml:space="preserve">. studenog 2015. </w:t>
      </w:r>
    </w:p>
    <w:p w:rsidRDefault="002C18CE" w:rsidP="002C18CE" w:rsidR="002C18CE" w:rsidRPr="002C18CE">
      <w:pPr>
        <w:tabs>
          <w:tab w:pos="4116" w:val="left"/>
        </w:tabs>
        <w:rPr>
          <w:rFonts w:cs="Times New Roman" w:eastAsia="Times New Roman"/>
          <w:szCs w:val="24"/>
          <w:lang w:eastAsia="hr-HR"/>
        </w:rPr>
      </w:pPr>
    </w:p>
    <w:p w:rsidRDefault="002C18CE" w:rsidP="002C18CE" w:rsidR="002C18CE"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i j e š i o   j e</w:t>
      </w:r>
    </w:p>
    <w:p w:rsidRDefault="002C18CE" w:rsidP="002C18CE" w:rsidR="002C18CE" w:rsidRPr="002C18CE">
      <w:pPr>
        <w:tabs>
          <w:tab w:pos="4116" w:val="left"/>
        </w:tabs>
        <w:rPr>
          <w:rFonts w:cs="Times New Roman" w:eastAsia="Times New Roman"/>
          <w:szCs w:val="24"/>
          <w:lang w:eastAsia="hr-HR"/>
        </w:rPr>
      </w:pPr>
    </w:p>
    <w:p w:rsidRDefault="002C18CE" w:rsidP="002C18CE" w:rsid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Pokreće se skraćeni stečajni postupak nad pravnom osobom </w:t>
      </w:r>
      <w:r>
        <w:rPr>
          <w:rFonts w:cs="Times New Roman" w:eastAsia="Times New Roman"/>
          <w:szCs w:val="24"/>
          <w:lang w:eastAsia="hr-HR"/>
        </w:rPr>
        <w:t>TRADING COMPANY</w:t>
      </w:r>
      <w:r w:rsidRPr="002C18CE">
        <w:rPr>
          <w:rFonts w:cs="Times New Roman" w:eastAsia="Times New Roman"/>
          <w:szCs w:val="24"/>
          <w:lang w:eastAsia="hr-HR"/>
        </w:rPr>
        <w:t xml:space="preserve"> d. o. o. "u likvidaciji" </w:t>
      </w:r>
      <w:r>
        <w:rPr>
          <w:rFonts w:cs="Times New Roman" w:eastAsia="Times New Roman"/>
          <w:szCs w:val="24"/>
          <w:lang w:eastAsia="hr-HR"/>
        </w:rPr>
        <w:t>Vrsar</w:t>
      </w:r>
      <w:r w:rsidRPr="002C18CE">
        <w:rPr>
          <w:rFonts w:cs="Times New Roman" w:eastAsia="Times New Roman"/>
          <w:szCs w:val="24"/>
          <w:lang w:eastAsia="hr-HR"/>
        </w:rPr>
        <w:t>,</w:t>
      </w:r>
      <w:r>
        <w:rPr>
          <w:rFonts w:cs="Times New Roman" w:eastAsia="Times New Roman"/>
          <w:szCs w:val="24"/>
          <w:lang w:eastAsia="hr-HR"/>
        </w:rPr>
        <w:t xml:space="preserve"> Istarska 2, OIB 38702624456, MBS 040065379.</w:t>
      </w:r>
    </w:p>
    <w:p w:rsidRDefault="002C18CE" w:rsidP="002C18CE" w:rsidR="002C18CE" w:rsidRPr="002C18CE">
      <w:pPr>
        <w:tabs>
          <w:tab w:pos="4116" w:val="left"/>
        </w:tabs>
        <w:ind w:firstLine="708"/>
        <w:rPr>
          <w:rFonts w:cs="Times New Roman" w:eastAsia="Times New Roman"/>
          <w:szCs w:val="24"/>
          <w:lang w:eastAsia="hr-HR"/>
        </w:rPr>
      </w:pPr>
    </w:p>
    <w:p w:rsidRDefault="002C18CE" w:rsidP="002C18CE" w:rsidR="002C18CE" w:rsidRPr="002C18CE">
      <w:pPr>
        <w:tabs>
          <w:tab w:pos="4116" w:val="left"/>
        </w:tabs>
        <w:jc w:val="center"/>
      </w:pPr>
      <w:r w:rsidRPr="002C18CE">
        <w:t>Obrazloženje</w:t>
      </w:r>
    </w:p>
    <w:p w:rsidRDefault="002C18CE" w:rsidP="002C18CE" w:rsidR="002C18CE" w:rsidRPr="002C18CE">
      <w:pPr>
        <w:tabs>
          <w:tab w:pos="4116" w:val="left"/>
        </w:tabs>
        <w:ind w:firstLine="708"/>
        <w:rPr>
          <w:rFonts w:cs="Times New Roman" w:eastAsia="Times New Roman"/>
          <w:szCs w:val="24"/>
          <w:lang w:eastAsia="hr-HR"/>
        </w:rPr>
      </w:pPr>
    </w:p>
    <w:p w:rsidRDefault="002C18CE" w:rsidP="002C18CE" w:rsidR="002C18CE"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lang w:eastAsia="hr-HR"/>
        </w:rPr>
        <w:t>TRADING COMPANY</w:t>
      </w:r>
      <w:r w:rsidRPr="002C18CE">
        <w:rPr>
          <w:rFonts w:cs="Times New Roman" w:eastAsia="Times New Roman"/>
          <w:szCs w:val="24"/>
          <w:lang w:eastAsia="hr-HR"/>
        </w:rPr>
        <w:t xml:space="preserve"> d. o. o. "u likvidaciji" </w:t>
      </w:r>
      <w:r>
        <w:rPr>
          <w:rFonts w:cs="Times New Roman" w:eastAsia="Times New Roman"/>
          <w:szCs w:val="24"/>
          <w:lang w:eastAsia="hr-HR"/>
        </w:rPr>
        <w:t xml:space="preserve">Vrsar. </w:t>
      </w:r>
      <w:r w:rsidRPr="002C18CE">
        <w:rPr>
          <w:rFonts w:cs="Times New Roman" w:eastAsia="Times New Roman"/>
          <w:szCs w:val="24"/>
          <w:lang w:eastAsia="hr-HR"/>
        </w:rPr>
        <w:t xml:space="preserve">U </w:t>
      </w:r>
      <w:r w:rsidRPr="002C18CE">
        <w:t xml:space="preserve">zahtjevu je navedeno </w:t>
      </w:r>
      <w:r w:rsidRPr="002C18CE">
        <w:rPr>
          <w:rFonts w:cs="Times New Roman" w:eastAsia="Times New Roman"/>
          <w:szCs w:val="24"/>
          <w:lang w:eastAsia="hr-HR"/>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lang w:eastAsia="hr-HR"/>
        </w:rPr>
        <w:t>2513</w:t>
      </w:r>
      <w:r w:rsidRPr="002C18CE">
        <w:rPr>
          <w:rFonts w:cs="Times New Roman" w:eastAsia="Times New Roman"/>
          <w:szCs w:val="24"/>
          <w:lang w:eastAsia="hr-HR"/>
        </w:rPr>
        <w:t xml:space="preserve"> dana u ukupnom iznosu </w:t>
      </w:r>
      <w:r>
        <w:t>483.522,34</w:t>
      </w:r>
      <w:r w:rsidRPr="002C18CE">
        <w:t xml:space="preserve"> </w:t>
      </w:r>
      <w:r w:rsidRPr="002C18CE">
        <w:rPr>
          <w:rFonts w:cs="Times New Roman" w:eastAsia="Times New Roman"/>
          <w:szCs w:val="24"/>
          <w:lang w:eastAsia="hr-HR"/>
        </w:rPr>
        <w:t>kuna.</w:t>
      </w:r>
    </w:p>
    <w:p w:rsidRDefault="002C18CE" w:rsidP="002C18CE" w:rsidR="002C18CE"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Sukladno odredbi čl. 428. Stečajnog zakona sud će provesti skraćeni stečajni postupak nad pravnom osobom ako su kumulativno ispunjene tri pretpostavke: ako dužnik nema zaposlenih, ako u Očevidniku redoslijeda osnova za plaćanje ima evidentirane neizvršene osnove za plaćanje u neprekinutom razdoblju od 120 dana, te ako nisu ispunjene pretpostavke za pokretanje drugog postupka radi brisanja iz sudskog registra. Prema čl. 15. st. 1. Stečajnog zakona za vrijeme likvidacije pravne osobe nije dopušteno pokretanje predstečajnog postupka, a pokretanje stečajnog postupka dopušteno je dok se ne provede podjela imovine. </w:t>
      </w:r>
    </w:p>
    <w:p w:rsidRDefault="002C18CE" w:rsidP="002C18CE" w:rsidR="002C18CE"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Uvidom u sudski registar utvrđeno je da nisu ispunjene pretpostavke za pokretanje drugog postupka radi brisanja dužnika iz sudskog registra, a kako iz dostavljenog zahtjeva (koji sadrži sve podatke propisane čl. 429. Stečajnog zakona) proizlazi da dužnik nema zaposlenih i da u Očevidniku redoslijeda osnova za plaćanje ima evidentirane neizvršene osnove za plaćanje u neprekinutom razdoblju duljem od 120 dana, te kako ne proizlazi da bi bila provedena podjela imovine dužnika, na temelju čl. 428. Stečajnog zakona, odlučeno je kao izreci.</w:t>
      </w:r>
    </w:p>
    <w:p w:rsidRDefault="002C18CE" w:rsidP="002C18CE" w:rsidR="002C18CE"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 xml:space="preserve">U Pazinu </w:t>
      </w:r>
      <w:r>
        <w:rPr>
          <w:rFonts w:cs="Times New Roman" w:eastAsia="Times New Roman"/>
          <w:szCs w:val="24"/>
          <w:lang w:eastAsia="hr-HR"/>
        </w:rPr>
        <w:t>30.</w:t>
      </w:r>
      <w:r w:rsidRPr="002C18CE">
        <w:rPr>
          <w:rFonts w:cs="Times New Roman" w:eastAsia="Times New Roman"/>
          <w:szCs w:val="24"/>
          <w:lang w:eastAsia="hr-HR"/>
        </w:rPr>
        <w:t xml:space="preserve"> studenog 2015. </w:t>
      </w:r>
    </w:p>
    <w:p w:rsidRDefault="002C18CE" w:rsidP="002C18CE" w:rsidR="002C18CE" w:rsidRPr="002C18CE">
      <w:pPr>
        <w:tabs>
          <w:tab w:pos="4116" w:val="left"/>
        </w:tabs>
        <w:ind w:firstLine="708" w:left="5664"/>
        <w:jc w:val="center"/>
        <w:rPr>
          <w:rFonts w:cs="Times New Roman" w:eastAsia="Times New Roman"/>
          <w:szCs w:val="24"/>
          <w:lang w:eastAsia="hr-HR"/>
        </w:rPr>
      </w:pPr>
      <w:r w:rsidRPr="002C18CE">
        <w:rPr>
          <w:rFonts w:cs="Times New Roman" w:eastAsia="Times New Roman"/>
          <w:szCs w:val="24"/>
          <w:lang w:eastAsia="hr-HR"/>
        </w:rPr>
        <w:t>Sudska savjetnica</w:t>
      </w:r>
    </w:p>
    <w:p w:rsidRDefault="002C18CE" w:rsidP="002C18CE" w:rsidR="002C18CE" w:rsidRPr="002C18CE">
      <w:pPr>
        <w:tabs>
          <w:tab w:pos="4116" w:val="left"/>
        </w:tabs>
        <w:ind w:firstLine="708" w:left="5664"/>
        <w:jc w:val="center"/>
        <w:rPr>
          <w:rFonts w:cs="Times New Roman" w:eastAsia="Times New Roman"/>
          <w:szCs w:val="24"/>
          <w:lang w:eastAsia="hr-HR"/>
        </w:rPr>
      </w:pPr>
      <w:r w:rsidRPr="002C18CE">
        <w:rPr>
          <w:rFonts w:cs="Times New Roman" w:eastAsia="Times New Roman"/>
          <w:szCs w:val="24"/>
          <w:lang w:eastAsia="hr-HR"/>
        </w:rPr>
        <w:t>Mihaela Kaligari</w:t>
      </w:r>
      <w:r>
        <w:rPr>
          <w:rFonts w:cs="Times New Roman" w:eastAsia="Times New Roman"/>
          <w:szCs w:val="24"/>
          <w:lang w:eastAsia="hr-HR"/>
        </w:rPr>
        <w:t>, v. r.</w:t>
      </w:r>
    </w:p>
    <w:p w:rsidRDefault="002C18CE" w:rsidP="002C18CE" w:rsidR="002C18CE" w:rsidRPr="002C18CE">
      <w:pPr>
        <w:tabs>
          <w:tab w:pos="4116" w:val="left"/>
        </w:tabs>
        <w:jc w:val="left"/>
        <w:rPr>
          <w:rFonts w:cs="Times New Roman" w:eastAsia="Times New Roman"/>
          <w:szCs w:val="24"/>
          <w:lang w:eastAsia="hr-HR"/>
        </w:rPr>
      </w:pPr>
    </w:p>
    <w:p w:rsidRDefault="002C18CE" w:rsidP="002C18CE" w:rsidR="002C18CE" w:rsidRPr="002C18CE">
      <w:pPr>
        <w:tabs>
          <w:tab w:pos="4116" w:val="left"/>
        </w:tabs>
        <w:jc w:val="left"/>
        <w:rPr>
          <w:rFonts w:cs="Times New Roman" w:eastAsia="Times New Roman"/>
          <w:szCs w:val="24"/>
          <w:lang w:eastAsia="hr-HR"/>
        </w:rPr>
      </w:pPr>
    </w:p>
    <w:p w:rsidRDefault="002C18CE" w:rsidP="002C18CE" w:rsidR="002C18CE"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UPUTA O PRAVNOM LIJEKU</w:t>
      </w:r>
    </w:p>
    <w:p w:rsidRDefault="002C18CE" w:rsidP="002C18CE" w:rsidR="002C18CE"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Protiv rješenja sudskog savjetnika dopuštena je žalba u roku od osam dana. Žalba se podnosi ovome sudu, a o njoj odlučuje sudac pojedinac ovog suda.</w:t>
      </w:r>
    </w:p>
    <w:p w:rsidRDefault="002C18CE" w:rsidP="002C18CE" w:rsidR="002C18CE" w:rsidRPr="002C18CE">
      <w:pPr>
        <w:tabs>
          <w:tab w:pos="4116" w:val="left"/>
        </w:tabs>
        <w:jc w:val="left"/>
        <w:rPr>
          <w:rFonts w:cs="Times New Roman" w:eastAsia="Times New Roman"/>
          <w:szCs w:val="24"/>
          <w:lang w:eastAsia="hr-HR"/>
        </w:rPr>
      </w:pPr>
    </w:p>
    <w:p w:rsidRDefault="002C18CE" w:rsidP="002C18CE" w:rsidR="002C18CE" w:rsidRPr="002C18CE">
      <w:pPr>
        <w:tabs>
          <w:tab w:pos="4116" w:val="left"/>
        </w:tabs>
        <w:jc w:val="left"/>
        <w:rPr>
          <w:rFonts w:cs="Times New Roman" w:eastAsia="Times New Roman"/>
          <w:szCs w:val="24"/>
          <w:lang w:eastAsia="hr-HR"/>
        </w:rPr>
      </w:pPr>
    </w:p>
    <w:p w:rsidRDefault="002C18CE" w:rsidP="002C18CE" w:rsidR="002C18CE"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DNA:</w:t>
      </w:r>
    </w:p>
    <w:p w:rsidRDefault="002C18CE" w:rsidP="002C18CE" w:rsidR="002C18CE"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 xml:space="preserve">1. e-Oglasna ploča sudova, </w:t>
      </w:r>
    </w:p>
    <w:p w:rsidRDefault="002C18CE" w:rsidP="002C18CE" w:rsidR="002C18CE"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2. sudski registar.</w:t>
      </w: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Pr>
        <w:tabs>
          <w:tab w:pos="4116" w:val="left"/>
        </w:tabs>
      </w:pPr>
    </w:p>
    <w:p w:rsidRDefault="002C18CE" w:rsidP="002C18CE" w:rsidR="002C18CE" w:rsidRPr="002C18CE"/>
    <w:p w:rsidRDefault="002C18CE" w:rsidP="002C18CE" w:rsidR="002C18CE" w:rsidRPr="002C18CE"/>
    <w:p w:rsidRDefault="002C18CE" w:rsidP="002C18CE" w:rsidR="002C18CE" w:rsidRPr="002C18CE"/>
    <w:p w:rsidRDefault="002C18CE" w:rsidP="002C18CE" w:rsidR="002C18CE" w:rsidRPr="002C18CE"/>
    <w:p w:rsidRDefault="002C18CE" w:rsidP="002C18CE" w:rsidR="002C18CE" w:rsidRPr="002C18CE"/>
    <w:p w:rsidRDefault="002C18CE" w:rsidP="002C18CE" w:rsidR="002C18CE" w:rsidRPr="002C18CE"/>
    <w:p w:rsidRDefault="002C18CE" w:rsidP="002C18CE" w:rsidR="002C18CE" w:rsidRPr="002C18CE"/>
    <w:p w:rsidRDefault="002C18CE" w:rsidP="002C18CE" w:rsidR="002C18CE" w:rsidRPr="002C18CE"/>
    <w:p w:rsidRDefault="002C18CE" w:rsidP="002C18CE" w:rsidR="002C18CE" w:rsidRPr="002C18CE"/>
    <w:p w:rsidRDefault="000D4F4A" w:rsidP="002C18CE" w:rsidR="00BB10E7" w:rsidRPr="002C18CE"/>
    <w:sectPr w:rsidSect="00A81E97" w:rsidR="00BB10E7" w:rsidRPr="002C18C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1A1" w:rsidP="002C18CE" w:rsidR="00B641A1">
      <w:r>
        <w:separator/>
      </w:r>
    </w:p>
  </w:endnote>
  <w:endnote w:id="0" w:type="continuationSeparator">
    <w:p w:rsidRDefault="00B641A1" w:rsidP="002C18CE" w:rsidR="00B641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1A1" w:rsidP="002C18CE" w:rsidR="00B641A1">
      <w:r>
        <w:separator/>
      </w:r>
    </w:p>
  </w:footnote>
  <w:footnote w:id="0" w:type="continuationSeparator">
    <w:p w:rsidRDefault="00B641A1" w:rsidP="002C18CE" w:rsidR="00B641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1A1" w:rsidP="00A81E97" w:rsidR="00A81E97">
    <w:pPr>
      <w:pStyle w:val="Zaglavlje"/>
      <w:jc w:val="left"/>
    </w:pPr>
    <w:r>
      <w:tab/>
    </w:r>
    <w:r>
      <w:fldChar w:fldCharType="begin"/>
    </w:r>
    <w:r>
      <w:instrText>PAGE   \* MERGEFORMAT</w:instrText>
    </w:r>
    <w:r>
      <w:fldChar w:fldCharType="separate"/>
    </w:r>
    <w:r w:rsidR="000D4F4A">
      <w:rPr>
        <w:noProof/>
      </w:rPr>
      <w:t>2</w:t>
    </w:r>
    <w:r>
      <w:fldChar w:fldCharType="end"/>
    </w:r>
    <w:r>
      <w:tab/>
    </w:r>
    <w:r w:rsidRPr="00F65D9B">
      <w:t>11 St-</w:t>
    </w:r>
    <w:r>
      <w:t>41</w:t>
    </w:r>
    <w:r w:rsidR="002C18CE">
      <w:t>4</w:t>
    </w:r>
    <w:r>
      <w:t>/</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1A1" w:rsidP="0021081C" w:rsidR="00A81E97">
    <w:pPr>
      <w:pStyle w:val="Zaglavlje"/>
      <w:jc w:val="right"/>
    </w:pPr>
    <w:r>
      <w:t>11 St-41</w:t>
    </w:r>
    <w:r w:rsidR="002C18CE">
      <w:t>4</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32CF"/>
    <w:rsid w:val="000D4F4A"/>
    <w:rsid w:val="002C18CE"/>
    <w:rsid w:val="003132CF"/>
    <w:rsid w:val="009A6044"/>
    <w:rsid w:val="00B641A1"/>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18C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18CE"/>
    <w:pPr>
      <w:tabs>
        <w:tab w:pos="4536" w:val="center"/>
        <w:tab w:pos="9072" w:val="right"/>
      </w:tabs>
    </w:pPr>
  </w:style>
  <w:style w:customStyle="true" w:styleId="ZaglavljeChar" w:type="character">
    <w:name w:val="Zaglavlje Char"/>
    <w:basedOn w:val="Zadanifontodlomka"/>
    <w:link w:val="Zaglavlje"/>
    <w:uiPriority w:val="99"/>
    <w:rsid w:val="002C18CE"/>
    <w:rPr>
      <w:rFonts w:hAnsi="Times New Roman" w:ascii="Times New Roman"/>
      <w:sz w:val="24"/>
    </w:rPr>
  </w:style>
  <w:style w:styleId="Tekstbalonia" w:type="paragraph">
    <w:name w:val="Balloon Text"/>
    <w:basedOn w:val="Normal"/>
    <w:link w:val="TekstbaloniaChar"/>
    <w:uiPriority w:val="99"/>
    <w:semiHidden/>
    <w:unhideWhenUsed/>
    <w:rsid w:val="002C18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18CE"/>
    <w:rPr>
      <w:rFonts w:cs="Tahoma" w:hAnsi="Tahoma" w:ascii="Tahoma"/>
      <w:sz w:val="16"/>
      <w:szCs w:val="16"/>
    </w:rPr>
  </w:style>
  <w:style w:styleId="Podnoje" w:type="paragraph">
    <w:name w:val="footer"/>
    <w:basedOn w:val="Normal"/>
    <w:link w:val="PodnojeChar"/>
    <w:uiPriority w:val="99"/>
    <w:unhideWhenUsed/>
    <w:rsid w:val="002C18CE"/>
    <w:pPr>
      <w:tabs>
        <w:tab w:pos="4536" w:val="center"/>
        <w:tab w:pos="9072" w:val="right"/>
      </w:tabs>
    </w:pPr>
  </w:style>
  <w:style w:customStyle="true" w:styleId="PodnojeChar" w:type="character">
    <w:name w:val="Podnožje Char"/>
    <w:basedOn w:val="Zadanifontodlomka"/>
    <w:link w:val="Podnoje"/>
    <w:uiPriority w:val="99"/>
    <w:rsid w:val="002C18CE"/>
    <w:rPr>
      <w:rFonts w:hAnsi="Times New Roman" w:ascii="Times New Roman"/>
      <w:sz w:val="24"/>
    </w:rPr>
  </w:style>
  <w:style w:styleId="Tekstrezerviranogmjesta" w:type="character">
    <w:name w:val="Placeholder Text"/>
    <w:basedOn w:val="Zadanifontodlomka"/>
    <w:uiPriority w:val="99"/>
    <w:semiHidden/>
    <w:rsid w:val="000D4F4A"/>
    <w:rPr>
      <w:color w:val="808080"/>
      <w:bdr w:space="0" w:sz="0" w:color="auto" w:val="none"/>
      <w:shd w:fill="auto" w:color="auto" w:val="clear"/>
    </w:rPr>
  </w:style>
  <w:style w:customStyle="true" w:styleId="eSPISCCParagraphDefaultFont" w:type="character">
    <w:name w:val="eSPIS_CC_Paragraph Default Font"/>
    <w:basedOn w:val="Zadanifontodlomka"/>
    <w:rsid w:val="000D4F4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D4F4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D4F4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D4F4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18C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18CE"/>
    <w:pPr>
      <w:tabs>
        <w:tab w:pos="4536" w:val="center"/>
        <w:tab w:pos="9072" w:val="right"/>
      </w:tabs>
    </w:pPr>
  </w:style>
  <w:style w:customStyle="1" w:styleId="ZaglavljeChar" w:type="character">
    <w:name w:val="Zaglavlje Char"/>
    <w:basedOn w:val="Zadanifontodlomka"/>
    <w:link w:val="Zaglavlje"/>
    <w:uiPriority w:val="99"/>
    <w:rsid w:val="002C18CE"/>
    <w:rPr>
      <w:rFonts w:ascii="Times New Roman" w:hAnsi="Times New Roman"/>
      <w:sz w:val="24"/>
    </w:rPr>
  </w:style>
  <w:style w:styleId="Tekstbalonia" w:type="paragraph">
    <w:name w:val="Balloon Text"/>
    <w:basedOn w:val="Normal"/>
    <w:link w:val="TekstbaloniaChar"/>
    <w:uiPriority w:val="99"/>
    <w:semiHidden/>
    <w:unhideWhenUsed/>
    <w:rsid w:val="002C18CE"/>
    <w:rPr>
      <w:rFonts w:ascii="Tahoma" w:cs="Tahoma" w:hAnsi="Tahoma"/>
      <w:sz w:val="16"/>
      <w:szCs w:val="16"/>
    </w:rPr>
  </w:style>
  <w:style w:customStyle="1" w:styleId="TekstbaloniaChar" w:type="character">
    <w:name w:val="Tekst balončića Char"/>
    <w:basedOn w:val="Zadanifontodlomka"/>
    <w:link w:val="Tekstbalonia"/>
    <w:uiPriority w:val="99"/>
    <w:semiHidden/>
    <w:rsid w:val="002C18CE"/>
    <w:rPr>
      <w:rFonts w:ascii="Tahoma" w:cs="Tahoma" w:hAnsi="Tahoma"/>
      <w:sz w:val="16"/>
      <w:szCs w:val="16"/>
    </w:rPr>
  </w:style>
  <w:style w:styleId="Podnoje" w:type="paragraph">
    <w:name w:val="footer"/>
    <w:basedOn w:val="Normal"/>
    <w:link w:val="PodnojeChar"/>
    <w:uiPriority w:val="99"/>
    <w:unhideWhenUsed/>
    <w:rsid w:val="002C18CE"/>
    <w:pPr>
      <w:tabs>
        <w:tab w:pos="4536" w:val="center"/>
        <w:tab w:pos="9072" w:val="right"/>
      </w:tabs>
    </w:pPr>
  </w:style>
  <w:style w:customStyle="1" w:styleId="PodnojeChar" w:type="character">
    <w:name w:val="Podnožje Char"/>
    <w:basedOn w:val="Zadanifontodlomka"/>
    <w:link w:val="Podnoje"/>
    <w:uiPriority w:val="99"/>
    <w:rsid w:val="002C18CE"/>
    <w:rPr>
      <w:rFonts w:ascii="Times New Roman" w:hAnsi="Times New Roman"/>
      <w:sz w:val="24"/>
    </w:rPr>
  </w:style>
  <w:style w:styleId="Tekstrezerviranogmjesta" w:type="character">
    <w:name w:val="Placeholder Text"/>
    <w:basedOn w:val="Zadanifontodlomka"/>
    <w:uiPriority w:val="99"/>
    <w:semiHidden/>
    <w:rsid w:val="000D4F4A"/>
    <w:rPr>
      <w:color w:val="808080"/>
      <w:bdr w:color="auto" w:space="0" w:sz="0" w:val="none"/>
      <w:shd w:color="auto" w:fill="auto" w:val="clear"/>
    </w:rPr>
  </w:style>
  <w:style w:customStyle="1" w:styleId="eSPISCCParagraphDefaultFont" w:type="character">
    <w:name w:val="eSPIS_CC_Paragraph Default Font"/>
    <w:basedOn w:val="Zadanifontodlomka"/>
    <w:rsid w:val="000D4F4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D4F4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D4F4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D4F4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St-414/2015</izvorni_sadrzaj>
    <derivirana_varijabla naziv="DomainObject.Predmet.OznakaBroj_1">St-414/2015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TRADING COMPANY d.o.o. "u likvidaciji", VRSAR</izvorni_sadrzaj>
    <derivirana_varijabla naziv="DomainObject.Predmet.ProtustrankaFormated_1">  TRADING COMPANY d.o.o. "u likvidaciji", VRSAR</derivirana_varijabla>
  </DomainObject.Predmet.ProtustrankaFormated>
  <DomainObject.Predmet.ProtustrankaFormatedOIB>
    <izvorni_sadrzaj>  TRADING COMPANY d.o.o. "u likvidaciji", VRSAR, OIB 38702624456</izvorni_sadrzaj>
    <derivirana_varijabla naziv="DomainObject.Predmet.ProtustrankaFormatedOIB_1">  TRADING COMPANY d.o.o. "u likvidaciji", VRSAR, OIB 38702624456</derivirana_varijabla>
  </DomainObject.Predmet.ProtustrankaFormatedOIB>
  <DomainObject.Predmet.ProtustrankaFormatedWithAdress>
    <izvorni_sadrzaj> TRADING COMPANY d.o.o. "u likvidaciji", VRSAR, Istarska 2, 52450 Vrsar</izvorni_sadrzaj>
    <derivirana_varijabla naziv="DomainObject.Predmet.ProtustrankaFormatedWithAdress_1"> TRADING COMPANY d.o.o. "u likvidaciji", VRSAR, Istarska 2, 52450 Vrsar</derivirana_varijabla>
  </DomainObject.Predmet.ProtustrankaFormatedWithAdress>
  <DomainObject.Predmet.ProtustrankaFormatedWithAdressOIB>
    <izvorni_sadrzaj> TRADING COMPANY d.o.o. "u likvidaciji", VRSAR, OIB 38702624456, Istarska 2, 52450 Vrsar</izvorni_sadrzaj>
    <derivirana_varijabla naziv="DomainObject.Predmet.ProtustrankaFormatedWithAdressOIB_1"> TRADING COMPANY d.o.o. "u likvidaciji", VRSAR, OIB 38702624456, Istarska 2, 52450 Vrsar</derivirana_varijabla>
  </DomainObject.Predmet.ProtustrankaFormatedWithAdressOIB>
  <DomainObject.Predmet.ProtustrankaWithAdress>
    <izvorni_sadrzaj>TRADING COMPANY d.o.o. "u likvidaciji", VRSAR Istarska 2, 52450 Vrsar</izvorni_sadrzaj>
    <derivirana_varijabla naziv="DomainObject.Predmet.ProtustrankaWithAdress_1">TRADING COMPANY d.o.o. "u likvidaciji", VRSAR Istarska 2, 52450 Vrsar</derivirana_varijabla>
  </DomainObject.Predmet.ProtustrankaWithAdress>
  <DomainObject.Predmet.ProtustrankaWithAdressOIB>
    <izvorni_sadrzaj>TRADING COMPANY d.o.o. "u likvidaciji", VRSAR, OIB 38702624456, Istarska 2, 52450 Vrsar</izvorni_sadrzaj>
    <derivirana_varijabla naziv="DomainObject.Predmet.ProtustrankaWithAdressOIB_1">TRADING COMPANY d.o.o. "u likvidaciji", VRSAR, OIB 38702624456, Istarska 2, 52450 Vrsar</derivirana_varijabla>
  </DomainObject.Predmet.ProtustrankaWithAdressOIB>
  <DomainObject.Predmet.ProtustrankaNazivFormated>
    <izvorni_sadrzaj>TRADING COMPANY d.o.o. "u likvidaciji", VRSAR</izvorni_sadrzaj>
    <derivirana_varijabla naziv="DomainObject.Predmet.ProtustrankaNazivFormated_1">TRADING COMPANY d.o.o. "u likvidaciji", VRSAR</derivirana_varijabla>
  </DomainObject.Predmet.ProtustrankaNazivFormated>
  <DomainObject.Predmet.ProtustrankaNazivFormatedOIB>
    <izvorni_sadrzaj>TRADING COMPANY d.o.o. "u likvidaciji", VRSAR, OIB 38702624456</izvorni_sadrzaj>
    <derivirana_varijabla naziv="DomainObject.Predmet.ProtustrankaNazivFormatedOIB_1">TRADING COMPANY d.o.o. "u likvidaciji", VRSAR, OIB 38702624456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PULAFINANCIJSKA AGENCIJA, RC RIJEKA, PODRUŽNICA PULA, PULA</izvorni_sadrzaj>
    <derivirana_varijabla naziv="DomainObject.Predmet.StrankaFormated_1">  FINANCIJSKA AGENCIJA, RC RIJEKA, PODRUŽNICA PULA, PULAFINANCIJSKA AGENCIJA, RC RIJEKA, PODRUŽNICA PULA, PULA</derivirana_varijabla>
  </DomainObject.Predmet.StrankaFormated>
  <DomainObject.Predmet.StrankaFormatedOIB>
    <izvorni_sadrzaj>  FINANCIJSKA AGENCIJA, RC RIJEKA, PODRUŽNICA PULA, PULAFINANCIJSKA AGENCIJA, RC RIJEKA, PODRUŽNICA PULA, PULA, OIB 85821130368</izvorni_sadrzaj>
    <derivirana_varijabla naziv="DomainObject.Predmet.StrankaFormatedOIB_1">  FINANCIJSKA AGENCIJA, RC RIJEKA, PODRUŽNICA PULA, PULAFINANCIJSKA AGENCIJA, RC RIJEKA, PODRUŽNICA PULA, PULA, OIB 85821130368</derivirana_varijabla>
  </DomainObject.Predmet.StrankaFormatedOIB>
  <DomainObject.Predmet.StrankaFormatedWithAdress>
    <izvorni_sadrzaj> FINANCIJSKA AGENCIJA, RC RIJEKA, PODRUŽNICA PULA, PULAFINANCIJSKA AGENCIJA, RC RIJEKA, PODRUŽNICA PULA, PULA, Giardini 5, 52100 Pula</izvorni_sadrzaj>
    <derivirana_varijabla naziv="DomainObject.Predmet.StrankaFormatedWithAdress_1"> FINANCIJSKA AGENCIJA, RC RIJEKA, PODRUŽNICA PULA, PULAFINANCIJSKA AGENCIJA, RC RIJEKA, PODRUŽNICA PULA, PULA, Giardini 5, 52100 Pula</derivirana_varijabla>
  </DomainObject.Predmet.StrankaFormatedWithAdress>
  <DomainObject.Predmet.StrankaFormatedWithAdressOIB>
    <izvorni_sadrzaj> FINANCIJSKA AGENCIJA, RC RIJEKA, PODRUŽNICA PULA, PULAFINANCIJSKA AGENCIJA, RC RIJEKA, PODRUŽNICA PULA, PULA, OIB 85821130368, Giardini 5, 52100 Pula</izvorni_sadrzaj>
    <derivirana_varijabla naziv="DomainObject.Predmet.StrankaFormatedWithAdressOIB_1"> FINANCIJSKA AGENCIJA, RC RIJEKA, PODRUŽNICA PULA, PULAFINANCIJSKA AGENCIJA, RC RIJEKA, PODRUŽNICA PULA, PULA, OIB 85821130368, Giardini 5, 52100 Pula</derivirana_varijabla>
  </DomainObject.Predmet.StrankaFormatedWithAdressOIB>
  <DomainObject.Predmet.StrankaWithAdress>
    <izvorni_sadrzaj>FINANCIJSKA AGENCIJA, RC RIJEKA, PODRUŽNICA PULA, PULAFINANCIJSKA AGENCIJA, RC RIJEKA, PODRUŽNICA PULA, PULA Giardini 5,52100 Pula</izvorni_sadrzaj>
    <derivirana_varijabla naziv="DomainObject.Predmet.StrankaWithAdress_1">FINANCIJSKA AGENCIJA, RC RIJEKA, PODRUŽNICA PULA, PULAFINANCIJSKA AGENCIJA, RC RIJEKA, PODRUŽNICA PULA, PULA Giardini 5,52100 Pula</derivirana_varijabla>
  </DomainObject.Predmet.StrankaWithAdress>
  <DomainObject.Predmet.StrankaWithAdressOIB>
    <izvorni_sadrzaj>FINANCIJSKA AGENCIJA, RC RIJEKA, PODRUŽNICA PULA, PULAFINANCIJSKA AGENCIJA, RC RIJEKA, PODRUŽNICA PULA, PULA, OIB 85821130368, Giardini 5,52100 Pula</izvorni_sadrzaj>
    <derivirana_varijabla naziv="DomainObject.Predmet.StrankaWithAdressOIB_1">FINANCIJSKA AGENCIJA, RC RIJEKA, PODRUŽNICA PULA, PULAFINANCIJSKA AGENCIJA, RC RIJEKA, PODRUŽNICA PULA, PULA, OIB 85821130368, Giardini 5,52100 Pula</derivirana_varijabla>
  </DomainObject.Predmet.StrankaWithAdressOIB>
  <DomainObject.Predmet.StrankaNazivFormated>
    <izvorni_sadrzaj>FINANCIJSKA AGENCIJA, RC RIJEKA, PODRUŽNICA PULA, PULAFINANCIJSKA AGENCIJA, RC RIJEKA, PODRUŽNICA PULA, PULA</izvorni_sadrzaj>
    <derivirana_varijabla naziv="DomainObject.Predmet.StrankaNazivFormated_1">FINANCIJSKA AGENCIJA, RC RIJEKA, PODRUŽNICA PULA, PULAFINANCIJSKA AGENCIJA, RC RIJEKA, PODRUŽNICA PULA, PULA</derivirana_varijabla>
  </DomainObject.Predmet.StrankaNazivFormated>
  <DomainObject.Predmet.StrankaNazivFormatedOIB>
    <izvorni_sadrzaj>FINANCIJSKA AGENCIJA, RC RIJEKA, PODRUŽNICA PULA, PULAFINANCIJSKA AGENCIJA, RC RIJEKA, PODRUŽNICA PULA, PULA, OIB 85821130368</izvorni_sadrzaj>
    <derivirana_varijabla naziv="DomainObject.Predmet.StrankaNazivFormatedOIB_1">FINANCIJSKA AGENCIJA, RC RIJEKA, PODRUŽNICA PULA, PULAFINANCIJSKA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483522.34</izvorni_sadrzaj>
    <derivirana_varijabla naziv="DomainObject.Predmet.TrenutnaVrijednost_1">483522.34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PULAFINANCIJSKA AGENCIJA, RC RIJEKA, PODRUŽNICA PULA, PULA</item>
    </izvorni_sadrzaj>
    <derivirana_varijabla naziv="DomainObject.Predmet.StrankaListFormated_1">
      <item>FINANCIJSKA AGENCIJA, RC RIJEKA, PODRUŽNICA PULA, PULAFINANCIJSKA AGENCIJA, RC RIJEKA, PODRUŽNICA PULA, PULA</item>
    </derivirana_varijabla>
  </DomainObject.Predmet.StrankaListFormated>
  <DomainObject.Predmet.StrankaListFormatedOIB>
    <izvorni_sadrzaj>
      <item>FINANCIJSKA AGENCIJA, RC RIJEKA, PODRUŽNICA PULA, PULAFINANCIJSKA AGENCIJA, RC RIJEKA, PODRUŽNICA PULA, PULA, OIB 85821130368</item>
    </izvorni_sadrzaj>
    <derivirana_varijabla naziv="DomainObject.Predmet.StrankaListFormatedOIB_1">
      <item>FINANCIJSKA AGENCIJA, RC RIJEKA, PODRUŽNICA PULA, PULAFINANCIJSKA AGENCIJA, RC RIJEKA, PODRUŽNICA PULA, PULA, OIB 85821130368</item>
    </derivirana_varijabla>
  </DomainObject.Predmet.StrankaListFormatedOIB>
  <DomainObject.Predmet.StrankaListFormatedWithAdress>
    <izvorni_sadrzaj>
      <item>FINANCIJSKA AGENCIJA, RC RIJEKA, PODRUŽNICA PULA, PULAFINANCIJSKA AGENCIJA, RC RIJEKA, PODRUŽNICA PULA, PULA, Giardini 5, 52100 Pula</item>
    </izvorni_sadrzaj>
    <derivirana_varijabla naziv="DomainObject.Predmet.StrankaListFormatedWithAdress_1">
      <item>FINANCIJSKA AGENCIJA, RC RIJEKA, PODRUŽNICA PULA, PULAFINANCIJSKA AGENCIJA, RC RIJEKA, PODRUŽNICA PULA, PULA, Giardini 5, 52100 Pula</item>
    </derivirana_varijabla>
  </DomainObject.Predmet.StrankaListFormatedWithAdress>
  <DomainObject.Predmet.StrankaListFormatedWithAdressOIB>
    <izvorni_sadrzaj>
      <item>FINANCIJSKA AGENCIJA, RC RIJEKA, PODRUŽNICA PULA, PULAFINANCIJSKA AGENCIJA, RC RIJEKA, PODRUŽNICA PULA, PULA, OIB 85821130368, Giardini 5, 52100 Pula</item>
    </izvorni_sadrzaj>
    <derivirana_varijabla naziv="DomainObject.Predmet.StrankaListFormatedWithAdressOIB_1">
      <item>FINANCIJSKA AGENCIJA, RC RIJEKA, PODRUŽNICA PULA, PULAFINANCIJSKA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PULAFINANCIJSKA AGENCIJA, RC RIJEKA, PODRUŽNICA PULA, PULA</item>
    </izvorni_sadrzaj>
    <derivirana_varijabla naziv="DomainObject.Predmet.StrankaListNazivFormated_1">
      <item>FINANCIJSKA AGENCIJA, RC RIJEKA, PODRUŽNICA PULA, PULAFINANCIJSKA AGENCIJA, RC RIJEKA, PODRUŽNICA PULA, PULA</item>
    </derivirana_varijabla>
  </DomainObject.Predmet.StrankaListNazivFormated>
  <DomainObject.Predmet.StrankaListNazivFormatedOIB>
    <izvorni_sadrzaj>
      <item>FINANCIJSKA AGENCIJA, RC RIJEKA, PODRUŽNICA PULA, PULAFINANCIJSKA AGENCIJA, RC RIJEKA, PODRUŽNICA PULA, PULA, OIB 85821130368</item>
    </izvorni_sadrzaj>
    <derivirana_varijabla naziv="DomainObject.Predmet.StrankaListNazivFormatedOIB_1">
      <item>FINANCIJSKA AGENCIJA, RC RIJEKA, PODRUŽNICA PULA, PULAFINANCIJSKA AGENCIJA, RC RIJEKA, PODRUŽNICA PULA, PULA, OIB 85821130368</item>
    </derivirana_varijabla>
  </DomainObject.Predmet.StrankaListNazivFormatedOIB>
  <DomainObject.Predmet.ProtuStrankaListFormated>
    <izvorni_sadrzaj>
      <item>TRADING COMPANY d.o.o. "u likvidaciji", VRSAR</item>
    </izvorni_sadrzaj>
    <derivirana_varijabla naziv="DomainObject.Predmet.ProtuStrankaListFormated_1">
      <item>TRADING COMPANY d.o.o. "u likvidaciji", VRSAR</item>
    </derivirana_varijabla>
  </DomainObject.Predmet.ProtuStrankaListFormated>
  <DomainObject.Predmet.ProtuStrankaListFormatedOIB>
    <izvorni_sadrzaj>
      <item>TRADING COMPANY d.o.o. "u likvidaciji", VRSAR, OIB 38702624456</item>
    </izvorni_sadrzaj>
    <derivirana_varijabla naziv="DomainObject.Predmet.ProtuStrankaListFormatedOIB_1">
      <item>TRADING COMPANY d.o.o. "u likvidaciji", VRSAR, OIB 38702624456</item>
    </derivirana_varijabla>
  </DomainObject.Predmet.ProtuStrankaListFormatedOIB>
  <DomainObject.Predmet.ProtuStrankaListFormatedWithAdress>
    <izvorni_sadrzaj>
      <item>TRADING COMPANY d.o.o. "u likvidaciji", VRSAR, Istarska 2, 52450 Vrsar</item>
    </izvorni_sadrzaj>
    <derivirana_varijabla naziv="DomainObject.Predmet.ProtuStrankaListFormatedWithAdress_1">
      <item>TRADING COMPANY d.o.o. "u likvidaciji", VRSAR, Istarska 2, 52450 Vrsar</item>
    </derivirana_varijabla>
  </DomainObject.Predmet.ProtuStrankaListFormatedWithAdress>
  <DomainObject.Predmet.ProtuStrankaListFormatedWithAdressOIB>
    <izvorni_sadrzaj>
      <item>TRADING COMPANY d.o.o. "u likvidaciji", VRSAR, OIB 38702624456, Istarska 2, 52450 Vrsar</item>
    </izvorni_sadrzaj>
    <derivirana_varijabla naziv="DomainObject.Predmet.ProtuStrankaListFormatedWithAdressOIB_1">
      <item>TRADING COMPANY d.o.o. "u likvidaciji", VRSAR, OIB 38702624456, Istarska 2, 52450 Vrsar</item>
    </derivirana_varijabla>
  </DomainObject.Predmet.ProtuStrankaListFormatedWithAdressOIB>
  <DomainObject.Predmet.ProtuStrankaListNazivFormated>
    <izvorni_sadrzaj>
      <item>TRADING COMPANY d.o.o. "u likvidaciji", VRSAR</item>
    </izvorni_sadrzaj>
    <derivirana_varijabla naziv="DomainObject.Predmet.ProtuStrankaListNazivFormated_1">
      <item>TRADING COMPANY d.o.o. "u likvidaciji", VRSAR</item>
    </derivirana_varijabla>
  </DomainObject.Predmet.ProtuStrankaListNazivFormated>
  <DomainObject.Predmet.ProtuStrankaListNazivFormatedOIB>
    <izvorni_sadrzaj>
      <item>TRADING COMPANY d.o.o. "u likvidaciji", VRSAR, OIB 38702624456</item>
    </izvorni_sadrzaj>
    <derivirana_varijabla naziv="DomainObject.Predmet.ProtuStrankaListNazivFormatedOIB_1">
      <item>TRADING COMPANY d.o.o. "u likvidaciji", VRSAR, OIB 38702624456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PULAFINANCIJSKA AGENCIJA, RC RIJEKA, PODRUŽNICA PULA, PULA</izvorni_sadrzaj>
    <derivirana_varijabla naziv="DomainObject.Predmet.StrankaIDrugi_1">FINANCIJSKA AGENCIJA, RC RIJEKA, PODRUŽNICA PULA, PULAFINANCIJSKA AGENCIJA, RC RIJEKA, PODRUŽNICA PULA, PULA</derivirana_varijabla>
  </DomainObject.Predmet.StrankaIDrugi>
  <DomainObject.Predmet.ProtustrankaIDrugi>
    <izvorni_sadrzaj>TRADING COMPANY d.o.o. "u likvidaciji", VRSAR</izvorni_sadrzaj>
    <derivirana_varijabla naziv="DomainObject.Predmet.ProtustrankaIDrugi_1">TRADING COMPANY d.o.o. "u likvidaciji", VRSAR</derivirana_varijabla>
  </DomainObject.Predmet.ProtustrankaIDrugi>
  <DomainObject.Predmet.StrankaIDrugiAdressOIB>
    <izvorni_sadrzaj>FINANCIJSKA AGENCIJA, RC RIJEKA, PODRUŽNICA PULA, PULAFINANCIJSKA AGENCIJA, RC RIJEKA, PODRUŽNICA PULA, PULA, OIB 85821130368, Giardini 5, 52100 Pula</izvorni_sadrzaj>
    <derivirana_varijabla naziv="DomainObject.Predmet.StrankaIDrugiAdressOIB_1">FINANCIJSKA AGENCIJA, RC RIJEKA, PODRUŽNICA PULA, PULAFINANCIJSKA AGENCIJA, RC RIJEKA, PODRUŽNICA PULA, PULA, OIB 85821130368, Giardini 5, 52100 Pula</derivirana_varijabla>
  </DomainObject.Predmet.StrankaIDrugiAdressOIB>
  <DomainObject.Predmet.ProtustrankaIDrugiAdressOIB>
    <izvorni_sadrzaj>TRADING COMPANY d.o.o. "u likvidaciji", VRSAR, OIB 38702624456, Istarska 2, 52450 Vrsar</izvorni_sadrzaj>
    <derivirana_varijabla naziv="DomainObject.Predmet.ProtustrankaIDrugiAdressOIB_1">TRADING COMPANY d.o.o. "u likvidaciji", VRSAR, OIB 38702624456, Istarska 2,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PULAFINANCIJSKA AGENCIJA, RC RIJEKA, PODRUŽNICA PULA, PULA</item>
      <item>TRADING COMPANY d.o.o. "u likvidaciji", VRSAR</item>
    </izvorni_sadrzaj>
    <derivirana_varijabla naziv="DomainObject.Predmet.SudioniciListNaziv_1">
      <item>FINANCIJSKA AGENCIJA, RC RIJEKA, PODRUŽNICA PULA, PULAFINANCIJSKA AGENCIJA, RC RIJEKA, PODRUŽNICA PULA, PULA</item>
      <item>TRADING COMPANY d.o.o. "u likvidaciji", VRSAR</item>
    </derivirana_varijabla>
  </DomainObject.Predmet.SudioniciListNaziv>
  <DomainObject.Predmet.SudioniciListAdressOIB>
    <izvorni_sadrzaj>
      <item>FINANCIJSKA AGENCIJA, RC RIJEKA, PODRUŽNICA PULA, PULAFINANCIJSKA AGENCIJA, RC RIJEKA, PODRUŽNICA PULA, PULA, OIB 85821130368, Giardini 5,52100 Pula</item>
      <item>TRADING COMPANY d.o.o. "u likvidaciji", VRSAR, OIB 38702624456, Istarska 2,52450 Vrsar</item>
    </izvorni_sadrzaj>
    <derivirana_varijabla naziv="DomainObject.Predmet.SudioniciListAdressOIB_1">
      <item>FINANCIJSKA AGENCIJA, RC RIJEKA, PODRUŽNICA PULA, PULAFINANCIJSKA AGENCIJA, RC RIJEKA, PODRUŽNICA PULA, PULA, OIB 85821130368, Giardini 5,52100 Pula</item>
      <item>TRADING COMPANY d.o.o. "u likvidaciji", VRSAR, OIB 38702624456, Istarska 2,52450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38702624456</item>
    </izvorni_sadrzaj>
    <derivirana_varijabla naziv="DomainObject.Predmet.SudioniciListNazivOIB_1">
      <item>, OIB 85821130368</item>
      <item>, OIB 38702624456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418</properties:Words>
  <properties:Characters>2286</properties:Characters>
  <properties:Lines>74</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2015-11-30T11:20:00Z</dcterms:created>
  <dc:creator>Mihaela Kaligari</dc:creator>
  <dc:description/>
  <cp:keywords/>
  <cp:lastModifiedBy>Lorena Paris Aničić</cp:lastModifiedBy>
  <cp:lastPrinted>2015-11-30T11:25:00Z</cp:lastPrinted>
  <dcterms:modified xmlns:xsi="http://www.w3.org/2001/XMLSchema-instance" xsi:type="dcterms:W3CDTF">2015-12-15T13:48:00Z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