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f9dc" w14:paraId="fc4f9dc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Zagreb, Amruševa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="00714165">
        <w:rPr>
          <w:rFonts w:cs="Times New Roman" w:hAnsi="Times New Roman" w:ascii="Times New Roman"/>
          <w:sz w:val="24"/>
          <w:szCs w:val="24"/>
        </w:rPr>
        <w:tab/>
      </w:r>
      <w:r w:rsidR="00714165">
        <w:rPr>
          <w:rFonts w:cs="Times New Roman" w:hAnsi="Times New Roman" w:ascii="Times New Roman"/>
          <w:sz w:val="24"/>
          <w:szCs w:val="24"/>
        </w:rPr>
        <w:tab/>
      </w:r>
      <w:r w:rsidR="00714165">
        <w:rPr>
          <w:rFonts w:cs="Times New Roman" w:hAnsi="Times New Roman" w:ascii="Times New Roman"/>
          <w:sz w:val="24"/>
          <w:szCs w:val="24"/>
        </w:rPr>
        <w:tab/>
      </w:r>
      <w:r w:rsidR="00714165">
        <w:rPr>
          <w:rFonts w:cs="Times New Roman" w:hAnsi="Times New Roman" w:ascii="Times New Roman"/>
          <w:sz w:val="24"/>
          <w:szCs w:val="24"/>
        </w:rPr>
        <w:tab/>
        <w:t>38. St-5096/2015</w:t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sudskoj savjetnici Danieli Nizić u skraćenom stečajnom postupku pokrenutom nad dužnikom </w:t>
      </w:r>
      <w:r w:rsidR="00CF6378">
        <w:rPr>
          <w:rFonts w:hAnsi="Times New Roman" w:ascii="Times New Roman"/>
          <w:szCs w:val="24"/>
        </w:rPr>
        <w:t>Stambena zadruga SOLUTE VITA</w:t>
      </w:r>
      <w:r w:rsidR="00FE4577">
        <w:rPr>
          <w:rFonts w:hAnsi="Times New Roman" w:ascii="Times New Roman"/>
          <w:szCs w:val="24"/>
        </w:rPr>
        <w:t xml:space="preserve">, </w:t>
      </w:r>
      <w:r w:rsidR="00180B32">
        <w:rPr>
          <w:rFonts w:hAnsi="Times New Roman" w:ascii="Times New Roman"/>
          <w:szCs w:val="24"/>
        </w:rPr>
        <w:t>Zagreb</w:t>
      </w:r>
      <w:r w:rsidR="00FE189F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r w:rsidR="00CF6378">
        <w:rPr>
          <w:rFonts w:hAnsi="Times New Roman" w:ascii="Times New Roman"/>
          <w:szCs w:val="24"/>
        </w:rPr>
        <w:t>Počiteljska 3</w:t>
      </w:r>
      <w:r w:rsidR="001018B0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 xml:space="preserve">OIB: </w:t>
      </w:r>
      <w:r w:rsidR="00CF6378">
        <w:rPr>
          <w:rFonts w:hAnsi="Times New Roman" w:ascii="Times New Roman"/>
          <w:szCs w:val="24"/>
        </w:rPr>
        <w:t>59484697488</w:t>
      </w:r>
      <w:r w:rsidRPr="000A59A4">
        <w:rPr>
          <w:rFonts w:hAnsi="Times New Roman" w:ascii="Times New Roman"/>
          <w:szCs w:val="24"/>
        </w:rPr>
        <w:t xml:space="preserve">, </w:t>
      </w:r>
      <w:r w:rsidR="0005231D">
        <w:rPr>
          <w:rFonts w:hAnsi="Times New Roman" w:ascii="Times New Roman"/>
          <w:szCs w:val="24"/>
          <w:lang w:val="hr-HR"/>
        </w:rPr>
        <w:t xml:space="preserve">dana </w:t>
      </w:r>
      <w:r w:rsidR="00180B32">
        <w:rPr>
          <w:rFonts w:hAnsi="Times New Roman" w:ascii="Times New Roman"/>
          <w:szCs w:val="24"/>
          <w:lang w:val="hr-HR"/>
        </w:rPr>
        <w:t>02</w:t>
      </w:r>
      <w:r w:rsidRPr="000A59A4">
        <w:rPr>
          <w:rFonts w:hAnsi="Times New Roman" w:ascii="Times New Roman"/>
          <w:szCs w:val="24"/>
          <w:lang w:val="hr-HR"/>
        </w:rPr>
        <w:t xml:space="preserve">. </w:t>
      </w:r>
      <w:r w:rsidR="00180B32">
        <w:rPr>
          <w:rFonts w:hAnsi="Times New Roman" w:ascii="Times New Roman"/>
          <w:szCs w:val="24"/>
          <w:lang w:val="hr-HR"/>
        </w:rPr>
        <w:t>studenog</w:t>
      </w:r>
      <w:r w:rsidRPr="000A59A4">
        <w:rPr>
          <w:rFonts w:hAnsi="Times New Roman" w:ascii="Times New Roman"/>
          <w:szCs w:val="24"/>
          <w:lang w:val="hr-HR"/>
        </w:rPr>
        <w:t xml:space="preserve"> 2016. godine, 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D02CBA" w:rsidRPr="00B260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02CBA">
        <w:rPr>
          <w:rFonts w:cs="Times New Roman" w:hAnsi="Times New Roman" w:ascii="Times New Roman"/>
          <w:sz w:val="24"/>
          <w:szCs w:val="24"/>
        </w:rPr>
        <w:tab/>
      </w:r>
      <w:r w:rsidRPr="00B2602E">
        <w:rPr>
          <w:rFonts w:cs="Times New Roman" w:hAnsi="Times New Roman" w:ascii="Times New Roman"/>
          <w:sz w:val="24"/>
          <w:szCs w:val="24"/>
        </w:rPr>
        <w:t>I/</w:t>
      </w:r>
      <w:r w:rsidRPr="00B2602E">
        <w:rPr>
          <w:rFonts w:cs="Times New Roman" w:hAnsi="Times New Roman" w:ascii="Times New Roman"/>
          <w:sz w:val="24"/>
          <w:szCs w:val="24"/>
        </w:rPr>
        <w:tab/>
        <w:t>Otvara se skraćeni</w:t>
      </w:r>
      <w:r w:rsidR="001D434C" w:rsidRPr="00B2602E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CF6378">
        <w:rPr>
          <w:rFonts w:hAnsi="Times New Roman" w:ascii="Times New Roman"/>
          <w:szCs w:val="24"/>
        </w:rPr>
        <w:t xml:space="preserve">Stambena zadruga SOLUTE VITA, Zagreb, Počiteljska 3, </w:t>
      </w:r>
      <w:r w:rsidR="00CF6378" w:rsidRPr="000A59A4">
        <w:rPr>
          <w:rFonts w:hAnsi="Times New Roman" w:ascii="Times New Roman"/>
          <w:szCs w:val="24"/>
        </w:rPr>
        <w:t xml:space="preserve">OIB: </w:t>
      </w:r>
      <w:r w:rsidR="00CF6378">
        <w:rPr>
          <w:rFonts w:hAnsi="Times New Roman" w:ascii="Times New Roman"/>
          <w:szCs w:val="24"/>
        </w:rPr>
        <w:t>59484697488</w:t>
      </w:r>
      <w:r w:rsidR="00D02CBA" w:rsidRPr="00B2602E">
        <w:rPr>
          <w:rFonts w:hAnsi="Times New Roman" w:ascii="Times New Roman"/>
          <w:sz w:val="24"/>
          <w:szCs w:val="24"/>
        </w:rPr>
        <w:t>.</w:t>
      </w:r>
    </w:p>
    <w:p w:rsidRDefault="000A59A4" w:rsidP="000A59A4" w:rsidR="000A59A4" w:rsidRPr="00711E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1E21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 xml:space="preserve">    </w:t>
      </w: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 xml:space="preserve"> Skraćeni stečajni postupak otvoren je dana </w:t>
      </w:r>
      <w:r w:rsidR="00180B32">
        <w:rPr>
          <w:rFonts w:hAnsi="Times New Roman" w:ascii="Times New Roman"/>
          <w:szCs w:val="24"/>
        </w:rPr>
        <w:t>02</w:t>
      </w:r>
      <w:r w:rsidR="00687B6F">
        <w:rPr>
          <w:rFonts w:hAnsi="Times New Roman" w:ascii="Times New Roman"/>
          <w:szCs w:val="24"/>
        </w:rPr>
        <w:t>.</w:t>
      </w:r>
      <w:r w:rsidRPr="000A59A4">
        <w:rPr>
          <w:rFonts w:hAnsi="Times New Roman" w:ascii="Times New Roman"/>
          <w:szCs w:val="24"/>
        </w:rPr>
        <w:t xml:space="preserve"> </w:t>
      </w:r>
      <w:r w:rsidR="00180B32">
        <w:rPr>
          <w:rFonts w:hAnsi="Times New Roman" w:ascii="Times New Roman"/>
          <w:szCs w:val="24"/>
        </w:rPr>
        <w:t>studenog</w:t>
      </w:r>
      <w:r w:rsidRPr="000A59A4">
        <w:rPr>
          <w:rFonts w:hAnsi="Times New Roman" w:ascii="Times New Roman"/>
          <w:szCs w:val="24"/>
        </w:rPr>
        <w:t xml:space="preserve"> 2016. godine u </w:t>
      </w:r>
      <w:r w:rsidR="00711E21">
        <w:rPr>
          <w:rFonts w:hAnsi="Times New Roman" w:ascii="Times New Roman"/>
          <w:szCs w:val="24"/>
        </w:rPr>
        <w:t>15</w:t>
      </w:r>
      <w:r w:rsidRPr="000A59A4">
        <w:rPr>
          <w:rFonts w:hAnsi="Times New Roman" w:ascii="Times New Roman"/>
          <w:szCs w:val="24"/>
        </w:rPr>
        <w:t>,</w:t>
      </w:r>
      <w:r w:rsidR="00687B6F">
        <w:rPr>
          <w:rFonts w:hAnsi="Times New Roman" w:ascii="Times New Roman"/>
          <w:szCs w:val="24"/>
        </w:rPr>
        <w:t>00</w:t>
      </w:r>
      <w:r w:rsidRPr="000A59A4">
        <w:rPr>
          <w:rFonts w:hAnsi="Times New Roman" w:ascii="Times New Roman"/>
          <w:szCs w:val="24"/>
        </w:rPr>
        <w:t xml:space="preserve"> sati i </w:t>
      </w:r>
      <w:r w:rsidR="00711E21">
        <w:rPr>
          <w:rFonts w:hAnsi="Times New Roman" w:ascii="Times New Roman"/>
          <w:szCs w:val="24"/>
        </w:rPr>
        <w:t>0</w:t>
      </w:r>
      <w:r w:rsidR="00687B6F">
        <w:rPr>
          <w:rFonts w:hAnsi="Times New Roman" w:ascii="Times New Roman"/>
          <w:szCs w:val="24"/>
        </w:rPr>
        <w:t>0</w:t>
      </w:r>
      <w:r w:rsidRPr="000A59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0A59A4" w:rsidP="000A59A4" w:rsidR="000A59A4" w:rsidRPr="000A5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Za stečajnog upravitelja (skraćeni stečajni postupak) imenuje se </w:t>
      </w:r>
      <w:r w:rsidR="00CF6378">
        <w:rPr>
          <w:rFonts w:cs="Times New Roman" w:hAnsi="Times New Roman" w:ascii="Times New Roman"/>
          <w:sz w:val="24"/>
          <w:szCs w:val="24"/>
        </w:rPr>
        <w:t>Mirjana Dujmović</w:t>
      </w:r>
      <w:r w:rsidRPr="000A59A4">
        <w:rPr>
          <w:rFonts w:cs="Times New Roman" w:hAnsi="Times New Roman" w:ascii="Times New Roman"/>
          <w:sz w:val="24"/>
          <w:szCs w:val="24"/>
        </w:rPr>
        <w:t>, OIB:</w:t>
      </w:r>
      <w:r w:rsidR="00F05DFC">
        <w:rPr>
          <w:rFonts w:cs="Times New Roman" w:hAnsi="Times New Roman" w:ascii="Times New Roman"/>
          <w:sz w:val="24"/>
          <w:szCs w:val="24"/>
        </w:rPr>
        <w:t xml:space="preserve"> </w:t>
      </w:r>
      <w:r w:rsidR="00CF6378">
        <w:rPr>
          <w:rFonts w:cs="Times New Roman" w:hAnsi="Times New Roman" w:ascii="Times New Roman"/>
          <w:sz w:val="24"/>
          <w:szCs w:val="24"/>
        </w:rPr>
        <w:t>30711927799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CF6378">
        <w:rPr>
          <w:rFonts w:cs="Times New Roman" w:hAnsi="Times New Roman" w:ascii="Times New Roman"/>
          <w:sz w:val="24"/>
          <w:szCs w:val="24"/>
        </w:rPr>
        <w:t>Zagreb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CF6378">
        <w:rPr>
          <w:rFonts w:cs="Times New Roman" w:hAnsi="Times New Roman" w:ascii="Times New Roman"/>
          <w:sz w:val="24"/>
          <w:szCs w:val="24"/>
        </w:rPr>
        <w:t>Božidara Magovca 48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0A59A4" w:rsidP="000A59A4" w:rsidR="000A59A4" w:rsidRPr="000A59A4">
      <w:pPr>
        <w:pStyle w:val="BodyText21"/>
        <w:ind w:left="0"/>
        <w:rPr>
          <w:rFonts w:hAnsi="Times New Roman" w:ascii="Times New Roman"/>
          <w:szCs w:val="24"/>
        </w:rPr>
      </w:pPr>
    </w:p>
    <w:p w:rsidRDefault="000A59A4" w:rsidP="000933D7" w:rsidR="0012286C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>III/</w:t>
      </w:r>
      <w:r w:rsidRPr="000A59A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CF6378">
        <w:rPr>
          <w:rFonts w:hAnsi="Times New Roman" w:ascii="Times New Roman"/>
          <w:szCs w:val="24"/>
        </w:rPr>
        <w:t xml:space="preserve">SOLUTE VITA, Zagreb, Počiteljska 3, </w:t>
      </w:r>
      <w:r w:rsidR="00CF6378" w:rsidRPr="000A59A4">
        <w:rPr>
          <w:rFonts w:hAnsi="Times New Roman" w:ascii="Times New Roman"/>
          <w:szCs w:val="24"/>
        </w:rPr>
        <w:t xml:space="preserve">OIB: </w:t>
      </w:r>
      <w:r w:rsidR="00CF6378">
        <w:rPr>
          <w:rFonts w:hAnsi="Times New Roman" w:ascii="Times New Roman"/>
          <w:szCs w:val="24"/>
        </w:rPr>
        <w:t>59484697488</w:t>
      </w:r>
      <w:r w:rsidR="00B525EA">
        <w:rPr>
          <w:rFonts w:hAnsi="Times New Roman" w:ascii="Times New Roman"/>
          <w:szCs w:val="24"/>
        </w:rPr>
        <w:t>.</w:t>
      </w:r>
    </w:p>
    <w:p w:rsidRDefault="00C8349C" w:rsidP="000933D7" w:rsidR="00C8349C" w:rsidRPr="000A59A4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  <w:t>IV/</w:t>
      </w:r>
      <w:r w:rsidRPr="000A59A4">
        <w:rPr>
          <w:rFonts w:hAnsi="Times New Roman" w:ascii="Times New Roman"/>
          <w:szCs w:val="24"/>
        </w:rPr>
        <w:tab/>
        <w:t xml:space="preserve">Nakon pravomoćnosti ovog rješenja dužnik </w:t>
      </w:r>
      <w:r w:rsidR="00CF6378">
        <w:rPr>
          <w:rFonts w:hAnsi="Times New Roman" w:ascii="Times New Roman"/>
          <w:szCs w:val="24"/>
        </w:rPr>
        <w:t xml:space="preserve">SOLUTE VITA, Zagreb, Počiteljska 3, </w:t>
      </w:r>
      <w:r w:rsidR="00CF6378" w:rsidRPr="000A59A4">
        <w:rPr>
          <w:rFonts w:hAnsi="Times New Roman" w:ascii="Times New Roman"/>
          <w:szCs w:val="24"/>
        </w:rPr>
        <w:t xml:space="preserve">OIB: </w:t>
      </w:r>
      <w:r w:rsidR="00CF6378">
        <w:rPr>
          <w:rFonts w:hAnsi="Times New Roman" w:ascii="Times New Roman"/>
          <w:szCs w:val="24"/>
        </w:rPr>
        <w:t>59484697488</w:t>
      </w:r>
      <w:r w:rsidR="00FE189F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>će se brisati iz sudskog registra.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Zahtjev za provedbu skraćenog stečajnog postupka podnijela je ovome sudu Financijska agencija RC Zagreb, Podružnica Zagreb (dalje: FINA), temeljem odredbe čl. 444. Stečajnog zakona (NN 71/15, dalje SZ).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31D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Oglasom od </w:t>
      </w:r>
      <w:r w:rsidR="00CF6378">
        <w:rPr>
          <w:rFonts w:cs="Times New Roman" w:hAnsi="Times New Roman" w:ascii="Times New Roman"/>
          <w:sz w:val="24"/>
          <w:szCs w:val="24"/>
        </w:rPr>
        <w:t>26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CF6378">
        <w:rPr>
          <w:rFonts w:cs="Times New Roman" w:hAnsi="Times New Roman" w:ascii="Times New Roman"/>
          <w:sz w:val="24"/>
          <w:szCs w:val="24"/>
        </w:rPr>
        <w:t>srpnja</w:t>
      </w:r>
      <w:r w:rsidR="00711E21">
        <w:rPr>
          <w:rFonts w:cs="Times New Roman" w:hAnsi="Times New Roman" w:ascii="Times New Roman"/>
          <w:sz w:val="24"/>
          <w:szCs w:val="24"/>
        </w:rPr>
        <w:t xml:space="preserve"> 2016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Pozvani su i vjerovnici dužnika najkasnije u roku od 45 dana od dana objave ovog oglasa, pozivom na gornji broj spisa, predložiti otvaranje stečajnog postupka, te po pozivu </w:t>
      </w:r>
      <w:r w:rsidRPr="000A59A4">
        <w:rPr>
          <w:rFonts w:cs="Times New Roman" w:hAnsi="Times New Roman" w:ascii="Times New Roman"/>
          <w:sz w:val="24"/>
          <w:szCs w:val="24"/>
        </w:rPr>
        <w:lastRenderedPageBreak/>
        <w:t xml:space="preserve">suda predujmiti sredstva za namirenje troškova postupka, uz upozorenje na pravne posljedice nepodnošenja istog.        </w:t>
      </w:r>
    </w:p>
    <w:p w:rsidRDefault="000A59A4" w:rsidP="000A59A4" w:rsidR="000A59A4" w:rsidRPr="000A59A4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0A59A4">
        <w:rPr>
          <w:color w:val="000000"/>
        </w:rPr>
        <w:tab/>
      </w:r>
    </w:p>
    <w:p w:rsidRDefault="000A59A4" w:rsidP="000A59A4" w:rsid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 w:rsidRPr="000A59A4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postupka, to se temeljem čl. 431 Stečajnog zakona (NN 71/15) - u daljnjem tekstu SZ-a - smatra da je dužnik nesposoban za plaćanje pa je temeljem čl. 431 SZ-a, te čl. 432 SZ-a u pogledu izbora </w:t>
      </w:r>
      <w:r w:rsidRPr="000A59A4">
        <w:t xml:space="preserve">stečajnog upravitelja, </w:t>
      </w:r>
      <w:r w:rsidRPr="000A59A4">
        <w:rPr>
          <w:color w:val="000000"/>
        </w:rPr>
        <w:t>odlučeno kao u izreci.</w:t>
      </w:r>
    </w:p>
    <w:p w:rsidRDefault="00B945B6" w:rsidP="000A59A4" w:rsidR="00B945B6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05231D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180B32">
        <w:rPr>
          <w:rFonts w:cs="Times New Roman" w:hAnsi="Times New Roman" w:ascii="Times New Roman"/>
          <w:sz w:val="24"/>
          <w:szCs w:val="24"/>
        </w:rPr>
        <w:t>02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180B32">
        <w:rPr>
          <w:rFonts w:cs="Times New Roman" w:hAnsi="Times New Roman" w:ascii="Times New Roman"/>
          <w:sz w:val="24"/>
          <w:szCs w:val="24"/>
        </w:rPr>
        <w:t>studeni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      </w:t>
      </w:r>
      <w:r w:rsidR="00DE1BE4">
        <w:rPr>
          <w:rFonts w:cs="Times New Roman" w:hAnsi="Times New Roman" w:ascii="Times New Roman"/>
          <w:sz w:val="24"/>
          <w:szCs w:val="24"/>
        </w:rPr>
        <w:t>Sudska savjetnica</w:t>
      </w:r>
      <w:r w:rsidRPr="000A59A4">
        <w:rPr>
          <w:rFonts w:cs="Times New Roman" w:hAnsi="Times New Roman" w:ascii="Times New Roman"/>
          <w:sz w:val="24"/>
          <w:szCs w:val="24"/>
        </w:rPr>
        <w:t>:</w:t>
      </w:r>
    </w:p>
    <w:p w:rsidRDefault="00DE1BE4" w:rsidP="008946B7" w:rsidR="008946B7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8946B7">
        <w:rPr>
          <w:rFonts w:cs="Times New Roman" w:hAnsi="Times New Roman" w:ascii="Times New Roman"/>
          <w:sz w:val="24"/>
          <w:szCs w:val="24"/>
        </w:rPr>
        <w:t>Daniela Nizić</w:t>
      </w:r>
      <w:r w:rsidR="008946B7" w:rsidRPr="008946B7">
        <w:rPr>
          <w:rFonts w:cs="Times New Roman" w:hAnsi="Times New Roman" w:ascii="Times New Roman"/>
          <w:sz w:val="24"/>
          <w:szCs w:val="24"/>
        </w:rPr>
        <w:t>,v.r.</w:t>
      </w:r>
    </w:p>
    <w:p w:rsidRDefault="008946B7" w:rsidP="008946B7" w:rsidR="008946B7" w:rsidRPr="008946B7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8946B7" w:rsidP="008946B7" w:rsidR="008946B7" w:rsidRPr="008946B7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8946B7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8946B7" w:rsidP="008946B7" w:rsidR="008946B7" w:rsidRPr="008946B7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8946B7">
        <w:rPr>
          <w:rFonts w:cs="Times New Roman" w:hAnsi="Times New Roman" w:ascii="Times New Roman"/>
          <w:sz w:val="24"/>
          <w:szCs w:val="24"/>
        </w:rPr>
        <w:t>ovlašteni službenik:</w:t>
      </w:r>
    </w:p>
    <w:p w:rsidRDefault="008946B7" w:rsidP="008946B7" w:rsidR="008946B7" w:rsidRPr="008946B7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8946B7">
        <w:rPr>
          <w:rFonts w:cs="Times New Roman" w:hAnsi="Times New Roman" w:ascii="Times New Roman"/>
          <w:sz w:val="24"/>
          <w:szCs w:val="24"/>
        </w:rPr>
        <w:t>Višnja Jurlina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 žalba T</w:t>
      </w:r>
      <w:r w:rsidRPr="000A59A4">
        <w:rPr>
          <w:rFonts w:cs="Times New Roman" w:hAnsi="Times New Roman" w:ascii="Times New Roman"/>
          <w:sz w:val="24"/>
          <w:szCs w:val="24"/>
        </w:rPr>
        <w:t xml:space="preserve">rgovačkom sudu RH, a koja se podnosi u roku od 8 dana u 3 primjerka. 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0EEB" w:rsidP="000A59A4" w:rsidR="00190EEB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714165" w:rsidR="00190EEB" w:rsidRPr="000A59A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23A" w:rsidP="000A59A4" w:rsidR="0042323A">
      <w:pPr>
        <w:spacing w:lineRule="auto" w:line="240" w:after="0"/>
      </w:pPr>
      <w:r>
        <w:separator/>
      </w:r>
    </w:p>
  </w:endnote>
  <w:endnote w:id="0" w:type="continuationSeparator">
    <w:p w:rsidRDefault="0042323A" w:rsidP="000A59A4" w:rsidR="004232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8576844"/>
      <w:docPartObj>
        <w:docPartGallery w:val="Page Numbers (Bottom of Page)"/>
        <w:docPartUnique/>
      </w:docPartObj>
    </w:sdtPr>
    <w:sdtContent>
      <w:p w:rsidRDefault="00714165" w:rsidR="0071416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318">
          <w:rPr>
            <w:noProof/>
          </w:rPr>
          <w:t>2</w:t>
        </w:r>
        <w:r>
          <w:fldChar w:fldCharType="end"/>
        </w:r>
      </w:p>
    </w:sdtContent>
  </w:sdt>
  <w:p w:rsidRDefault="00714165" w:rsidR="007141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23A" w:rsidP="000A59A4" w:rsidR="0042323A">
      <w:pPr>
        <w:spacing w:lineRule="auto" w:line="240" w:after="0"/>
      </w:pPr>
      <w:r>
        <w:separator/>
      </w:r>
    </w:p>
  </w:footnote>
  <w:footnote w:id="0" w:type="continuationSeparator">
    <w:p w:rsidRDefault="0042323A" w:rsidP="000A59A4" w:rsidR="004232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714165">
      <w:t>2</w:t>
    </w:r>
    <w:r>
      <w:tab/>
    </w:r>
    <w:r w:rsidRPr="000A59A4">
      <w:rPr>
        <w:rFonts w:cs="Times New Roman" w:hAnsi="Times New Roman" w:ascii="Times New Roman"/>
        <w:sz w:val="24"/>
        <w:szCs w:val="24"/>
      </w:rPr>
      <w:t>38. St-</w:t>
    </w:r>
    <w:r w:rsidR="00CF6378">
      <w:rPr>
        <w:rFonts w:cs="Times New Roman" w:hAnsi="Times New Roman" w:ascii="Times New Roman"/>
        <w:sz w:val="24"/>
        <w:szCs w:val="24"/>
      </w:rPr>
      <w:t>5096</w:t>
    </w:r>
    <w:r w:rsidRPr="000A59A4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77D3"/>
    <w:rsid w:val="0005231D"/>
    <w:rsid w:val="000933D7"/>
    <w:rsid w:val="000953F7"/>
    <w:rsid w:val="000A59A4"/>
    <w:rsid w:val="000B0F79"/>
    <w:rsid w:val="000D45E4"/>
    <w:rsid w:val="001018B0"/>
    <w:rsid w:val="0012286C"/>
    <w:rsid w:val="00180B32"/>
    <w:rsid w:val="0018734D"/>
    <w:rsid w:val="00190EEB"/>
    <w:rsid w:val="001B24B3"/>
    <w:rsid w:val="001D3E2E"/>
    <w:rsid w:val="001D434C"/>
    <w:rsid w:val="001E096A"/>
    <w:rsid w:val="002545F9"/>
    <w:rsid w:val="003D191F"/>
    <w:rsid w:val="003D2EA9"/>
    <w:rsid w:val="00406F63"/>
    <w:rsid w:val="0042323A"/>
    <w:rsid w:val="00423AF5"/>
    <w:rsid w:val="00427AC2"/>
    <w:rsid w:val="004A05FA"/>
    <w:rsid w:val="004E6130"/>
    <w:rsid w:val="00513B93"/>
    <w:rsid w:val="00543B62"/>
    <w:rsid w:val="005566E7"/>
    <w:rsid w:val="00602835"/>
    <w:rsid w:val="006360EB"/>
    <w:rsid w:val="0064048B"/>
    <w:rsid w:val="00651BCA"/>
    <w:rsid w:val="00687B6F"/>
    <w:rsid w:val="007119AB"/>
    <w:rsid w:val="00711E21"/>
    <w:rsid w:val="00714165"/>
    <w:rsid w:val="00726553"/>
    <w:rsid w:val="007B168A"/>
    <w:rsid w:val="008946B7"/>
    <w:rsid w:val="008C0A90"/>
    <w:rsid w:val="009312C7"/>
    <w:rsid w:val="009A4857"/>
    <w:rsid w:val="00A11960"/>
    <w:rsid w:val="00A11ACA"/>
    <w:rsid w:val="00A804F3"/>
    <w:rsid w:val="00AB6D42"/>
    <w:rsid w:val="00AF21D4"/>
    <w:rsid w:val="00B00311"/>
    <w:rsid w:val="00B1685D"/>
    <w:rsid w:val="00B2602E"/>
    <w:rsid w:val="00B27A40"/>
    <w:rsid w:val="00B36829"/>
    <w:rsid w:val="00B452CE"/>
    <w:rsid w:val="00B525EA"/>
    <w:rsid w:val="00B624A6"/>
    <w:rsid w:val="00B945B6"/>
    <w:rsid w:val="00C342EA"/>
    <w:rsid w:val="00C61966"/>
    <w:rsid w:val="00C8349C"/>
    <w:rsid w:val="00CD36BE"/>
    <w:rsid w:val="00CF6378"/>
    <w:rsid w:val="00D0142E"/>
    <w:rsid w:val="00D02CBA"/>
    <w:rsid w:val="00D0672D"/>
    <w:rsid w:val="00D208FB"/>
    <w:rsid w:val="00DD711F"/>
    <w:rsid w:val="00DE1BE4"/>
    <w:rsid w:val="00E12BCF"/>
    <w:rsid w:val="00E22318"/>
    <w:rsid w:val="00EA4D4D"/>
    <w:rsid w:val="00EC5573"/>
    <w:rsid w:val="00F05DFC"/>
    <w:rsid w:val="00FA1AB3"/>
    <w:rsid w:val="00FB56AE"/>
    <w:rsid w:val="00FE189F"/>
    <w:rsid w:val="00FE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8C0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A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8C0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A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St-5096/2015-8</izvorni_sadrzaj>
    <derivirana_varijabla naziv="DomainObject.Oznaka_1">St-5096/2015-8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5096</izvorni_sadrzaj>
    <derivirana_varijabla naziv="DomainObject.Predmet.Broj_1">5096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St-5096/2015</izvorni_sadrzaj>
    <derivirana_varijabla naziv="DomainObject.Predmet.OznakaBroj_1">St-5096/2015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SOLUTE VITA</izvorni_sadrzaj>
    <derivirana_varijabla naziv="DomainObject.Predmet.ProtustrankaFormated_1">  Stambena zadruga SOLUTE VITA</derivirana_varijabla>
  </DomainObject.Predmet.ProtustrankaFormated>
  <DomainObject.Predmet.ProtustrankaFormatedOIB>
    <izvorni_sadrzaj>  Stambena zadruga SOLUTE VITA, OIB 59484697488</izvorni_sadrzaj>
    <derivirana_varijabla naziv="DomainObject.Predmet.ProtustrankaFormatedOIB_1">  Stambena zadruga SOLUTE VITA, OIB 59484697488</derivirana_varijabla>
  </DomainObject.Predmet.ProtustrankaFormatedOIB>
  <DomainObject.Predmet.ProtustrankaFormatedWithAdress>
    <izvorni_sadrzaj> Stambena zadruga SOLUTE VITA, Počiteljska 3, 10000 Zagreb</izvorni_sadrzaj>
    <derivirana_varijabla naziv="DomainObject.Predmet.ProtustrankaFormatedWithAdress_1"> Stambena zadruga SOLUTE VITA, Počiteljska 3, 10000 Zagreb</derivirana_varijabla>
  </DomainObject.Predmet.ProtustrankaFormatedWithAdress>
  <DomainObject.Predmet.ProtustrankaFormatedWithAdressOIB>
    <izvorni_sadrzaj> Stambena zadruga SOLUTE VITA, OIB 59484697488, Počiteljska 3, 10000 Zagreb</izvorni_sadrzaj>
    <derivirana_varijabla naziv="DomainObject.Predmet.ProtustrankaFormatedWithAdressOIB_1"> Stambena zadruga SOLUTE VITA, OIB 59484697488, Počiteljska 3, 10000 Zagreb</derivirana_varijabla>
  </DomainObject.Predmet.ProtustrankaFormatedWithAdressOIB>
  <DomainObject.Predmet.ProtustrankaWithAdress>
    <izvorni_sadrzaj>Stambena zadruga SOLUTE VITA Počiteljska 3, 10000 Zagreb</izvorni_sadrzaj>
    <derivirana_varijabla naziv="DomainObject.Predmet.ProtustrankaWithAdress_1">Stambena zadruga SOLUTE VITA Počiteljska 3, 10000 Zagreb</derivirana_varijabla>
  </DomainObject.Predmet.ProtustrankaWithAdress>
  <DomainObject.Predmet.ProtustrankaWithAdressOIB>
    <izvorni_sadrzaj>Stambena zadruga SOLUTE VITA, OIB 59484697488, Počiteljska 3, 10000 Zagreb</izvorni_sadrzaj>
    <derivirana_varijabla naziv="DomainObject.Predmet.ProtustrankaWithAdressOIB_1">Stambena zadruga SOLUTE VITA, OIB 59484697488, Počiteljska 3, 10000 Zagreb</derivirana_varijabla>
  </DomainObject.Predmet.ProtustrankaWithAdressOIB>
  <DomainObject.Predmet.ProtustrankaNazivFormated>
    <izvorni_sadrzaj>Stambena zadruga SOLUTE VITA</izvorni_sadrzaj>
    <derivirana_varijabla naziv="DomainObject.Predmet.ProtustrankaNazivFormated_1">Stambena zadruga SOLUTE VITA</derivirana_varijabla>
  </DomainObject.Predmet.ProtustrankaNazivFormated>
  <DomainObject.Predmet.ProtustrankaNazivFormatedOIB>
    <izvorni_sadrzaj>Stambena zadruga SOLUTE VITA, OIB 59484697488</izvorni_sadrzaj>
    <derivirana_varijabla naziv="DomainObject.Predmet.ProtustrankaNazivFormatedOIB_1">Stambena zadruga SOLUTE VITA, OIB 59484697488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SOLUTE VITA</item>
    </izvorni_sadrzaj>
    <derivirana_varijabla naziv="DomainObject.Predmet.ProtuStrankaListFormated_1">
      <item>Stambena zadruga SOLUTE VITA</item>
    </derivirana_varijabla>
  </DomainObject.Predmet.ProtuStrankaListFormated>
  <DomainObject.Predmet.ProtuStrankaListFormatedOIB>
    <izvorni_sadrzaj>
      <item>Stambena zadruga SOLUTE VITA, OIB 59484697488</item>
    </izvorni_sadrzaj>
    <derivirana_varijabla naziv="DomainObject.Predmet.ProtuStrankaListFormatedOIB_1">
      <item>Stambena zadruga SOLUTE VITA, OIB 59484697488</item>
    </derivirana_varijabla>
  </DomainObject.Predmet.ProtuStrankaListFormatedOIB>
  <DomainObject.Predmet.ProtuStrankaListFormatedWithAdress>
    <izvorni_sadrzaj>
      <item>Stambena zadruga SOLUTE VITA, Počiteljska 3, 10000 Zagreb</item>
    </izvorni_sadrzaj>
    <derivirana_varijabla naziv="DomainObject.Predmet.ProtuStrankaListFormatedWithAdress_1">
      <item>Stambena zadruga SOLUTE VITA, Počiteljska 3, 10000 Zagreb</item>
    </derivirana_varijabla>
  </DomainObject.Predmet.ProtuStrankaListFormatedWithAdress>
  <DomainObject.Predmet.ProtuStrankaListFormatedWithAdressOIB>
    <izvorni_sadrzaj>
      <item>Stambena zadruga SOLUTE VITA, OIB 59484697488, Počiteljska 3, 10000 Zagreb</item>
    </izvorni_sadrzaj>
    <derivirana_varijabla naziv="DomainObject.Predmet.ProtuStrankaListFormatedWithAdressOIB_1">
      <item>Stambena zadruga SOLUTE VITA, OIB 59484697488, Počiteljska 3, 10000 Zagreb</item>
    </derivirana_varijabla>
  </DomainObject.Predmet.ProtuStrankaListFormatedWithAdressOIB>
  <DomainObject.Predmet.ProtuStrankaListNazivFormated>
    <izvorni_sadrzaj>
      <item>Stambena zadruga SOLUTE VITA</item>
    </izvorni_sadrzaj>
    <derivirana_varijabla naziv="DomainObject.Predmet.ProtuStrankaListNazivFormated_1">
      <item>Stambena zadruga SOLUTE VITA</item>
    </derivirana_varijabla>
  </DomainObject.Predmet.ProtuStrankaListNazivFormated>
  <DomainObject.Predmet.ProtuStrankaListNazivFormatedOIB>
    <izvorni_sadrzaj>
      <item>Stambena zadruga SOLUTE VITA, OIB 59484697488</item>
    </izvorni_sadrzaj>
    <derivirana_varijabla naziv="DomainObject.Predmet.ProtuStrankaListNazivFormatedOIB_1">
      <item>Stambena zadruga SOLUTE VITA, OIB 59484697488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St-5096/2015-8</izvorni_sadrzaj>
    <derivirana_varijabla naziv="DomainObject.PoslovniBrojDokumenta_1">St-5096/2015-8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SOLUTE VITA</izvorni_sadrzaj>
    <derivirana_varijabla naziv="DomainObject.Predmet.ProtustrankaIDrugi_1">Stambena zadruga SOLUTE VITA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Stambena zadruga SOLUTE VITA, OIB 59484697488, Počiteljska 3, 10000 Zagreb</izvorni_sadrzaj>
    <derivirana_varijabla naziv="DomainObject.Predmet.ProtustrankaIDrugiAdressOIB_1">Stambena zadruga SOLUTE VITA, OIB 59484697488, Počiteljska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2016.</izvorni_sadrzaj>
    <derivirana_varijabla naziv="DomainObject.Predmet.OdlukaRjesenje.DatumDonosenjaOdluke_1">2.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St-5096/2015-8</izvorni_sadrzaj>
    <derivirana_varijabla naziv="DomainObject.Predmet.OdlukaRjesenje.Oznaka_1">St-5096/2015-8</derivirana_varijabla>
  </DomainObject.Predmet.OdlukaRjesenje.Oznaka>
  <DomainObject.Predmet.SudioniciListNaziv>
    <izvorni_sadrzaj>
      <item>Stambena zadruga SOLUTE VITA</item>
      <item>FINA Regionalni centar Zagreb</item>
    </izvorni_sadrzaj>
    <derivirana_varijabla naziv="DomainObject.Predmet.SudioniciListNaziv_1">
      <item>Stambena zadruga SOLUTE VITA</item>
      <item>FINA Regionalni centar Zagreb</item>
    </derivirana_varijabla>
  </DomainObject.Predmet.SudioniciListNaziv>
  <DomainObject.Predmet.SudioniciListAdressOIB>
    <izvorni_sadrzaj>
      <item>Stambena zadruga SOLUTE VITA, OIB 59484697488, Počiteljska 3,10000 Zagreb</item>
      <item>FINA Regionalni centar Zagreb, OIB 85821130368, Trg svibanjskih žrtava 1995. 1,10000 Zagreb</item>
    </izvorni_sadrzaj>
    <derivirana_varijabla naziv="DomainObject.Predmet.SudioniciListAdressOIB_1">
      <item>Stambena zadruga SOLUTE VITA, OIB 59484697488, Počiteljska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59484697488</item>
      <item>, OIB 85821130368</item>
    </izvorni_sadrzaj>
    <derivirana_varijabla naziv="DomainObject.Predmet.SudioniciListNazivOIB_1">
      <item>, OIB 59484697488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67736-6344-4F7D-BF22-FB22568BF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2164</properties:Characters>
  <properties:Lines>75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2016-11-02T10:41:00Z</dcterms:created>
  <dc:creator>Ana Boršić Kolarić</dc:creator>
  <cp:lastModifiedBy>Višnja Jurlina</cp:lastModifiedBy>
  <cp:lastPrinted>2016-11-02T12:15:00Z</cp:lastPrinted>
  <dcterms:modified xmlns:xsi="http://www.w3.org/2001/XMLSchema-instance" xsi:type="dcterms:W3CDTF">2016-11-02T12:16:00Z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