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e024" w14:paraId="e53e024" w:rsidRDefault="00E001FE" w:rsidP="00E001FE" w:rsidR="00E001FE" w:rsidRPr="007A1E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A1E35">
        <w:rPr>
          <w:sz w:val="24"/>
          <w:szCs w:val="24"/>
        </w:rPr>
        <w:t xml:space="preserve">                 </w:t>
      </w:r>
      <w:r w:rsidR="00592D08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BB12FA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7A1E35">
        <w:rPr>
          <w:sz w:val="24"/>
          <w:szCs w:val="24"/>
        </w:rPr>
        <w:t>REPUBLIKA HRVATSKA</w:t>
      </w:r>
    </w:p>
    <w:p w:rsidRDefault="00E001FE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>TRGOVAČKI SUD U PAZINU</w:t>
      </w:r>
    </w:p>
    <w:p w:rsidRDefault="00E001FE" w:rsidP="00BB12FA" w:rsidR="007A1E35">
      <w:pPr>
        <w:ind w:firstLine="720"/>
        <w:rPr>
          <w:sz w:val="24"/>
          <w:szCs w:val="24"/>
        </w:rPr>
      </w:pPr>
      <w:r w:rsidRPr="007A1E35">
        <w:rPr>
          <w:sz w:val="24"/>
          <w:szCs w:val="24"/>
        </w:rPr>
        <w:t>Pazin, Dršćevka 1</w:t>
      </w:r>
    </w:p>
    <w:p w:rsidRDefault="00BB12FA" w:rsidP="00BB12FA" w:rsidR="00BB12FA">
      <w:pPr>
        <w:ind w:firstLine="720"/>
        <w:rPr>
          <w:sz w:val="24"/>
          <w:szCs w:val="24"/>
        </w:rPr>
      </w:pPr>
    </w:p>
    <w:p w:rsidRDefault="00BB12FA" w:rsidP="007A1E35" w:rsidR="00BB12FA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</w:p>
    <w:p w:rsidRDefault="00BB12FA" w:rsidP="007A1E35" w:rsidR="00BB12FA">
      <w:pPr>
        <w:jc w:val="center"/>
        <w:rPr>
          <w:sz w:val="24"/>
          <w:szCs w:val="24"/>
        </w:rPr>
      </w:pPr>
    </w:p>
    <w:p w:rsidRDefault="007A1E35" w:rsidP="007A1E35" w:rsidR="00E001FE" w:rsidRPr="007A1E35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E001FE" w:rsidRPr="007A1E35">
        <w:rPr>
          <w:sz w:val="24"/>
          <w:szCs w:val="24"/>
        </w:rPr>
        <w:t xml:space="preserve"> J E Š E N J E</w:t>
      </w:r>
    </w:p>
    <w:p w:rsidRDefault="00E001FE" w:rsidP="00E001FE" w:rsidR="00E001FE" w:rsidRPr="007A1E35">
      <w:pPr>
        <w:jc w:val="center"/>
        <w:rPr>
          <w:sz w:val="24"/>
          <w:szCs w:val="24"/>
        </w:rPr>
      </w:pPr>
    </w:p>
    <w:p w:rsidRDefault="00E001FE" w:rsidP="0070731F" w:rsidR="00E001FE" w:rsidRPr="007A1E35">
      <w:pPr>
        <w:ind w:firstLine="720"/>
        <w:jc w:val="both"/>
        <w:rPr>
          <w:color w:val="auto"/>
          <w:sz w:val="24"/>
          <w:szCs w:val="24"/>
        </w:rPr>
      </w:pPr>
      <w:r w:rsidRPr="007A1E35">
        <w:rPr>
          <w:sz w:val="24"/>
          <w:szCs w:val="24"/>
        </w:rPr>
        <w:t xml:space="preserve">Trgovački sud </w:t>
      </w:r>
      <w:r w:rsidR="00C53AE7" w:rsidRPr="007A1E35">
        <w:rPr>
          <w:sz w:val="24"/>
          <w:szCs w:val="24"/>
        </w:rPr>
        <w:t>u</w:t>
      </w:r>
      <w:r w:rsidRPr="007A1E35">
        <w:rPr>
          <w:sz w:val="24"/>
          <w:szCs w:val="24"/>
        </w:rPr>
        <w:t xml:space="preserve"> Pazinu, po stečajnom sucu Ivanu Dujiću, </w:t>
      </w:r>
      <w:r w:rsidRPr="007A1E35">
        <w:rPr>
          <w:color w:val="auto"/>
          <w:sz w:val="24"/>
          <w:szCs w:val="24"/>
        </w:rPr>
        <w:t xml:space="preserve">u </w:t>
      </w:r>
      <w:r w:rsidRPr="007A1E35">
        <w:rPr>
          <w:sz w:val="24"/>
          <w:szCs w:val="24"/>
        </w:rPr>
        <w:t xml:space="preserve">stečajnom postupku </w:t>
      </w:r>
      <w:r w:rsidRPr="007A1E35">
        <w:rPr>
          <w:color w:val="auto"/>
          <w:sz w:val="24"/>
          <w:szCs w:val="24"/>
        </w:rPr>
        <w:t>nad</w:t>
      </w:r>
      <w:r w:rsidRPr="007A1E35">
        <w:rPr>
          <w:sz w:val="24"/>
          <w:szCs w:val="24"/>
        </w:rPr>
        <w:t xml:space="preserve"> </w:t>
      </w:r>
      <w:r w:rsidR="006B2651" w:rsidRPr="007A1E35">
        <w:rPr>
          <w:sz w:val="24"/>
          <w:szCs w:val="24"/>
        </w:rPr>
        <w:t xml:space="preserve">Stečajnom masom iza </w:t>
      </w:r>
      <w:r w:rsidR="0070731F" w:rsidRPr="0070731F">
        <w:rPr>
          <w:sz w:val="24"/>
          <w:szCs w:val="24"/>
        </w:rPr>
        <w:t xml:space="preserve">ADRIA MARIS d.o.o. u stečaju Zagreb, Petrinjska 28, OIB </w:t>
      </w:r>
      <w:r w:rsidR="0070731F">
        <w:rPr>
          <w:sz w:val="24"/>
          <w:szCs w:val="24"/>
        </w:rPr>
        <w:t>5</w:t>
      </w:r>
      <w:r w:rsidR="0070731F" w:rsidRPr="0070731F">
        <w:rPr>
          <w:sz w:val="24"/>
          <w:szCs w:val="24"/>
        </w:rPr>
        <w:t>4423245263</w:t>
      </w:r>
      <w:r w:rsidRPr="007A1E35">
        <w:rPr>
          <w:sz w:val="24"/>
          <w:szCs w:val="24"/>
        </w:rPr>
        <w:t>, nakon održanog ispitnog ročišta</w:t>
      </w:r>
      <w:r w:rsidR="00454A5E" w:rsidRPr="007A1E35">
        <w:rPr>
          <w:sz w:val="24"/>
          <w:szCs w:val="24"/>
        </w:rPr>
        <w:t>,</w:t>
      </w:r>
      <w:r w:rsidRPr="007A1E35">
        <w:rPr>
          <w:color w:val="auto"/>
          <w:sz w:val="24"/>
          <w:szCs w:val="24"/>
        </w:rPr>
        <w:t xml:space="preserve"> </w:t>
      </w:r>
      <w:r w:rsidR="00DE08CC">
        <w:rPr>
          <w:color w:val="auto"/>
          <w:sz w:val="24"/>
          <w:szCs w:val="24"/>
        </w:rPr>
        <w:t>2</w:t>
      </w:r>
      <w:r w:rsidR="0070731F">
        <w:rPr>
          <w:color w:val="auto"/>
          <w:sz w:val="24"/>
          <w:szCs w:val="24"/>
        </w:rPr>
        <w:t>5</w:t>
      </w:r>
      <w:r w:rsidRPr="007A1E35">
        <w:rPr>
          <w:color w:val="auto"/>
          <w:sz w:val="24"/>
          <w:szCs w:val="24"/>
        </w:rPr>
        <w:t xml:space="preserve">. </w:t>
      </w:r>
      <w:r w:rsidR="00DE08CC">
        <w:rPr>
          <w:color w:val="auto"/>
          <w:sz w:val="24"/>
          <w:szCs w:val="24"/>
        </w:rPr>
        <w:t>srpnja</w:t>
      </w:r>
      <w:r w:rsidRPr="007A1E35">
        <w:rPr>
          <w:color w:val="auto"/>
          <w:sz w:val="24"/>
          <w:szCs w:val="24"/>
        </w:rPr>
        <w:t xml:space="preserve"> 201</w:t>
      </w:r>
      <w:r w:rsidR="004857A3" w:rsidRPr="007A1E35">
        <w:rPr>
          <w:color w:val="auto"/>
          <w:sz w:val="24"/>
          <w:szCs w:val="24"/>
        </w:rPr>
        <w:t>8</w:t>
      </w:r>
      <w:r w:rsidRPr="007A1E35">
        <w:rPr>
          <w:color w:val="auto"/>
          <w:sz w:val="24"/>
          <w:szCs w:val="24"/>
        </w:rPr>
        <w:t>.</w:t>
      </w: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  <w:r w:rsidRPr="007A1E35">
        <w:rPr>
          <w:color w:val="auto"/>
          <w:sz w:val="24"/>
          <w:szCs w:val="24"/>
        </w:rPr>
        <w:t xml:space="preserve">r i j e š i o </w:t>
      </w:r>
      <w:r w:rsidR="000D6C8D" w:rsidRPr="007A1E35">
        <w:rPr>
          <w:color w:val="auto"/>
          <w:sz w:val="24"/>
          <w:szCs w:val="24"/>
        </w:rPr>
        <w:t xml:space="preserve">  </w:t>
      </w:r>
      <w:r w:rsidRPr="007A1E35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7A1E35">
      <w:pPr>
        <w:ind w:left="720"/>
        <w:jc w:val="both"/>
        <w:rPr>
          <w:color w:val="auto"/>
          <w:sz w:val="24"/>
          <w:szCs w:val="24"/>
        </w:rPr>
      </w:pPr>
    </w:p>
    <w:p w:rsidRDefault="0031007C" w:rsidP="0070731F" w:rsidR="0031007C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80145E" w:rsidRPr="007A1E35">
        <w:rPr>
          <w:sz w:val="24"/>
          <w:szCs w:val="24"/>
        </w:rPr>
        <w:t xml:space="preserve">Utvrđuju </w:t>
      </w:r>
      <w:r w:rsidRPr="007A1E35">
        <w:rPr>
          <w:sz w:val="24"/>
          <w:szCs w:val="24"/>
        </w:rPr>
        <w:t xml:space="preserve">se </w:t>
      </w:r>
      <w:r w:rsidR="0080145E" w:rsidRPr="007A1E35">
        <w:rPr>
          <w:sz w:val="24"/>
          <w:szCs w:val="24"/>
        </w:rPr>
        <w:t>s</w:t>
      </w:r>
      <w:r w:rsidR="007377FE" w:rsidRPr="007A1E35">
        <w:rPr>
          <w:sz w:val="24"/>
          <w:szCs w:val="24"/>
        </w:rPr>
        <w:t>lijedeć</w:t>
      </w:r>
      <w:r w:rsidR="0080145E" w:rsidRPr="007A1E35">
        <w:rPr>
          <w:sz w:val="24"/>
          <w:szCs w:val="24"/>
        </w:rPr>
        <w:t>e tražbine</w:t>
      </w:r>
      <w:r w:rsidR="007377FE" w:rsidRPr="007A1E35">
        <w:rPr>
          <w:sz w:val="24"/>
          <w:szCs w:val="24"/>
        </w:rPr>
        <w:t xml:space="preserve"> stečajnih vjerovnika</w:t>
      </w:r>
      <w:r w:rsidRPr="007A1E35">
        <w:rPr>
          <w:sz w:val="24"/>
          <w:szCs w:val="24"/>
        </w:rPr>
        <w:t xml:space="preserve"> prema </w:t>
      </w:r>
      <w:r w:rsidR="0080145E" w:rsidRPr="007A1E35">
        <w:rPr>
          <w:sz w:val="24"/>
          <w:szCs w:val="24"/>
        </w:rPr>
        <w:t>Stečajnoj</w:t>
      </w:r>
      <w:r w:rsidR="006B2651" w:rsidRPr="007A1E35">
        <w:rPr>
          <w:sz w:val="24"/>
          <w:szCs w:val="24"/>
        </w:rPr>
        <w:t xml:space="preserve"> mas</w:t>
      </w:r>
      <w:r w:rsidR="0080145E" w:rsidRPr="007A1E35">
        <w:rPr>
          <w:sz w:val="24"/>
          <w:szCs w:val="24"/>
        </w:rPr>
        <w:t>i</w:t>
      </w:r>
      <w:r w:rsidR="006B2651" w:rsidRPr="007A1E35">
        <w:rPr>
          <w:sz w:val="24"/>
          <w:szCs w:val="24"/>
        </w:rPr>
        <w:t xml:space="preserve"> iza </w:t>
      </w:r>
      <w:r w:rsidR="0070731F" w:rsidRPr="0070731F">
        <w:rPr>
          <w:sz w:val="24"/>
          <w:szCs w:val="24"/>
        </w:rPr>
        <w:t>ADRIA MARIS d.o.o. u stečaju Zagreb, Petrinjska 28, OIB 54423245263</w:t>
      </w:r>
      <w:r w:rsidRPr="007A1E35">
        <w:rPr>
          <w:sz w:val="24"/>
          <w:szCs w:val="24"/>
        </w:rPr>
        <w:t>:</w:t>
      </w:r>
    </w:p>
    <w:p w:rsidRDefault="0031007C" w:rsidP="0031007C" w:rsidR="0031007C" w:rsidRPr="007A1E35">
      <w:pPr>
        <w:rPr>
          <w:sz w:val="24"/>
          <w:szCs w:val="24"/>
        </w:rPr>
      </w:pPr>
    </w:p>
    <w:p w:rsidRDefault="00F364A6" w:rsidP="00454A5E" w:rsidR="00454A5E" w:rsidRPr="007A1E35">
      <w:pPr>
        <w:numPr>
          <w:ilvl w:val="0"/>
          <w:numId w:val="10"/>
        </w:numPr>
        <w:rPr>
          <w:sz w:val="24"/>
          <w:szCs w:val="24"/>
        </w:rPr>
      </w:pPr>
      <w:r w:rsidRPr="007A1E35">
        <w:rPr>
          <w:sz w:val="24"/>
          <w:szCs w:val="24"/>
        </w:rPr>
        <w:t xml:space="preserve">TRAŽBINE  </w:t>
      </w:r>
      <w:r w:rsidR="0070731F">
        <w:rPr>
          <w:sz w:val="24"/>
          <w:szCs w:val="24"/>
        </w:rPr>
        <w:t>PRVOG VI</w:t>
      </w:r>
      <w:r w:rsidRPr="007A1E35">
        <w:rPr>
          <w:sz w:val="24"/>
          <w:szCs w:val="24"/>
        </w:rPr>
        <w:t>ŠEG ISPLATNOG REDA:</w:t>
      </w:r>
    </w:p>
    <w:p w:rsidRDefault="00012AE6" w:rsidP="0070731F" w:rsidR="0070731F">
      <w:pPr>
        <w:ind w:firstLine="708"/>
        <w:jc w:val="both"/>
        <w:rPr>
          <w:sz w:val="24"/>
          <w:szCs w:val="24"/>
        </w:rPr>
      </w:pPr>
      <w:r w:rsidRPr="00012AE6">
        <w:rPr>
          <w:sz w:val="24"/>
          <w:szCs w:val="24"/>
        </w:rPr>
        <w:t xml:space="preserve">1. </w:t>
      </w:r>
      <w:r w:rsidR="0070731F" w:rsidRPr="0070731F">
        <w:rPr>
          <w:sz w:val="24"/>
          <w:szCs w:val="24"/>
        </w:rPr>
        <w:t>REPUBLIKA HRVATSKA, Ministarstvo financija, Porezna uprava, Područni ured Pazin, OIB: 52634238587, u iznosu od 125.132,49 kuna.</w:t>
      </w:r>
    </w:p>
    <w:p w:rsidRDefault="0070731F" w:rsidP="0070731F" w:rsidR="0070731F">
      <w:pPr>
        <w:ind w:firstLine="708"/>
        <w:jc w:val="both"/>
        <w:rPr>
          <w:sz w:val="24"/>
          <w:szCs w:val="24"/>
        </w:rPr>
      </w:pPr>
    </w:p>
    <w:p w:rsidRDefault="00DE2CAA" w:rsidP="0070731F" w:rsidR="0070731F" w:rsidRPr="007A1E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70731F">
        <w:rPr>
          <w:sz w:val="24"/>
          <w:szCs w:val="24"/>
        </w:rPr>
        <w:t xml:space="preserve">) </w:t>
      </w:r>
      <w:r w:rsidR="0070731F" w:rsidRPr="007A1E35">
        <w:rPr>
          <w:sz w:val="24"/>
          <w:szCs w:val="24"/>
        </w:rPr>
        <w:t>TRAŽBINE  DRUGOG VIŠEG ISPLATNOG REDA:</w:t>
      </w:r>
    </w:p>
    <w:p w:rsidRDefault="0070731F" w:rsidP="0070731F" w:rsidR="0070731F" w:rsidRPr="007A1E35">
      <w:pPr>
        <w:ind w:firstLine="708"/>
        <w:jc w:val="both"/>
        <w:rPr>
          <w:sz w:val="24"/>
          <w:szCs w:val="24"/>
        </w:rPr>
      </w:pPr>
      <w:r w:rsidRPr="00012AE6">
        <w:rPr>
          <w:sz w:val="24"/>
          <w:szCs w:val="24"/>
        </w:rPr>
        <w:t xml:space="preserve">1. </w:t>
      </w:r>
      <w:r w:rsidRPr="0070731F">
        <w:rPr>
          <w:sz w:val="24"/>
          <w:szCs w:val="24"/>
        </w:rPr>
        <w:t>REPUBLIKA HRVATSKA, Ministarstvo financija, Porezna uprava, Područni ured Pazin, OIB: 52634238587, u iznosu od 258.243,76 kuna.</w:t>
      </w:r>
    </w:p>
    <w:p w:rsidRDefault="0070731F" w:rsidP="00012AE6" w:rsidR="0070731F" w:rsidRPr="007A1E35">
      <w:pPr>
        <w:ind w:firstLine="708"/>
        <w:jc w:val="both"/>
        <w:rPr>
          <w:sz w:val="24"/>
          <w:szCs w:val="24"/>
        </w:rPr>
      </w:pPr>
    </w:p>
    <w:p w:rsidRDefault="00D26D42" w:rsidP="00BB12FA" w:rsidR="00D26D42" w:rsidRPr="007A1E35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Obrazloženje</w:t>
      </w:r>
    </w:p>
    <w:p w:rsidRDefault="00D26D42" w:rsidP="00D26D42" w:rsidR="00D26D42" w:rsidRPr="007A1E35">
      <w:pPr>
        <w:ind w:left="360"/>
        <w:jc w:val="center"/>
        <w:rPr>
          <w:sz w:val="24"/>
          <w:szCs w:val="24"/>
        </w:rPr>
      </w:pPr>
    </w:p>
    <w:p w:rsidRDefault="00D26D42" w:rsidP="00E001FE" w:rsidR="00F222B5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 xml:space="preserve">Na ispitnom ročištu održanom </w:t>
      </w:r>
      <w:r w:rsidR="0070731F">
        <w:rPr>
          <w:sz w:val="24"/>
          <w:szCs w:val="24"/>
        </w:rPr>
        <w:t>25</w:t>
      </w:r>
      <w:r w:rsidR="00012AE6" w:rsidRPr="00012AE6">
        <w:rPr>
          <w:sz w:val="24"/>
          <w:szCs w:val="24"/>
        </w:rPr>
        <w:t>. srpnja 2018.</w:t>
      </w:r>
      <w:r w:rsidR="00012AE6">
        <w:rPr>
          <w:sz w:val="24"/>
          <w:szCs w:val="24"/>
        </w:rPr>
        <w:t xml:space="preserve"> </w:t>
      </w:r>
      <w:r w:rsidR="00E001FE" w:rsidRPr="007A1E35">
        <w:rPr>
          <w:sz w:val="24"/>
          <w:szCs w:val="24"/>
        </w:rPr>
        <w:t>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  <w:r w:rsidR="00E001FE" w:rsidRPr="007A1E35">
        <w:rPr>
          <w:sz w:val="24"/>
          <w:szCs w:val="24"/>
        </w:rPr>
        <w:tab/>
      </w:r>
    </w:p>
    <w:p w:rsidRDefault="00F222B5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>Tražbine označene u izre</w:t>
      </w:r>
      <w:r w:rsidR="007A1E35">
        <w:rPr>
          <w:sz w:val="24"/>
          <w:szCs w:val="24"/>
        </w:rPr>
        <w:t>ci</w:t>
      </w:r>
      <w:r w:rsidR="00E001FE" w:rsidRPr="007A1E35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7A1E35" w:rsidR="00DF2B80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</w:p>
    <w:p w:rsidRDefault="00D26D42" w:rsidP="00BB12FA" w:rsidR="00DF2B80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U </w:t>
      </w:r>
      <w:r w:rsidR="00EC4789" w:rsidRPr="007A1E35">
        <w:rPr>
          <w:sz w:val="24"/>
          <w:szCs w:val="24"/>
        </w:rPr>
        <w:t xml:space="preserve">Pazinu, </w:t>
      </w:r>
      <w:r w:rsidR="0070731F">
        <w:rPr>
          <w:sz w:val="24"/>
          <w:szCs w:val="24"/>
        </w:rPr>
        <w:t>25</w:t>
      </w:r>
      <w:r w:rsidR="00012AE6" w:rsidRPr="00012AE6">
        <w:rPr>
          <w:sz w:val="24"/>
          <w:szCs w:val="24"/>
        </w:rPr>
        <w:t>. srpnja 2018.</w:t>
      </w:r>
    </w:p>
    <w:p w:rsidRDefault="00BB12FA" w:rsidP="00BB12FA" w:rsidR="00BB12FA" w:rsidRPr="007A1E35">
      <w:pPr>
        <w:jc w:val="center"/>
        <w:rPr>
          <w:sz w:val="24"/>
          <w:szCs w:val="24"/>
        </w:rPr>
      </w:pPr>
    </w:p>
    <w:p w:rsidRDefault="00D26D42" w:rsidP="00D26D42" w:rsidR="00D26D42" w:rsidRPr="007A1E35">
      <w:pPr>
        <w:ind w:firstLine="708" w:left="5664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Stečajni sudac</w:t>
      </w:r>
    </w:p>
    <w:p w:rsidRDefault="00AB5314" w:rsidP="00D26D42" w:rsidR="00AB5314" w:rsidRPr="007A1E35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7A1E35">
      <w:pPr>
        <w:ind w:firstLine="708" w:left="4956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     </w:t>
      </w:r>
      <w:r w:rsidR="00AB5314" w:rsidRPr="007A1E35">
        <w:rPr>
          <w:sz w:val="24"/>
          <w:szCs w:val="24"/>
        </w:rPr>
        <w:t xml:space="preserve">      Ivan Dujić</w:t>
      </w:r>
      <w:r w:rsidR="00592D08">
        <w:rPr>
          <w:sz w:val="24"/>
          <w:szCs w:val="24"/>
        </w:rPr>
        <w:t>, v.r.</w:t>
      </w:r>
    </w:p>
    <w:p w:rsidRDefault="00BB12FA" w:rsidP="00E001FE" w:rsidR="00BB12FA" w:rsidRPr="007A1E35">
      <w:pPr>
        <w:jc w:val="both"/>
        <w:rPr>
          <w:sz w:val="24"/>
          <w:szCs w:val="24"/>
        </w:rPr>
      </w:pPr>
    </w:p>
    <w:p w:rsidRDefault="007A1E35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E001FE" w:rsidRPr="007A1E35">
        <w:rPr>
          <w:sz w:val="24"/>
          <w:szCs w:val="24"/>
        </w:rPr>
        <w:t xml:space="preserve"> O PRAVNOM LIJEKU: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7A1E35">
        <w:rPr>
          <w:sz w:val="24"/>
          <w:szCs w:val="24"/>
        </w:rPr>
        <w:t>. 265. st. 3. Stečajnog zakona) ili odbačene prijave tražbina.</w:t>
      </w:r>
      <w:r w:rsidRPr="007A1E35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lastRenderedPageBreak/>
        <w:t xml:space="preserve">DNA:  </w:t>
      </w: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>-  e-oglasna ploča (8 dana)</w:t>
      </w:r>
    </w:p>
    <w:p w:rsidRDefault="00E001FE" w:rsidP="0080145E" w:rsidR="004A6A39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-  stečajni upravitelj </w:t>
      </w:r>
      <w:r w:rsidR="00DE2CAA" w:rsidRPr="00DE2CAA">
        <w:rPr>
          <w:sz w:val="23"/>
          <w:szCs w:val="23"/>
        </w:rPr>
        <w:t>Ivan Gjurašić</w:t>
      </w:r>
    </w:p>
    <w:sectPr w:rsidSect="00CC16F0" w:rsidR="004A6A39" w:rsidRPr="007A1E3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84E" w:rsidR="0017184E">
      <w:r>
        <w:separator/>
      </w:r>
    </w:p>
  </w:endnote>
  <w:endnote w:id="0" w:type="continuationSeparator">
    <w:p w:rsidRDefault="0017184E" w:rsidR="00171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84E" w:rsidR="0017184E">
      <w:r>
        <w:separator/>
      </w:r>
    </w:p>
  </w:footnote>
  <w:footnote w:id="0" w:type="continuationSeparator">
    <w:p w:rsidRDefault="0017184E" w:rsidR="00171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D0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DE08CC" w:rsidRPr="00DE08CC">
      <w:rPr>
        <w:sz w:val="24"/>
        <w:szCs w:val="24"/>
      </w:rPr>
      <w:t>10 St-</w:t>
    </w:r>
    <w:r w:rsidR="00BB12FA">
      <w:rPr>
        <w:sz w:val="24"/>
        <w:szCs w:val="24"/>
      </w:rPr>
      <w:t>173</w:t>
    </w:r>
    <w:r w:rsidR="00DE08CC" w:rsidRPr="00DE08CC">
      <w:rPr>
        <w:sz w:val="24"/>
        <w:szCs w:val="24"/>
      </w:rPr>
      <w:t>/2018-1</w:t>
    </w:r>
    <w:r w:rsidR="00BB12FA">
      <w:rPr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7A1E35">
      <w:rPr>
        <w:sz w:val="24"/>
        <w:szCs w:val="24"/>
      </w:rPr>
      <w:t>10 St-</w:t>
    </w:r>
    <w:r w:rsidR="0070731F">
      <w:rPr>
        <w:sz w:val="24"/>
        <w:szCs w:val="24"/>
      </w:rPr>
      <w:t>173</w:t>
    </w:r>
    <w:r w:rsidR="007A1E35">
      <w:rPr>
        <w:sz w:val="24"/>
        <w:szCs w:val="24"/>
      </w:rPr>
      <w:t>/2018-</w:t>
    </w:r>
    <w:r w:rsidR="0070731F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5059BB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0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4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0"/>
  </w:num>
  <w:num w:numId="5">
    <w:abstractNumId w:val="13"/>
  </w:num>
  <w:num w:numId="6">
    <w:abstractNumId w:val="15"/>
  </w:num>
  <w:num w:numId="7">
    <w:abstractNumId w:val="11"/>
  </w:num>
  <w:num w:numId="8">
    <w:abstractNumId w:val="4"/>
  </w:num>
  <w:num w:numId="9">
    <w:abstractNumId w:val="7"/>
  </w:num>
  <w:num w:numId="10">
    <w:abstractNumId w:val="5"/>
  </w:num>
  <w:num w:numId="11">
    <w:abstractNumId w:val="14"/>
  </w:num>
  <w:num w:numId="12">
    <w:abstractNumId w:val="2"/>
  </w:num>
  <w:num w:numId="13">
    <w:abstractNumId w:val="8"/>
  </w:num>
  <w:num w:numId="14">
    <w:abstractNumId w:val="9"/>
  </w:num>
  <w:num w:numId="15">
    <w:abstractNumId w:val="3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12AE6"/>
    <w:rsid w:val="0003346F"/>
    <w:rsid w:val="00043769"/>
    <w:rsid w:val="00057E97"/>
    <w:rsid w:val="000905A1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508C7"/>
    <w:rsid w:val="0017184E"/>
    <w:rsid w:val="001729CB"/>
    <w:rsid w:val="0018049F"/>
    <w:rsid w:val="00182345"/>
    <w:rsid w:val="00183847"/>
    <w:rsid w:val="00194A91"/>
    <w:rsid w:val="001A3310"/>
    <w:rsid w:val="002052A6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4447C"/>
    <w:rsid w:val="0036221C"/>
    <w:rsid w:val="00392817"/>
    <w:rsid w:val="0039299A"/>
    <w:rsid w:val="003A5278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857A3"/>
    <w:rsid w:val="0049024F"/>
    <w:rsid w:val="004A6A39"/>
    <w:rsid w:val="004C755B"/>
    <w:rsid w:val="004D71EB"/>
    <w:rsid w:val="004E0374"/>
    <w:rsid w:val="004E0F12"/>
    <w:rsid w:val="00520E35"/>
    <w:rsid w:val="00544222"/>
    <w:rsid w:val="00554D1C"/>
    <w:rsid w:val="00566776"/>
    <w:rsid w:val="00571D8D"/>
    <w:rsid w:val="00577E15"/>
    <w:rsid w:val="00583871"/>
    <w:rsid w:val="00592D08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B6A24"/>
    <w:rsid w:val="006D033A"/>
    <w:rsid w:val="006D204D"/>
    <w:rsid w:val="006D2C4C"/>
    <w:rsid w:val="006E3D00"/>
    <w:rsid w:val="00705B15"/>
    <w:rsid w:val="0070731F"/>
    <w:rsid w:val="007377FE"/>
    <w:rsid w:val="007A1E35"/>
    <w:rsid w:val="007B3A32"/>
    <w:rsid w:val="007C6B66"/>
    <w:rsid w:val="007D05EB"/>
    <w:rsid w:val="007E7D01"/>
    <w:rsid w:val="00800E8E"/>
    <w:rsid w:val="0080145E"/>
    <w:rsid w:val="00812205"/>
    <w:rsid w:val="00865C01"/>
    <w:rsid w:val="008D122E"/>
    <w:rsid w:val="00900B37"/>
    <w:rsid w:val="009075C0"/>
    <w:rsid w:val="00922CAE"/>
    <w:rsid w:val="0095643A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B5314"/>
    <w:rsid w:val="00AE7B95"/>
    <w:rsid w:val="00B02668"/>
    <w:rsid w:val="00B36141"/>
    <w:rsid w:val="00B44DCF"/>
    <w:rsid w:val="00B7239B"/>
    <w:rsid w:val="00BA151B"/>
    <w:rsid w:val="00BB12FA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4315"/>
    <w:rsid w:val="00CC16F0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9297B"/>
    <w:rsid w:val="00DC708F"/>
    <w:rsid w:val="00DE08CC"/>
    <w:rsid w:val="00DE2CAA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91BD5"/>
    <w:rsid w:val="00EA2E78"/>
    <w:rsid w:val="00EB02B5"/>
    <w:rsid w:val="00EB2C87"/>
    <w:rsid w:val="00EC4789"/>
    <w:rsid w:val="00EF3ED5"/>
    <w:rsid w:val="00F171B2"/>
    <w:rsid w:val="00F222B5"/>
    <w:rsid w:val="00F364A6"/>
    <w:rsid w:val="00F46075"/>
    <w:rsid w:val="00F7647F"/>
    <w:rsid w:val="00FD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D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ADRIA MARIS društvo s ograničenom odgovornošću za ugostiteljstvo, trgovinu i usluge u stečaju</izvorni_sadrzaj>
    <derivirana_varijabla naziv="DomainObject.Predmet.ProtustrankaFormated_1">  Stečajna masa iza ADRIA MARIS društvo s ograničenom odgovornošću za ugostiteljstvo, trgovinu i usluge u stečaju</derivirana_varijabla>
  </DomainObject.Predmet.ProtustrankaFormated>
  <DomainObject.Predmet.ProtustrankaFormatedOIB>
    <izvorni_sadrzaj>  Stečajna masa iza ADRIA MARIS društvo s ograničenom odgovornošću za ugostiteljstvo, trgovinu i usluge u stečaju, OIB 54423245263</izvorni_sadrzaj>
    <derivirana_varijabla naziv="DomainObject.Predmet.ProtustrankaFormatedOIB_1">  Stečajna masa iza ADRIA MARIS društvo s ograničenom odgovornošću za ugostiteljstvo, trgovinu i usluge u stečaju, OIB 54423245263</derivirana_varijabla>
  </DomainObject.Predmet.ProtustrankaFormatedOIB>
  <DomainObject.Predmet.ProtustrankaFormatedWithAdress>
    <izvorni_sadrzaj> Stečajna masa iza ADRIA MARIS društvo s ograničenom odgovornošću za ugostiteljstvo, trgovinu i usluge u stečaju, Petrinjska 28, 10000 Zagreb</izvorni_sadrzaj>
    <derivirana_varijabla naziv="DomainObject.Predmet.ProtustrankaFormatedWithAdress_1"> Stečajna masa iza ADRIA MARIS društvo s ograničenom odgovornošću za ugostiteljstvo, trgovinu i usluge u stečaju, Petrinjska 28, 10000 Zagreb</derivirana_varijabla>
  </DomainObject.Predmet.ProtustrankaFormatedWithAdress>
  <DomainObject.Predmet.ProtustrankaFormatedWithAdressOIB>
    <izvorni_sadrzaj> Stečajna masa iza ADRIA MARIS društvo s ograničenom odgovornošću za ugostiteljstvo, trgovinu i usluge u stečaju, OIB 54423245263, Petrinjska 28, 10000 Zagreb</izvorni_sadrzaj>
    <derivirana_varijabla naziv="DomainObject.Predmet.ProtustrankaFormatedWithAdressOIB_1"> Stečajna masa iza ADRIA MARIS društvo s ograničenom odgovornošću za ugostiteljstvo, trgovinu i usluge u stečaju, OIB 54423245263, Petrinjska 28, 10000 Zagreb</derivirana_varijabla>
  </DomainObject.Predmet.ProtustrankaFormatedWithAdressOIB>
  <DomainObject.Predmet.ProtustrankaWithAdress>
    <izvorni_sadrzaj>Stečajna masa iza ADRIA MARIS društvo s ograničenom odgovornošću za ugostiteljstvo, trgovinu i usluge u stečaju Petrinjska 28, 10000 Zagreb</izvorni_sadrzaj>
    <derivirana_varijabla naziv="DomainObject.Predmet.ProtustrankaWithAdress_1">Stečajna masa iza ADRIA MARIS društvo s ograničenom odgovornošću za ugostiteljstvo, trgovinu i usluge u stečaju Petrinjska 28, 10000 Zagreb</derivirana_varijabla>
  </DomainObject.Predmet.ProtustrankaWithAdress>
  <DomainObject.Predmet.ProtustrankaWithAdressOIB>
    <izvorni_sadrzaj>Stečajna masa iza ADRIA MARIS društvo s ograničenom odgovornošću za ugostiteljstvo, trgovinu i usluge u stečaju, OIB 54423245263, Petrinjska 28, 10000 Zagreb</izvorni_sadrzaj>
    <derivirana_varijabla naziv="DomainObject.Predmet.ProtustrankaWithAdressOIB_1">Stečajna masa iza ADRIA MARIS društvo s ograničenom odgovornošću za ugostiteljstvo, trgovinu i usluge u stečaju, OIB 54423245263, Petrinjska 28, 10000 Zagreb</derivirana_varijabla>
  </DomainObject.Predmet.ProtustrankaWithAdressOIB>
  <DomainObject.Predmet.ProtustrankaNazivFormated>
    <izvorni_sadrzaj>Stečajna masa iza ADRIA MARIS društvo s ograničenom odgovornošću za ugostiteljstvo, trgovinu i usluge u stečaju</izvorni_sadrzaj>
    <derivirana_varijabla naziv="DomainObject.Predmet.ProtustrankaNazivFormated_1">Stečajna masa iza ADRIA MARIS društvo s ograničenom odgovornošću za ugostiteljstvo, trgovinu i usluge u stečaju</derivirana_varijabla>
  </DomainObject.Predmet.ProtustrankaNazivFormated>
  <DomainObject.Predmet.ProtustrankaNazivFormatedOIB>
    <izvorni_sadrzaj>Stečajna masa iza ADRIA MARIS društvo s ograničenom odgovornošću za ugostiteljstvo, trgovinu i usluge u stečaju, OIB 54423245263</izvorni_sadrzaj>
    <derivirana_varijabla naziv="DomainObject.Predmet.ProtustrankaNazivFormatedOIB_1">Stečajna masa iza ADRIA MARIS društvo s ograničenom odgovornošću za ugostiteljstvo, trgovinu i usluge u stečaju, OIB 54423245263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186785.18</izvorni_sadrzaj>
    <derivirana_varijabla naziv="DomainObject.Predmet.TrenutnaVrijednost_1">186785.18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ADRIA MARIS društvo s ograničenom odgovornošću za ugostiteljstvo, trgovinu i usluge u stečaju</item>
    </izvorni_sadrzaj>
    <derivirana_varijabla naziv="DomainObject.Predmet.ProtuStrankaListFormated_1">
      <item>Stečajna masa iza ADRIA MARIS društvo s ograničenom odgovornošću za ugostiteljstvo, trgovinu i usluge u stečaju</item>
    </derivirana_varijabla>
  </DomainObject.Predmet.ProtuStrankaListFormated>
  <DomainObject.Predmet.ProtuStrankaListFormatedOIB>
    <izvorni_sadrzaj>
      <item>Stečajna masa iza ADRIA MARIS društvo s ograničenom odgovornošću za ugostiteljstvo, trgovinu i usluge u stečaju, OIB 54423245263</item>
    </izvorni_sadrzaj>
    <derivirana_varijabla naziv="DomainObject.Predmet.ProtuStrankaListFormatedOIB_1">
      <item>Stečajna masa iza ADRIA MARIS društvo s ograničenom odgovornošću za ugostiteljstvo, trgovinu i usluge u stečaju, OIB 54423245263</item>
    </derivirana_varijabla>
  </DomainObject.Predmet.ProtuStrankaListFormatedOIB>
  <DomainObject.Predmet.ProtuStrankaListFormatedWithAdress>
    <izvorni_sadrzaj>
      <item>Stečajna masa iza ADRIA MARIS društvo s ograničenom odgovornošću za ugostiteljstvo, trgovinu i usluge u stečaju, Petrinjska 28, 10000 Zagreb</item>
    </izvorni_sadrzaj>
    <derivirana_varijabla naziv="DomainObject.Predmet.ProtuStrankaListFormatedWithAdress_1">
      <item>Stečajna masa iza ADRIA MARIS društvo s ograničenom odgovornošću za ugostiteljstvo, trgovinu i usluge u stečaju, Petrinjska 28, 10000 Zagreb</item>
    </derivirana_varijabla>
  </DomainObject.Predmet.ProtuStrankaListFormatedWithAdress>
  <DomainObject.Predmet.ProtuStrankaListFormatedWithAdressOIB>
    <izvorni_sadrzaj>
      <item>Stečajna masa iza ADRIA MARIS društvo s ograničenom odgovornošću za ugostiteljstvo, trgovinu i usluge u stečaju, OIB 54423245263, Petrinjska 28, 10000 Zagreb</item>
    </izvorni_sadrzaj>
    <derivirana_varijabla naziv="DomainObject.Predmet.ProtuStrankaListFormatedWithAdressOIB_1">
      <item>Stečajna masa iza ADRIA MARIS društvo s ograničenom odgovornošću za ugostiteljstvo, trgovinu i usluge u stečaju, OIB 54423245263, Petrinjska 28, 10000 Zagreb</item>
    </derivirana_varijabla>
  </DomainObject.Predmet.ProtuStrankaListFormatedWithAdressOIB>
  <DomainObject.Predmet.ProtuStrankaListNazivFormated>
    <izvorni_sadrzaj>
      <item>Stečajna masa iza ADRIA MARIS društvo s ograničenom odgovornošću za ugostiteljstvo, trgovinu i usluge u stečaju</item>
    </izvorni_sadrzaj>
    <derivirana_varijabla naziv="DomainObject.Predmet.ProtuStrankaListNazivFormated_1">
      <item>Stečajna masa iza ADRIA MARIS društvo s ograničenom odgovornošću za ugostiteljstvo, trgovinu i usluge u stečaju</item>
    </derivirana_varijabla>
  </DomainObject.Predmet.ProtuStrankaListNazivFormated>
  <DomainObject.Predmet.ProtuStrankaListNazivFormatedOIB>
    <izvorni_sadrzaj>
      <item>Stečajna masa iza ADRIA MARIS društvo s ograničenom odgovornošću za ugostiteljstvo, trgovinu i usluge u stečaju, OIB 54423245263</item>
    </izvorni_sadrzaj>
    <derivirana_varijabla naziv="DomainObject.Predmet.ProtuStrankaListNazivFormatedOIB_1">
      <item>Stečajna masa iza ADRIA MARIS društvo s ograničenom odgovornošću za ugostiteljstvo, trgovinu i usluge u stečaju, OIB 54423245263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ADRIA MARIS društvo s ograničenom odgovornošću za ugostiteljstvo, trgovinu i usluge u stečaju</izvorni_sadrzaj>
    <derivirana_varijabla naziv="DomainObject.Predmet.ProtustrankaIDrugi_1">Stečajna masa iza ADRIA MARIS društvo s ograničenom odgovornošću za ugostiteljstvo, trgovinu i usluge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ADRIA MARIS društvo s ograničenom odgovornošću za ugostiteljstvo, trgovinu i usluge u stečaju, OIB 54423245263, Petrinjska 28, 10000 Zagreb</izvorni_sadrzaj>
    <derivirana_varijabla naziv="DomainObject.Predmet.ProtustrankaIDrugiAdressOIB_1">Stečajna masa iza ADRIA MARIS društvo s ograničenom odgovornošću za ugostiteljstvo, trgovinu i usluge u stečaju, OIB 54423245263,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 MARIS društvo s ograničenom odgovornošću za ugostiteljstvo, trgovinu i usluge u stečaju</item>
      <item>Stečajni upravitelj IVAN GJURAŠIĆ, Zagreb</item>
    </izvorni_sadrzaj>
    <derivirana_varijabla naziv="DomainObject.Predmet.SudioniciListNaziv_1">
      <item>Stečajna masa iza ADRIA MARIS društvo s ograničenom odgovornošću za ugostiteljstvo, trgovinu i usluge u stečaju</item>
      <item>Stečajni upravitelj IVAN GJURAŠIĆ, Zagreb</item>
    </derivirana_varijabla>
  </DomainObject.Predmet.SudioniciListNaziv>
  <DomainObject.Predmet.SudioniciListAdressOIB>
    <izvorni_sadrzaj>
      <item>Stečajna masa iza ADRIA MARIS društvo s ograničenom odgovornošću za ugostiteljstvo, trgovinu i usluge u stečaju, OIB 54423245263,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ADRIA MARIS društvo s ograničenom odgovornošću za ugostiteljstvo, trgovinu i usluge u stečaju, OIB 54423245263,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54423245263</item>
      <item>, OIB 66025260916</item>
    </izvorni_sadrzaj>
    <derivirana_varijabla naziv="DomainObject.Predmet.SudioniciListNazivOIB_1">
      <item>, OIB 54423245263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1679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2018-07-25T08:29:00Z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2018-07-25T08:32:00Z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(St-173-18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