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bf23" w14:paraId="347bf2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E78AC">
        <w:t>2382</w:t>
      </w:r>
      <w:r w:rsidR="006D3CB6">
        <w:t>/16</w:t>
      </w:r>
      <w:r w:rsidR="00A9215B">
        <w:t>-</w:t>
      </w:r>
      <w:r w:rsidR="006E78AC">
        <w:t>23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6E78AC">
        <w:t>TIM PARKETARA d.o.o. za završne radove u građevinarstvu i usluge čišćenja, Osijek, D. Cesarića 28, MBS 030106706, OIB 23003968182</w:t>
      </w:r>
      <w:r w:rsidR="00686ACA">
        <w:t xml:space="preserve">, </w:t>
      </w:r>
      <w:r w:rsidR="003B4C28">
        <w:t xml:space="preserve">dana </w:t>
      </w:r>
      <w:r w:rsidR="006C028E">
        <w:t>4</w:t>
      </w:r>
      <w:r w:rsidR="008F2EFA">
        <w:t xml:space="preserve">. </w:t>
      </w:r>
      <w:r w:rsidR="006E78AC">
        <w:t>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6E78AC">
        <w:t xml:space="preserve">Danijel Palinkaš, OIB: 38501717847, Osijek, D. Cesarića 28,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C028E">
        <w:t>4</w:t>
      </w:r>
      <w:r w:rsidR="006E7865">
        <w:t>.</w:t>
      </w:r>
      <w:r w:rsidR="006C028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E78AC">
        <w:t>2382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E78AC">
        <w:t>TIM PARKETARA d.o.o. za završne radove u građevinarstvu i usluge čišćenja, Osijek, D. Cesarića 28, MBS 030106706, OIB 23003968182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6E78AC">
        <w:t xml:space="preserve">Danijel Palinkaš, OIB: 38501717847, Osijek, D. Cesarića 28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E78AC">
        <w:t>4</w:t>
      </w:r>
      <w:r w:rsidR="00E74BCA">
        <w:t xml:space="preserve">. </w:t>
      </w:r>
      <w:r w:rsidR="006E78AC">
        <w:t>travnj</w:t>
      </w:r>
      <w:r w:rsidR="0038090A">
        <w:t>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6E78AC">
        <w:t>4</w:t>
      </w:r>
      <w:r w:rsidR="00E74BCA">
        <w:t>.</w:t>
      </w:r>
      <w:r w:rsidR="006E78AC">
        <w:t>5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6B68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1B27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B00C0"/>
    <w:rsid w:val="006C028E"/>
    <w:rsid w:val="006D3CB6"/>
    <w:rsid w:val="006E7865"/>
    <w:rsid w:val="006E78AC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375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6CC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3B62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0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0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RH MINISTARSTVO FINANCIJA POREZNA UPRAVA</item>
    </izvorni_sadrzaj>
    <derivirana_varijabla naziv="DomainObject.Predmet.SudioniciListNaziv_1">
      <item>TIM PARKETARA d.o.o. za završne radove u građevinarstvu i usluge čišćenja</item>
      <item>RH MINISTARSTVO FINANCIJA POREZNA UPRAVA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</izvorni_sadrzaj>
    <derivirana_varijabla naziv="DomainObject.Predmet.SudioniciListNazivOIB_1">
      <item>, OIB 23003968182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7CDE6-FA00-47FF-AA28-9BFEFCA59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261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2017-04-03T12:27:00Z</dcterms:created>
  <dc:creator>hermanj</dc:creator>
  <cp:lastModifiedBy>Maja Videnović</cp:lastModifiedBy>
  <cp:lastPrinted>2017-03-14T12:16:00Z</cp:lastPrinted>
  <dcterms:modified xmlns:xsi="http://www.w3.org/2001/XMLSchema-instance" xsi:type="dcterms:W3CDTF">2017-04-04T05:47:00Z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