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376"/>
      </w:tblGrid>
      <w:tr w:rsidRPr="00B92B86" w:rsidR="00B92B86" w:rsidTr="004167BD"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4167BD" w:rsidR="004167BD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C4EFB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</w:tbl>
    <w:p w:rsidRPr="00340399" w:rsidR="00B92B86" w:rsidP="0049749B" w:rsidRDefault="00B92B86" w14:paraId="6627338" w14:textId="6627338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="00DB5030" w:rsidP="00A82ABE" w:rsidRDefault="00A82ABE">
            <w:pPr>
              <w:pStyle w:val="VSVerzija"/>
              <w:jc w:val="center"/>
            </w:pPr>
            <w:r>
              <w:t xml:space="preserve">            </w:t>
            </w:r>
          </w:p>
          <w:p w:rsidR="00DB5030" w:rsidP="00A82ABE" w:rsidRDefault="00DB5030">
            <w:pPr>
              <w:pStyle w:val="VSVerzija"/>
              <w:jc w:val="center"/>
            </w:pPr>
          </w:p>
          <w:p w:rsidR="00DB5030" w:rsidP="00A82ABE" w:rsidRDefault="00DB5030">
            <w:pPr>
              <w:pStyle w:val="VSVerzija"/>
              <w:jc w:val="center"/>
            </w:pPr>
          </w:p>
          <w:p w:rsidRPr="00974EE9" w:rsidR="00340399" w:rsidP="003D2A0E" w:rsidRDefault="00DB5030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BD0D50">
              <w:t>Sp-</w:t>
            </w:r>
            <w:r w:rsidR="00936221">
              <w:t>13</w:t>
            </w:r>
            <w:r w:rsidR="00BD0D50">
              <w:t>/2016-</w:t>
            </w:r>
            <w:r w:rsidR="003A14B8">
              <w:t>41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212" w:rsidP="0049749B" w:rsidRDefault="003452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E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P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U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B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L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I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  <w:r w:rsidRPr="00B92B86">
        <w:rPr>
          <w:rFonts w:ascii="Times New Roman" w:hAnsi="Times New Roman"/>
          <w:sz w:val="24"/>
          <w:szCs w:val="24"/>
        </w:rPr>
        <w:t xml:space="preserve"> </w:t>
      </w:r>
      <w:r w:rsidRPr="00B92B86" w:rsidR="008D05FD">
        <w:rPr>
          <w:rFonts w:ascii="Times New Roman" w:hAnsi="Times New Roman"/>
          <w:sz w:val="24"/>
          <w:szCs w:val="24"/>
        </w:rPr>
        <w:t xml:space="preserve"> 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H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V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AT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S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</w:p>
    <w:p w:rsidRPr="00B92B86" w:rsidR="0049749B" w:rsidP="0049749B" w:rsidRDefault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B92B86" w:rsidR="0078776D" w:rsidP="0049749B" w:rsidRDefault="00A314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J E Š E NJ E</w:t>
      </w:r>
    </w:p>
    <w:p w:rsidR="0049749B" w:rsidP="00A31425" w:rsidRDefault="00497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B92B86" w:rsidR="00450291" w:rsidP="0049749B" w:rsidRDefault="0045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936221" w:rsidRDefault="004D3E5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Općinski</w:t>
      </w:r>
      <w:r w:rsidR="008C4EFB">
        <w:rPr>
          <w:rFonts w:ascii="Times New Roman" w:hAnsi="Times New Roman"/>
          <w:sz w:val="24"/>
          <w:szCs w:val="24"/>
        </w:rPr>
        <w:t xml:space="preserve"> sud u </w:t>
      </w:r>
      <w:r w:rsidR="004167BD">
        <w:rPr>
          <w:rFonts w:ascii="Times New Roman" w:hAnsi="Times New Roman"/>
          <w:sz w:val="24"/>
          <w:szCs w:val="24"/>
        </w:rPr>
        <w:t>Virovitici</w:t>
      </w:r>
      <w:r w:rsidR="00A31425">
        <w:rPr>
          <w:rFonts w:ascii="Times New Roman" w:hAnsi="Times New Roman"/>
          <w:sz w:val="24"/>
          <w:szCs w:val="24"/>
        </w:rPr>
        <w:t xml:space="preserve"> </w:t>
      </w:r>
      <w:r w:rsidR="003D2A0E">
        <w:rPr>
          <w:rFonts w:ascii="Times New Roman" w:hAnsi="Times New Roman"/>
          <w:sz w:val="24"/>
          <w:szCs w:val="24"/>
        </w:rPr>
        <w:t xml:space="preserve">po sucu Zoranu Mandiću, </w:t>
      </w:r>
      <w:r w:rsidR="00A14883">
        <w:rPr>
          <w:rFonts w:ascii="Times New Roman" w:hAnsi="Times New Roman"/>
          <w:sz w:val="24"/>
          <w:szCs w:val="24"/>
        </w:rPr>
        <w:t xml:space="preserve">u </w:t>
      </w:r>
      <w:r w:rsidR="00BD0D50">
        <w:rPr>
          <w:rFonts w:ascii="Times New Roman" w:hAnsi="Times New Roman"/>
          <w:sz w:val="24"/>
          <w:szCs w:val="24"/>
        </w:rPr>
        <w:t xml:space="preserve"> postupku stečaja potrošača nad imovinom  potrošača </w:t>
      </w:r>
      <w:r w:rsidR="00936221">
        <w:rPr>
          <w:rFonts w:ascii="Times New Roman" w:hAnsi="Times New Roman"/>
          <w:sz w:val="24"/>
          <w:szCs w:val="24"/>
        </w:rPr>
        <w:t>Zlatka Golubića OIB:70961693914 iz Čađavice, Zagrebačka 136,</w:t>
      </w:r>
      <w:r w:rsidR="003D2A0E">
        <w:rPr>
          <w:rFonts w:ascii="Times New Roman" w:hAnsi="Times New Roman"/>
          <w:sz w:val="24"/>
          <w:szCs w:val="24"/>
        </w:rPr>
        <w:t xml:space="preserve"> na ispitnom ročištu održanom dana  </w:t>
      </w:r>
      <w:r w:rsidR="00DF7FF7">
        <w:rPr>
          <w:rFonts w:ascii="Times New Roman" w:hAnsi="Times New Roman"/>
          <w:sz w:val="24"/>
          <w:szCs w:val="24"/>
        </w:rPr>
        <w:t xml:space="preserve">7. studenog 2019. </w:t>
      </w:r>
      <w:r w:rsidR="00BD0D50">
        <w:rPr>
          <w:rFonts w:ascii="Times New Roman" w:hAnsi="Times New Roman"/>
          <w:sz w:val="24"/>
          <w:szCs w:val="24"/>
        </w:rPr>
        <w:t xml:space="preserve"> </w:t>
      </w:r>
    </w:p>
    <w:p w:rsidR="00BD0D50" w:rsidP="00056202" w:rsidRDefault="00BD0D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202" w:rsidP="00056202" w:rsidRDefault="004502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 xml:space="preserve">r i j e š i o </w:t>
      </w:r>
      <w:r w:rsidR="00B92B86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 xml:space="preserve"> j e</w:t>
      </w:r>
    </w:p>
    <w:p w:rsidR="00F77FAD" w:rsidP="0049749B" w:rsidRDefault="00F77F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F77FAD" w:rsidR="00F73DDF" w:rsidP="00F77FAD" w:rsidRDefault="003D2A0E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FAD">
        <w:rPr>
          <w:rFonts w:ascii="Times New Roman" w:hAnsi="Times New Roman"/>
          <w:sz w:val="24"/>
          <w:szCs w:val="24"/>
        </w:rPr>
        <w:t xml:space="preserve">Utvrđene su slijedeće tražbine drugog višeg isplatnog reda: </w:t>
      </w:r>
    </w:p>
    <w:p w:rsidR="003D2A0E" w:rsidP="0049749B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49749B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3096"/>
        <w:gridCol w:w="3096"/>
        <w:gridCol w:w="3096"/>
      </w:tblGrid>
      <w:tr w:rsidR="008C4723" w:rsidTr="008C4723">
        <w:tc>
          <w:tcPr>
            <w:tcW w:w="3096" w:type="dxa"/>
          </w:tcPr>
          <w:p w:rsidRPr="00F77FAD" w:rsidR="008C4723" w:rsidP="00F77FAD" w:rsidRDefault="008C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FAD">
              <w:rPr>
                <w:rFonts w:ascii="Times New Roman" w:hAnsi="Times New Roman"/>
                <w:sz w:val="24"/>
                <w:szCs w:val="24"/>
              </w:rPr>
              <w:t xml:space="preserve">Rbr.  </w:t>
            </w:r>
          </w:p>
        </w:tc>
        <w:tc>
          <w:tcPr>
            <w:tcW w:w="3096" w:type="dxa"/>
          </w:tcPr>
          <w:p w:rsidR="008C4723" w:rsidP="0049749B" w:rsidRDefault="008C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VJEROVNIK</w:t>
            </w:r>
          </w:p>
        </w:tc>
        <w:tc>
          <w:tcPr>
            <w:tcW w:w="3096" w:type="dxa"/>
          </w:tcPr>
          <w:p w:rsidR="008C4723" w:rsidP="0049749B" w:rsidRDefault="008C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(kn)</w:t>
            </w:r>
          </w:p>
        </w:tc>
      </w:tr>
      <w:tr w:rsidR="008C4723" w:rsidTr="008C4723">
        <w:tc>
          <w:tcPr>
            <w:tcW w:w="3096" w:type="dxa"/>
          </w:tcPr>
          <w:p w:rsidRPr="00F77FAD" w:rsidR="008C4723" w:rsidP="00F77FAD" w:rsidRDefault="008C4723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8C4723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Addiko banka d.d. </w:t>
            </w:r>
          </w:p>
        </w:tc>
        <w:tc>
          <w:tcPr>
            <w:tcW w:w="3096" w:type="dxa"/>
          </w:tcPr>
          <w:p w:rsidR="008C4723" w:rsidP="00D4201F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57.585,62 </w:t>
            </w:r>
          </w:p>
        </w:tc>
      </w:tr>
      <w:tr w:rsidR="008C4723" w:rsidTr="008C4723">
        <w:tc>
          <w:tcPr>
            <w:tcW w:w="3096" w:type="dxa"/>
          </w:tcPr>
          <w:p w:rsidRPr="00F77FAD" w:rsidR="008C4723" w:rsidP="00F77FAD" w:rsidRDefault="008C4723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8C4723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B2 Kapital d.o.o. </w:t>
            </w:r>
          </w:p>
        </w:tc>
        <w:tc>
          <w:tcPr>
            <w:tcW w:w="3096" w:type="dxa"/>
          </w:tcPr>
          <w:p w:rsidR="008C4723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77.850,69 </w:t>
            </w:r>
          </w:p>
        </w:tc>
      </w:tr>
      <w:tr w:rsidR="00D4201F" w:rsidTr="008C4723">
        <w:tc>
          <w:tcPr>
            <w:tcW w:w="3096" w:type="dxa"/>
          </w:tcPr>
          <w:p w:rsidRPr="00F77FAD" w:rsidR="00D4201F" w:rsidP="00F77FAD" w:rsidRDefault="00D4201F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4201F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Svea Ekonomi d.o.o.</w:t>
            </w:r>
          </w:p>
        </w:tc>
        <w:tc>
          <w:tcPr>
            <w:tcW w:w="3096" w:type="dxa"/>
          </w:tcPr>
          <w:p w:rsidR="00D4201F" w:rsidP="00D4201F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247.048,02 </w:t>
            </w:r>
          </w:p>
        </w:tc>
      </w:tr>
      <w:tr w:rsidR="00D4201F" w:rsidTr="008C4723">
        <w:tc>
          <w:tcPr>
            <w:tcW w:w="3096" w:type="dxa"/>
          </w:tcPr>
          <w:p w:rsidRPr="00F77FAD" w:rsidR="00D4201F" w:rsidP="00F77FAD" w:rsidRDefault="00D4201F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4201F" w:rsidP="00D4201F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Erste &amp; Steiermärkische bank </w:t>
            </w:r>
          </w:p>
        </w:tc>
        <w:tc>
          <w:tcPr>
            <w:tcW w:w="3096" w:type="dxa"/>
          </w:tcPr>
          <w:p w:rsidR="00D4201F" w:rsidP="00D4201F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32.753,54 </w:t>
            </w:r>
          </w:p>
        </w:tc>
      </w:tr>
      <w:tr w:rsidR="00D4201F" w:rsidTr="008C4723">
        <w:tc>
          <w:tcPr>
            <w:tcW w:w="3096" w:type="dxa"/>
          </w:tcPr>
          <w:p w:rsidRPr="00F77FAD" w:rsidR="00D4201F" w:rsidP="00F77FAD" w:rsidRDefault="00D4201F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4201F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FINA </w:t>
            </w:r>
          </w:p>
        </w:tc>
        <w:tc>
          <w:tcPr>
            <w:tcW w:w="3096" w:type="dxa"/>
          </w:tcPr>
          <w:p w:rsidR="00D4201F" w:rsidP="00D4201F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3.901,82 </w:t>
            </w:r>
          </w:p>
        </w:tc>
      </w:tr>
      <w:tr w:rsidR="00D4201F" w:rsidTr="008C4723">
        <w:tc>
          <w:tcPr>
            <w:tcW w:w="3096" w:type="dxa"/>
          </w:tcPr>
          <w:p w:rsidRPr="00F77FAD" w:rsidR="00D4201F" w:rsidP="00F77FAD" w:rsidRDefault="00D4201F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4201F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Hrvatski telekom d.d. </w:t>
            </w:r>
          </w:p>
        </w:tc>
        <w:tc>
          <w:tcPr>
            <w:tcW w:w="3096" w:type="dxa"/>
          </w:tcPr>
          <w:p w:rsidR="00D4201F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3.499,60 </w:t>
            </w:r>
          </w:p>
        </w:tc>
      </w:tr>
    </w:tbl>
    <w:p w:rsidR="008C4723" w:rsidP="0049749B" w:rsidRDefault="008C47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201F" w:rsidP="00D4201F" w:rsidRDefault="00D420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Razlučni vjerovnici</w:t>
      </w:r>
    </w:p>
    <w:p w:rsidR="008C4723" w:rsidP="0049749B" w:rsidRDefault="008C47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3096"/>
        <w:gridCol w:w="3096"/>
        <w:gridCol w:w="3096"/>
      </w:tblGrid>
      <w:tr w:rsidR="00D4201F" w:rsidTr="00D4201F">
        <w:tc>
          <w:tcPr>
            <w:tcW w:w="3096" w:type="dxa"/>
          </w:tcPr>
          <w:p w:rsidR="00D4201F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Rbr.</w:t>
            </w:r>
          </w:p>
        </w:tc>
        <w:tc>
          <w:tcPr>
            <w:tcW w:w="3096" w:type="dxa"/>
          </w:tcPr>
          <w:p w:rsidR="00D4201F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VJEROVNIK </w:t>
            </w:r>
          </w:p>
        </w:tc>
        <w:tc>
          <w:tcPr>
            <w:tcW w:w="3096" w:type="dxa"/>
          </w:tcPr>
          <w:p w:rsidR="00D4201F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( kn)</w:t>
            </w:r>
          </w:p>
        </w:tc>
      </w:tr>
      <w:tr w:rsidR="00D4201F" w:rsidTr="00D4201F">
        <w:tc>
          <w:tcPr>
            <w:tcW w:w="3096" w:type="dxa"/>
          </w:tcPr>
          <w:p w:rsidRPr="00D4201F" w:rsidR="00D4201F" w:rsidP="00D4201F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96" w:type="dxa"/>
          </w:tcPr>
          <w:p w:rsidR="00D4201F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Privredna banka d.d. </w:t>
            </w:r>
          </w:p>
        </w:tc>
        <w:tc>
          <w:tcPr>
            <w:tcW w:w="3096" w:type="dxa"/>
          </w:tcPr>
          <w:p w:rsidR="00D4201F" w:rsidP="00F77FAD" w:rsidRDefault="00F77F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134.839,67 </w:t>
            </w:r>
            <w:r w:rsidR="00D420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4201F" w:rsidTr="00D4201F">
        <w:tc>
          <w:tcPr>
            <w:tcW w:w="3096" w:type="dxa"/>
          </w:tcPr>
          <w:p w:rsidR="00D4201F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096" w:type="dxa"/>
          </w:tcPr>
          <w:p w:rsidR="00D4201F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Privredna banka Zagreb d.d. PBZ Leasing d.o.o. </w:t>
            </w:r>
          </w:p>
        </w:tc>
        <w:tc>
          <w:tcPr>
            <w:tcW w:w="3096" w:type="dxa"/>
          </w:tcPr>
          <w:p w:rsidR="00D4201F" w:rsidP="00F77FAD" w:rsidRDefault="00F77F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33.741,17 </w:t>
            </w:r>
          </w:p>
        </w:tc>
      </w:tr>
      <w:tr w:rsidR="00D4201F" w:rsidTr="00D4201F">
        <w:tc>
          <w:tcPr>
            <w:tcW w:w="3096" w:type="dxa"/>
          </w:tcPr>
          <w:p w:rsidR="00D4201F" w:rsidP="0049749B" w:rsidRDefault="00F77F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3096" w:type="dxa"/>
          </w:tcPr>
          <w:p w:rsidR="00D4201F" w:rsidP="0049749B" w:rsidRDefault="00F77F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Privredna banka d.d. Zagreb </w:t>
            </w:r>
          </w:p>
        </w:tc>
        <w:tc>
          <w:tcPr>
            <w:tcW w:w="3096" w:type="dxa"/>
          </w:tcPr>
          <w:p w:rsidR="00D4201F" w:rsidP="0049749B" w:rsidRDefault="00F77F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186.037,07 </w:t>
            </w:r>
          </w:p>
        </w:tc>
      </w:tr>
      <w:tr w:rsidR="00F77FAD" w:rsidTr="00D4201F">
        <w:tc>
          <w:tcPr>
            <w:tcW w:w="3096" w:type="dxa"/>
          </w:tcPr>
          <w:p w:rsidR="00F77FAD" w:rsidP="0049749B" w:rsidRDefault="00F77F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3096" w:type="dxa"/>
          </w:tcPr>
          <w:p w:rsidR="00F77FAD" w:rsidP="0049749B" w:rsidRDefault="00F77F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Hypo Leasing Steiermark d.o.o. </w:t>
            </w:r>
          </w:p>
        </w:tc>
        <w:tc>
          <w:tcPr>
            <w:tcW w:w="3096" w:type="dxa"/>
          </w:tcPr>
          <w:p w:rsidR="00F77FAD" w:rsidP="0049749B" w:rsidRDefault="00F77F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1.825,10</w:t>
            </w:r>
          </w:p>
        </w:tc>
      </w:tr>
    </w:tbl>
    <w:p w:rsidR="00F77FAD" w:rsidP="0049749B" w:rsidRDefault="00F77F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7FAD" w:rsidP="0049749B" w:rsidRDefault="00F77F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7FAD" w:rsidP="00F77FAD" w:rsidRDefault="00F77FAD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Osporene tražbine vjerovnika drugog višeg isplatnog reda; </w:t>
      </w:r>
    </w:p>
    <w:p w:rsidR="00F77FAD" w:rsidP="00F77FAD" w:rsidRDefault="00F77FAD">
      <w:pPr>
        <w:pStyle w:val="Odlomakpopisa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F77FAD" w:rsidP="00F77FAD" w:rsidRDefault="00F77FAD">
      <w:pPr>
        <w:pStyle w:val="Odlomakpopisa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tblInd w:w="1080" w:type="dxa"/>
        <w:tblLook w:firstRow="1" w:lastRow="0" w:firstColumn="1" w:lastColumn="0" w:noHBand="0" w:noVBand="1" w:val="04A0"/>
      </w:tblPr>
      <w:tblGrid>
        <w:gridCol w:w="2568"/>
        <w:gridCol w:w="2956"/>
        <w:gridCol w:w="2684"/>
      </w:tblGrid>
      <w:tr w:rsidR="00F455B0" w:rsidTr="00F455B0">
        <w:tc>
          <w:tcPr>
            <w:tcW w:w="2568" w:type="dxa"/>
          </w:tcPr>
          <w:p w:rsidR="00F77FAD" w:rsidP="00F77FAD" w:rsidRDefault="00F77FAD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Rbr. </w:t>
            </w:r>
          </w:p>
        </w:tc>
        <w:tc>
          <w:tcPr>
            <w:tcW w:w="2956" w:type="dxa"/>
          </w:tcPr>
          <w:p w:rsidR="00F77FAD" w:rsidP="00F77FAD" w:rsidRDefault="00F77FAD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VJEROVNIK </w:t>
            </w:r>
          </w:p>
        </w:tc>
        <w:tc>
          <w:tcPr>
            <w:tcW w:w="2684" w:type="dxa"/>
          </w:tcPr>
          <w:p w:rsidR="00F77FAD" w:rsidP="00F77FAD" w:rsidRDefault="00F77FAD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IZNOS ( kn) </w:t>
            </w:r>
          </w:p>
        </w:tc>
      </w:tr>
      <w:tr w:rsidR="00F77FAD" w:rsidTr="00F455B0">
        <w:tc>
          <w:tcPr>
            <w:tcW w:w="2568" w:type="dxa"/>
          </w:tcPr>
          <w:p w:rsidR="00F77FAD" w:rsidP="00F77FAD" w:rsidRDefault="00F77FAD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:rsidR="00F77FAD" w:rsidP="00F77FAD" w:rsidRDefault="00F77FAD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FAD">
              <w:rPr>
                <w:rFonts w:ascii="Times New Roman" w:hAnsi="Times New Roman"/>
                <w:sz w:val="24"/>
                <w:szCs w:val="24"/>
              </w:rPr>
              <w:t>Addiko bank d.d.</w:t>
            </w:r>
          </w:p>
        </w:tc>
        <w:tc>
          <w:tcPr>
            <w:tcW w:w="2684" w:type="dxa"/>
          </w:tcPr>
          <w:p w:rsidR="00F77FAD" w:rsidP="00F77FAD" w:rsidRDefault="00F455B0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13.864,79 </w:t>
            </w:r>
          </w:p>
        </w:tc>
      </w:tr>
      <w:tr w:rsidR="00F455B0" w:rsidTr="00F455B0">
        <w:tc>
          <w:tcPr>
            <w:tcW w:w="2568" w:type="dxa"/>
          </w:tcPr>
          <w:p w:rsidR="00F455B0" w:rsidP="00F77FAD" w:rsidRDefault="00F455B0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:rsidRPr="00F77FAD" w:rsidR="00F455B0" w:rsidP="00F77FAD" w:rsidRDefault="00F455B0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Erste&amp;Steiermärkische bank </w:t>
            </w:r>
          </w:p>
        </w:tc>
        <w:tc>
          <w:tcPr>
            <w:tcW w:w="2684" w:type="dxa"/>
          </w:tcPr>
          <w:p w:rsidR="00F455B0" w:rsidP="00F77FAD" w:rsidRDefault="00F455B0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10.483,74 </w:t>
            </w:r>
          </w:p>
        </w:tc>
      </w:tr>
    </w:tbl>
    <w:p w:rsidR="00F455B0" w:rsidP="00F455B0" w:rsidRDefault="00F455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F455B0" w:rsidR="00F455B0" w:rsidP="00F455B0" w:rsidRDefault="00F455B0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vjerovnici Addiko bank d.d. i Erste &amp;Steiermärkische bank d.d. , kojima su djelomično osporene tražbine u navedenim iznosima, iz izreke ovog rješenja, upućuju se radi utvrđivanja osnovanosti osporene tražbine, pokrenuti parnicu u roku od 8 dana od dana pravomoćnosti rješenja o upućivanju na parnicu, odnosno primitka II stupanjske odluke protiv potrošača Zlatka Golubića zastupanog po stečajnom povjereniku, jer će se u  protivnom smatrati da su ovi vjerovnici odustali od prava na vođenje parnice. </w:t>
      </w:r>
    </w:p>
    <w:p w:rsidRPr="00F77FAD" w:rsidR="00F455B0" w:rsidP="00F77FAD" w:rsidRDefault="00F455B0">
      <w:pPr>
        <w:pStyle w:val="Odlomakpopisa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Obrazloženje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7A5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Na ispitnom ročištu održanom dana </w:t>
      </w:r>
      <w:r w:rsidR="00DF7FF7">
        <w:rPr>
          <w:rFonts w:ascii="Times New Roman" w:hAnsi="Times New Roman"/>
          <w:sz w:val="24"/>
          <w:szCs w:val="24"/>
        </w:rPr>
        <w:t xml:space="preserve">7. studenog 2019. </w:t>
      </w:r>
      <w:r>
        <w:rPr>
          <w:rFonts w:ascii="Times New Roman" w:hAnsi="Times New Roman"/>
          <w:sz w:val="24"/>
          <w:szCs w:val="24"/>
        </w:rPr>
        <w:t xml:space="preserve"> ispitane su sve prijavljene tražbi</w:t>
      </w:r>
      <w:r w:rsidR="00DF7FF7">
        <w:rPr>
          <w:rFonts w:ascii="Times New Roman" w:hAnsi="Times New Roman"/>
          <w:sz w:val="24"/>
          <w:szCs w:val="24"/>
        </w:rPr>
        <w:t>ne prema svojim iznosima i redu</w:t>
      </w:r>
      <w:r w:rsidR="002B27A5">
        <w:rPr>
          <w:rFonts w:ascii="Times New Roman" w:hAnsi="Times New Roman"/>
          <w:sz w:val="24"/>
          <w:szCs w:val="24"/>
        </w:rPr>
        <w:t xml:space="preserve">. </w:t>
      </w:r>
    </w:p>
    <w:p w:rsidR="002B27A5" w:rsidP="003D2A0E" w:rsidRDefault="002B27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7A5" w:rsidP="002B27A5" w:rsidRDefault="002B27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Sudac je sukladno odredbi čl. </w:t>
      </w:r>
      <w:r w:rsidR="00DF7FF7">
        <w:rPr>
          <w:rFonts w:ascii="Times New Roman" w:hAnsi="Times New Roman"/>
          <w:sz w:val="24"/>
          <w:szCs w:val="24"/>
        </w:rPr>
        <w:t xml:space="preserve"> 264. Stečajnog zakona </w:t>
      </w:r>
      <w:r w:rsidR="003D2A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3D2A0E">
        <w:rPr>
          <w:rFonts w:ascii="Times New Roman" w:hAnsi="Times New Roman"/>
          <w:sz w:val="24"/>
          <w:szCs w:val="24"/>
        </w:rPr>
        <w:t>NN 71/15 dalje SZ)</w:t>
      </w:r>
      <w:r>
        <w:rPr>
          <w:rFonts w:ascii="Times New Roman" w:hAnsi="Times New Roman"/>
          <w:sz w:val="24"/>
          <w:szCs w:val="24"/>
        </w:rPr>
        <w:t xml:space="preserve"> sastavio tablicu ispitanih tražbina. Za svaku prijavljenu tražbinu unijeti su podaci o tome u kojem je iznosu tražbina utvrđena ili osporena, prema iznosu i redu, a sukladno očitovanju stečajnog povjerenika danom na ispitnom ročištu. </w:t>
      </w:r>
    </w:p>
    <w:p w:rsidR="002B27A5" w:rsidP="002B27A5" w:rsidRDefault="002B27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B27A5" w:rsidP="002B27A5" w:rsidRDefault="002B27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povjerenik potrošača navodi kako je vjerovnik Addiko bank d.d. prijavio tražbinu u iznosu od 71.450,41 kunu s osnove ugovora o namjenskom kreditu bez depozita, a koju tražbinu priznaje do iznosa od 7.738,45 EUR-a odnosno, 57.585,62 kune, dok u preostalom dijelu osporava tražbinu, a sukladno potvrdi odnosno dopisu vjerovnika koji je sudu dostavio na uvid.  </w:t>
      </w:r>
    </w:p>
    <w:p w:rsidR="002B27A5" w:rsidP="002B27A5" w:rsidRDefault="002B27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B27A5" w:rsidP="002B27A5" w:rsidRDefault="002B27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Tražbinu vjerovnika B2 Kapital</w:t>
      </w:r>
      <w:r w:rsidR="00527EF4">
        <w:rPr>
          <w:rFonts w:ascii="Times New Roman" w:hAnsi="Times New Roman"/>
          <w:sz w:val="24"/>
          <w:szCs w:val="24"/>
        </w:rPr>
        <w:t xml:space="preserve"> stečajni</w:t>
      </w:r>
      <w:r>
        <w:rPr>
          <w:rFonts w:ascii="Times New Roman" w:hAnsi="Times New Roman"/>
          <w:sz w:val="24"/>
          <w:szCs w:val="24"/>
        </w:rPr>
        <w:t xml:space="preserve"> povjerenik je priznao u cijelosti</w:t>
      </w:r>
      <w:r w:rsidR="00527EF4">
        <w:rPr>
          <w:rFonts w:ascii="Times New Roman" w:hAnsi="Times New Roman"/>
          <w:sz w:val="24"/>
          <w:szCs w:val="24"/>
        </w:rPr>
        <w:t xml:space="preserve">, a za tražbinu vjerovnika Svea Ekonomi d.o.o. otklonio je osporavanje, odnosno također ju priznao u cijelosti. </w:t>
      </w:r>
    </w:p>
    <w:p w:rsidR="00527EF4" w:rsidP="002B27A5" w:rsidRDefault="00527E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7EF4" w:rsidP="002B27A5" w:rsidRDefault="00527E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Potraživanje vjerovnika Erste &amp; Steiermärkische bank u iznosu od 43.237,28 kuna priznaje u iznosu od 32.753,54 kune, dok u razlici osporava potraživanje. </w:t>
      </w:r>
    </w:p>
    <w:p w:rsidR="00527EF4" w:rsidP="002B27A5" w:rsidRDefault="00527E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7EF4" w:rsidP="002B27A5" w:rsidRDefault="00527E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Potraživanje vjerovnika FINA-e i Hrvatskog telekoma, stečajni povjerenik je priznao u cijelosti.</w:t>
      </w:r>
    </w:p>
    <w:p w:rsidR="00527EF4" w:rsidP="002B27A5" w:rsidRDefault="00527E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7EF4" w:rsidP="002B27A5" w:rsidRDefault="00527E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Što se tiče razlučnih vjerovnika Privredne banke d.d. Zagreb u iznosu od 187.500,00 kuna, povjerenik ističe da ga vjerovnik nije obavijestio o svom  potraživanju, a u razgovoru s potrošačem saznao je da je potraživanje razlučnog vjerovnika Hypo Leasing Steiermakt podmireno u cijelosti, kao i potraživanje u korist PBZ Leasing .</w:t>
      </w:r>
    </w:p>
    <w:p w:rsidR="00527EF4" w:rsidP="002B27A5" w:rsidRDefault="00527E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7EF4" w:rsidP="002B27A5" w:rsidRDefault="00527E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očitovanja stečajnog povjerenika, sud je izradio Tablicu utvrđenih potraživanja kao u točci I. izreke</w:t>
      </w:r>
      <w:r w:rsidR="006B4C01">
        <w:rPr>
          <w:rFonts w:ascii="Times New Roman" w:hAnsi="Times New Roman"/>
          <w:sz w:val="24"/>
          <w:szCs w:val="24"/>
        </w:rPr>
        <w:t xml:space="preserve">. </w:t>
      </w:r>
    </w:p>
    <w:p w:rsidR="006B4C01" w:rsidP="002B27A5" w:rsidRDefault="006B4C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B4C01" w:rsidP="002B27A5" w:rsidRDefault="006B4C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Povjerenik je kao razlučnog vjerovnika naveo Zagrebačku banku d.d.  Zagreb s iznosom tražbine od 187.500,00 kuna uvećan za troškove naknada i kamata, s time da navodi kako ima saznanja da  je  razlučni vjerovnik Hypo Leasing Steirmark d.o.o. u cijelosti podmiren , te da će ishoditi brisanje zaloga, a isto je i sa razlučnim vjerovnikom PBZ Leasing. </w:t>
      </w:r>
    </w:p>
    <w:p w:rsidR="006B4C01" w:rsidP="002B27A5" w:rsidRDefault="006B4C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7EF4" w:rsidP="006B4C01" w:rsidRDefault="006B4C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Obzirom da </w:t>
      </w:r>
      <w:r w:rsidR="00527EF4">
        <w:rPr>
          <w:rFonts w:ascii="Times New Roman" w:hAnsi="Times New Roman"/>
          <w:sz w:val="24"/>
          <w:szCs w:val="24"/>
        </w:rPr>
        <w:t>razlučna prava sukladno odredbi čl.  260. Stečajnog zakona  u svezi s čl. 59</w:t>
      </w:r>
      <w:r w:rsidR="003D2A0E">
        <w:rPr>
          <w:rFonts w:ascii="Times New Roman" w:hAnsi="Times New Roman"/>
          <w:sz w:val="24"/>
          <w:szCs w:val="24"/>
        </w:rPr>
        <w:t xml:space="preserve">. Zakona o stečaju potrošača ( NN 100/15, dalje ZSP) </w:t>
      </w:r>
      <w:r w:rsidR="00527EF4">
        <w:rPr>
          <w:rFonts w:ascii="Times New Roman" w:hAnsi="Times New Roman"/>
          <w:sz w:val="24"/>
          <w:szCs w:val="24"/>
        </w:rPr>
        <w:t xml:space="preserve"> nisu predmet ispitivanja,</w:t>
      </w:r>
      <w:r>
        <w:rPr>
          <w:rFonts w:ascii="Times New Roman" w:hAnsi="Times New Roman"/>
          <w:sz w:val="24"/>
          <w:szCs w:val="24"/>
        </w:rPr>
        <w:t xml:space="preserve"> ista </w:t>
      </w:r>
      <w:r w:rsidR="00527EF4">
        <w:rPr>
          <w:rFonts w:ascii="Times New Roman" w:hAnsi="Times New Roman"/>
          <w:sz w:val="24"/>
          <w:szCs w:val="24"/>
        </w:rPr>
        <w:t xml:space="preserve">su uvrštena u  Tablicu sukladno upisima u zemljišnoj knjizi. </w:t>
      </w:r>
    </w:p>
    <w:p w:rsidR="00527EF4" w:rsidP="00527EF4" w:rsidRDefault="00527E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7EF4" w:rsidP="00527EF4" w:rsidRDefault="00527E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osporenom dijelu potraživanja,  vjerovnici su upućeni u parnicu sukladno odredbi čl. 267. SZ-a. </w:t>
      </w:r>
    </w:p>
    <w:p w:rsidR="00DF7FF7" w:rsidP="003D2A0E" w:rsidRDefault="00DF7F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7FF7" w:rsidP="003D2A0E" w:rsidRDefault="00DF7F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Slijedom iznij</w:t>
      </w:r>
      <w:r w:rsidR="00F455B0">
        <w:rPr>
          <w:rFonts w:ascii="Times New Roman" w:hAnsi="Times New Roman"/>
          <w:sz w:val="24"/>
          <w:szCs w:val="24"/>
        </w:rPr>
        <w:t xml:space="preserve">etog riješeno je kao u izreci.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7FF7" w:rsidP="00DF7FF7" w:rsidRDefault="00DF7F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A0E">
        <w:rPr>
          <w:rFonts w:ascii="Times New Roman" w:hAnsi="Times New Roman"/>
          <w:sz w:val="24"/>
          <w:szCs w:val="24"/>
        </w:rPr>
        <w:t>U Virovitici</w:t>
      </w:r>
      <w:r w:rsidR="008C4723">
        <w:rPr>
          <w:rFonts w:ascii="Times New Roman" w:hAnsi="Times New Roman"/>
          <w:sz w:val="24"/>
          <w:szCs w:val="24"/>
        </w:rPr>
        <w:t xml:space="preserve"> 7. studenog 2019. </w:t>
      </w:r>
    </w:p>
    <w:p w:rsidR="00DF7FF7" w:rsidP="00F455B0" w:rsidRDefault="00DF7F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2F61DE"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Pr="002F61DE">
        <w:rPr>
          <w:rFonts w:ascii="Times New Roman" w:hAnsi="Times New Roman"/>
          <w:sz w:val="24"/>
          <w:szCs w:val="24"/>
        </w:rPr>
        <w:t>:</w:t>
      </w:r>
    </w:p>
    <w:p w:rsidRPr="002F61DE"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Pr="002F61DE">
        <w:rPr>
          <w:rFonts w:ascii="Times New Roman" w:hAnsi="Times New Roman"/>
          <w:sz w:val="24"/>
          <w:szCs w:val="24"/>
        </w:rPr>
        <w:t xml:space="preserve"> v. r.</w:t>
      </w:r>
      <w:bookmarkStart w:name="_GoBack" w:id="0"/>
      <w:bookmarkEnd w:id="0"/>
    </w:p>
    <w:p w:rsidR="00DF7FF7" w:rsidP="003D2A0E" w:rsidRDefault="00DF7F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Uputa o pravnom lijeku: Protiv ovog rješenja pravo na žalbu ima svaki vjerovnik u dijelu koji se tiče njegove prijavljene tražbine. Žalba se izjavljuje u roku od 15 dana od dostave ovog rješenja ovom sudu u dva primjerka.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Dostaviti: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Svim sudionicima putem mrežne stranice e-oglasna ploča sudova, dok se povjereniku Stjepanu Rakarecu ima dostaviti putem pošte. Smatra se da je dostava pismena obavljena istekom osmog dana od dana objave pismena na mrežnoj stranici e-oglasna ploča sudova ( čl. 25. st. 2. ZSP-a). </w:t>
      </w:r>
    </w:p>
    <w:p w:rsidRPr="00F455B0" w:rsidR="00350D5C" w:rsidP="00F455B0" w:rsidRDefault="00350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– ovlašteni službenik</w:t>
      </w: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p w:rsidR="00DC70E5" w:rsidP="002F61DE" w:rsidRDefault="00DC70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D5016" w:rsidP="00501147" w:rsidRDefault="00BD5016">
      <w:pPr>
        <w:spacing w:after="0" w:line="240" w:lineRule="auto"/>
      </w:pPr>
      <w:r>
        <w:separator/>
      </w:r>
    </w:p>
  </w:endnote>
  <w:endnote w:type="continuationSeparator" w:id="0">
    <w:p w:rsidR="00BD5016" w:rsidP="00501147" w:rsidRDefault="00BD5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D5016" w:rsidP="00501147" w:rsidRDefault="00BD5016">
      <w:pPr>
        <w:spacing w:after="0" w:line="240" w:lineRule="auto"/>
      </w:pPr>
      <w:r>
        <w:separator/>
      </w:r>
    </w:p>
  </w:footnote>
  <w:footnote w:type="continuationSeparator" w:id="0">
    <w:p w:rsidR="00BD5016" w:rsidP="00501147" w:rsidRDefault="00BD5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="005846E1">
      <w:rPr>
        <w:rFonts w:ascii="Times New Roman" w:hAnsi="Times New Roman"/>
        <w:sz w:val="24"/>
        <w:szCs w:val="24"/>
      </w:rPr>
      <w:fldChar w:fldCharType="separate"/>
    </w:r>
    <w:r w:rsidR="005846E1">
      <w:rPr>
        <w:rFonts w:ascii="Times New Roman" w:hAnsi="Times New Roman"/>
        <w:noProof/>
        <w:sz w:val="24"/>
        <w:szCs w:val="24"/>
      </w:rPr>
      <w:t>Poslovni broj: 7 Sp-13/2016-41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5846E1">
      <w:rPr>
        <w:rFonts w:ascii="Times New Roman" w:hAnsi="Times New Roman"/>
        <w:noProof/>
        <w:sz w:val="24"/>
        <w:szCs w:val="24"/>
      </w:rPr>
      <w:t>3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D1F0F"/>
    <w:multiLevelType w:val="hybridMultilevel"/>
    <w:tmpl w:val="B02289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53C02"/>
    <w:multiLevelType w:val="hybridMultilevel"/>
    <w:tmpl w:val="ACDE4B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1093A"/>
    <w:multiLevelType w:val="hybridMultilevel"/>
    <w:tmpl w:val="081A45BE"/>
    <w:lvl w:ilvl="0" w:tplc="F5D472C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eastAsia="Calibri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8670B2"/>
    <w:multiLevelType w:val="hybridMultilevel"/>
    <w:tmpl w:val="A06CD4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02DF8"/>
    <w:multiLevelType w:val="hybridMultilevel"/>
    <w:tmpl w:val="8042F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6D6041"/>
    <w:multiLevelType w:val="hybridMultilevel"/>
    <w:tmpl w:val="E8103C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71096"/>
    <w:multiLevelType w:val="hybridMultilevel"/>
    <w:tmpl w:val="27B24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2052F"/>
    <w:multiLevelType w:val="hybridMultilevel"/>
    <w:tmpl w:val="52B67EB2"/>
    <w:lvl w:ilvl="0" w:tplc="26A27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141F2C"/>
    <w:multiLevelType w:val="hybridMultilevel"/>
    <w:tmpl w:val="8A7AF7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50C0F"/>
    <w:rsid w:val="00056202"/>
    <w:rsid w:val="00087C43"/>
    <w:rsid w:val="00112C88"/>
    <w:rsid w:val="00155AEF"/>
    <w:rsid w:val="00163B60"/>
    <w:rsid w:val="00194888"/>
    <w:rsid w:val="001C7378"/>
    <w:rsid w:val="001E74CA"/>
    <w:rsid w:val="001F6DF0"/>
    <w:rsid w:val="00237FCE"/>
    <w:rsid w:val="002B27A5"/>
    <w:rsid w:val="002C2F6E"/>
    <w:rsid w:val="002D2FC4"/>
    <w:rsid w:val="002D453C"/>
    <w:rsid w:val="002E3DDB"/>
    <w:rsid w:val="002F61DE"/>
    <w:rsid w:val="00340399"/>
    <w:rsid w:val="00341823"/>
    <w:rsid w:val="00342CFC"/>
    <w:rsid w:val="00345212"/>
    <w:rsid w:val="00350D5C"/>
    <w:rsid w:val="00367E59"/>
    <w:rsid w:val="00385BF0"/>
    <w:rsid w:val="00387A7C"/>
    <w:rsid w:val="00394A8C"/>
    <w:rsid w:val="003A14B8"/>
    <w:rsid w:val="003A4477"/>
    <w:rsid w:val="003C5561"/>
    <w:rsid w:val="003D2A0E"/>
    <w:rsid w:val="004167BD"/>
    <w:rsid w:val="00433872"/>
    <w:rsid w:val="00450291"/>
    <w:rsid w:val="0049749B"/>
    <w:rsid w:val="004A0BD1"/>
    <w:rsid w:val="004D22EE"/>
    <w:rsid w:val="004D3E53"/>
    <w:rsid w:val="004E1C60"/>
    <w:rsid w:val="00501147"/>
    <w:rsid w:val="00527EF4"/>
    <w:rsid w:val="005846E1"/>
    <w:rsid w:val="005E1D89"/>
    <w:rsid w:val="005F633B"/>
    <w:rsid w:val="006768EF"/>
    <w:rsid w:val="00685195"/>
    <w:rsid w:val="00687CD9"/>
    <w:rsid w:val="00694F8E"/>
    <w:rsid w:val="006B4C01"/>
    <w:rsid w:val="0070120F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723"/>
    <w:rsid w:val="008C4EFB"/>
    <w:rsid w:val="008D05FD"/>
    <w:rsid w:val="008F0765"/>
    <w:rsid w:val="0092437B"/>
    <w:rsid w:val="00936221"/>
    <w:rsid w:val="00957093"/>
    <w:rsid w:val="0096157B"/>
    <w:rsid w:val="0096563D"/>
    <w:rsid w:val="00975368"/>
    <w:rsid w:val="00A14883"/>
    <w:rsid w:val="00A31425"/>
    <w:rsid w:val="00A31587"/>
    <w:rsid w:val="00A65E60"/>
    <w:rsid w:val="00A82ABE"/>
    <w:rsid w:val="00AF28D9"/>
    <w:rsid w:val="00B00B9A"/>
    <w:rsid w:val="00B16CB5"/>
    <w:rsid w:val="00B24D56"/>
    <w:rsid w:val="00B43087"/>
    <w:rsid w:val="00B43741"/>
    <w:rsid w:val="00B544A4"/>
    <w:rsid w:val="00B70E9A"/>
    <w:rsid w:val="00B92B86"/>
    <w:rsid w:val="00BC5568"/>
    <w:rsid w:val="00BD0D50"/>
    <w:rsid w:val="00BD5016"/>
    <w:rsid w:val="00C34E2C"/>
    <w:rsid w:val="00C470B6"/>
    <w:rsid w:val="00C50709"/>
    <w:rsid w:val="00C625CE"/>
    <w:rsid w:val="00C727A0"/>
    <w:rsid w:val="00CA747F"/>
    <w:rsid w:val="00CB0DAC"/>
    <w:rsid w:val="00CD5602"/>
    <w:rsid w:val="00CE3864"/>
    <w:rsid w:val="00D228AD"/>
    <w:rsid w:val="00D4201F"/>
    <w:rsid w:val="00D43FE4"/>
    <w:rsid w:val="00D50D29"/>
    <w:rsid w:val="00D76E8C"/>
    <w:rsid w:val="00DB5030"/>
    <w:rsid w:val="00DB5D1B"/>
    <w:rsid w:val="00DC66A8"/>
    <w:rsid w:val="00DC70E5"/>
    <w:rsid w:val="00DF7FF7"/>
    <w:rsid w:val="00E349A5"/>
    <w:rsid w:val="00EC15A5"/>
    <w:rsid w:val="00EF6345"/>
    <w:rsid w:val="00F12359"/>
    <w:rsid w:val="00F40E40"/>
    <w:rsid w:val="00F410B5"/>
    <w:rsid w:val="00F455B0"/>
    <w:rsid w:val="00F46F57"/>
    <w:rsid w:val="00F73DDF"/>
    <w:rsid w:val="00F77FAD"/>
    <w:rsid w:val="00F85E94"/>
    <w:rsid w:val="00FD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9DCFE73"/>
  <w15:docId w15:val="{A601E05E-AE0F-4F76-B78C-82F97073331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BD0D50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2CFD0F2E-F2C2-4A38-AB99-13EE356029F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708</properties:Words>
  <properties:Characters>4041</properties:Characters>
  <properties:Lines>33</properties:Lines>
  <properties:Paragraphs>9</properties:Paragraphs>
  <properties:TotalTime>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2019-12-11T10:48:00Z</dcterms:created>
  <dc:creator>Mirjana Mlinarić</dc:creator>
  <cp:lastModifiedBy>Gordana Prka</cp:lastModifiedBy>
  <cp:lastPrinted>2019-12-12T08:22:00Z</cp:lastPrinted>
  <dcterms:modified xmlns:xsi="http://www.w3.org/2001/XMLSchema-instance" xsi:type="dcterms:W3CDTF">2019-12-12T08:23:00Z</dcterms:modified>
  <cp:revision>7</cp:revision>
  <dc:title/>
</cp:coreProperties>
</file>