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bd32" w14:paraId="903bd32" w:rsidRDefault="006E5B1A" w:rsidP="006E5B1A" w:rsidR="006E5B1A" w:rsidRPr="006D52BA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6D52BA">
      <w:pPr>
        <w:rPr>
          <w:noProof/>
          <w:szCs w:val="24"/>
          <w:lang w:val="hr-HR"/>
        </w:rPr>
      </w:pPr>
    </w:p>
    <w:p w:rsidRDefault="006D52BA" w:rsidP="0041729C" w:rsidR="0041729C" w:rsidRPr="006D52BA">
      <w:pPr>
        <w:ind w:firstLine="5245"/>
        <w:jc w:val="right"/>
        <w:rPr>
          <w:lang w:val="hr-HR"/>
        </w:rPr>
      </w:pPr>
      <w:r>
        <w:rPr>
          <w:lang w:val="hr-HR"/>
        </w:rPr>
        <w:t>Poslovni broj: 5</w:t>
      </w:r>
      <w:r w:rsidR="003D7F29" w:rsidRPr="006D52BA">
        <w:rPr>
          <w:lang w:val="hr-HR"/>
        </w:rPr>
        <w:t xml:space="preserve"> </w:t>
      </w:r>
      <w:proofErr w:type="spellStart"/>
      <w:r w:rsidR="0041729C" w:rsidRPr="006D52BA">
        <w:rPr>
          <w:lang w:val="hr-HR"/>
        </w:rPr>
        <w:t>Stž</w:t>
      </w:r>
      <w:proofErr w:type="spellEnd"/>
      <w:r w:rsidR="0041729C" w:rsidRPr="006D52BA">
        <w:rPr>
          <w:lang w:val="hr-HR"/>
        </w:rPr>
        <w:t>-1/2018</w:t>
      </w:r>
      <w:r>
        <w:rPr>
          <w:lang w:val="hr-HR"/>
        </w:rPr>
        <w:t>-2</w:t>
      </w: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center"/>
        <w:rPr>
          <w:lang w:val="hr-HR"/>
        </w:rPr>
      </w:pPr>
      <w:r w:rsidRPr="006D52BA">
        <w:rPr>
          <w:lang w:val="hr-HR"/>
        </w:rPr>
        <w:t>U  I M E   R E P U B L I K E   H R V A T S K E</w:t>
      </w:r>
    </w:p>
    <w:p w:rsidRDefault="0041729C" w:rsidP="0041729C" w:rsidR="0041729C" w:rsidRPr="006D52BA">
      <w:pPr>
        <w:jc w:val="center"/>
        <w:rPr>
          <w:lang w:val="hr-HR"/>
        </w:rPr>
      </w:pPr>
    </w:p>
    <w:p w:rsidRDefault="0041729C" w:rsidP="0041729C" w:rsidR="0041729C" w:rsidRPr="006D52BA">
      <w:pPr>
        <w:jc w:val="center"/>
        <w:rPr>
          <w:lang w:val="hr-HR"/>
        </w:rPr>
      </w:pPr>
      <w:r w:rsidRPr="006D52BA">
        <w:rPr>
          <w:lang w:val="hr-HR"/>
        </w:rPr>
        <w:t>R J E Š E N J E</w:t>
      </w: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6D52BA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>T</w:t>
      </w:r>
      <w:r w:rsidR="006D52BA">
        <w:rPr>
          <w:lang w:val="hr-HR"/>
        </w:rPr>
        <w:t xml:space="preserve">rgovački sud u Bjelovaru, </w:t>
      </w:r>
      <w:r w:rsidRPr="006D52BA">
        <w:rPr>
          <w:lang w:val="hr-HR"/>
        </w:rPr>
        <w:t>po su</w:t>
      </w:r>
      <w:r w:rsidR="006D52BA">
        <w:rPr>
          <w:lang w:val="hr-HR"/>
        </w:rPr>
        <w:t>tkinji</w:t>
      </w:r>
      <w:r w:rsidRPr="006D52BA">
        <w:rPr>
          <w:lang w:val="hr-HR"/>
        </w:rPr>
        <w:t xml:space="preserve"> Mariji Petrina Kubica, u skraćenom stečajnom postupku nad dužnikom GORICA MEDIA d.o.o. za proizvodnju i emitiranje radijskog i televizijskog programa, te nakladništvo, Gradići, Braće Radić 6, MBS: 080686434, OIB: 81691168404, kojeg zastupaju punomoćnici</w:t>
      </w:r>
      <w:r w:rsidR="006D52BA">
        <w:rPr>
          <w:lang w:val="hr-HR"/>
        </w:rPr>
        <w:t xml:space="preserve">, odvjetnici iz Odvjetničkog društva </w:t>
      </w:r>
      <w:proofErr w:type="spellStart"/>
      <w:r w:rsidR="006D52BA">
        <w:rPr>
          <w:lang w:val="hr-HR"/>
        </w:rPr>
        <w:t>Matulić</w:t>
      </w:r>
      <w:proofErr w:type="spellEnd"/>
      <w:r w:rsidR="006D52BA">
        <w:rPr>
          <w:lang w:val="hr-HR"/>
        </w:rPr>
        <w:t xml:space="preserve">, Bilić i Vrsalović d.o.o. Split, </w:t>
      </w:r>
      <w:r w:rsidRPr="006D52BA">
        <w:rPr>
          <w:lang w:val="hr-HR"/>
        </w:rPr>
        <w:t>odlučujući o dužnikovoj žalbi protiv rješenja višeg sudskog savjetnika poslovni broj 6 St-414/2018-3</w:t>
      </w:r>
      <w:r w:rsidR="006D52BA">
        <w:rPr>
          <w:lang w:val="hr-HR"/>
        </w:rPr>
        <w:t xml:space="preserve"> </w:t>
      </w:r>
      <w:r w:rsidRPr="006D52BA">
        <w:rPr>
          <w:lang w:val="hr-HR"/>
        </w:rPr>
        <w:t xml:space="preserve">od 18. lipnja 2018., temeljem odredbe čl.436. Stečajnog zakona </w:t>
      </w:r>
      <w:r w:rsidRPr="006D52BA">
        <w:rPr>
          <w:noProof/>
          <w:lang w:val="hr-HR"/>
        </w:rPr>
        <w:t>(</w:t>
      </w:r>
      <w:r w:rsidR="006D52BA">
        <w:rPr>
          <w:noProof/>
          <w:lang w:val="hr-HR"/>
        </w:rPr>
        <w:t>"</w:t>
      </w:r>
      <w:r w:rsidRPr="006D52BA">
        <w:rPr>
          <w:noProof/>
          <w:lang w:val="hr-HR"/>
        </w:rPr>
        <w:t>Narodne novine</w:t>
      </w:r>
      <w:r w:rsidR="006D52BA">
        <w:rPr>
          <w:noProof/>
          <w:lang w:val="hr-HR"/>
        </w:rPr>
        <w:t>"</w:t>
      </w:r>
      <w:r w:rsidRPr="006D52BA">
        <w:rPr>
          <w:noProof/>
          <w:lang w:val="hr-HR"/>
        </w:rPr>
        <w:t xml:space="preserve"> br</w:t>
      </w:r>
      <w:r w:rsidR="006D52BA">
        <w:rPr>
          <w:noProof/>
          <w:lang w:val="hr-HR"/>
        </w:rPr>
        <w:t>oj</w:t>
      </w:r>
      <w:r w:rsidRPr="006D52BA">
        <w:rPr>
          <w:noProof/>
          <w:lang w:val="hr-HR"/>
        </w:rPr>
        <w:t xml:space="preserve"> 71/15 i 104/17</w:t>
      </w:r>
      <w:r w:rsidR="006D52BA">
        <w:rPr>
          <w:noProof/>
          <w:lang w:val="hr-HR"/>
        </w:rPr>
        <w:t>,</w:t>
      </w:r>
      <w:r w:rsidRPr="006D52BA">
        <w:rPr>
          <w:noProof/>
          <w:lang w:val="hr-HR"/>
        </w:rPr>
        <w:t xml:space="preserve"> dalje: SZ</w:t>
      </w:r>
      <w:r w:rsidRPr="006D52BA">
        <w:rPr>
          <w:lang w:val="hr-HR"/>
        </w:rPr>
        <w:t xml:space="preserve">), </w:t>
      </w:r>
      <w:r w:rsidR="006D52BA">
        <w:rPr>
          <w:lang w:val="hr-HR"/>
        </w:rPr>
        <w:t xml:space="preserve">25. </w:t>
      </w:r>
      <w:r w:rsidRPr="006D52BA">
        <w:rPr>
          <w:lang w:val="hr-HR"/>
        </w:rPr>
        <w:t xml:space="preserve">srpnja 2018. 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</w:p>
    <w:p w:rsidRDefault="0041729C" w:rsidP="0041729C" w:rsidR="0041729C" w:rsidRPr="006D52BA">
      <w:pPr>
        <w:jc w:val="center"/>
        <w:rPr>
          <w:lang w:val="hr-HR"/>
        </w:rPr>
      </w:pPr>
      <w:r w:rsidRPr="006D52BA">
        <w:rPr>
          <w:lang w:val="hr-HR"/>
        </w:rPr>
        <w:t>r i j e š i o   j e</w:t>
      </w:r>
    </w:p>
    <w:p w:rsidRDefault="0041729C" w:rsidP="0041729C" w:rsidR="0041729C" w:rsidRPr="006D52BA">
      <w:pPr>
        <w:jc w:val="center"/>
        <w:outlineLvl w:val="0"/>
        <w:rPr>
          <w:lang w:val="hr-HR"/>
        </w:rPr>
      </w:pPr>
    </w:p>
    <w:p w:rsidRDefault="006D52BA" w:rsidP="006D52BA" w:rsidR="0041729C" w:rsidRPr="006D52BA">
      <w:pPr>
        <w:ind w:firstLine="851"/>
        <w:jc w:val="both"/>
        <w:rPr>
          <w:lang w:val="hr-HR"/>
        </w:rPr>
      </w:pPr>
      <w:r>
        <w:rPr>
          <w:lang w:val="hr-HR"/>
        </w:rPr>
        <w:t>1</w:t>
      </w:r>
      <w:r w:rsidR="0041729C" w:rsidRPr="006D52BA">
        <w:rPr>
          <w:lang w:val="hr-HR"/>
        </w:rPr>
        <w:t>. Ukida se rješenje Trgovačkog suda u Bjelovaru poslovni broj 6 St-414/2018-3</w:t>
      </w:r>
      <w:r>
        <w:rPr>
          <w:lang w:val="hr-HR"/>
        </w:rPr>
        <w:t xml:space="preserve"> </w:t>
      </w:r>
      <w:r w:rsidR="0041729C" w:rsidRPr="006D52BA">
        <w:rPr>
          <w:lang w:val="hr-HR"/>
        </w:rPr>
        <w:t>od 18. lipnja 2018.</w:t>
      </w:r>
    </w:p>
    <w:p w:rsidRDefault="0041729C" w:rsidP="0041729C" w:rsidR="0041729C" w:rsidRPr="006D52BA">
      <w:pPr>
        <w:ind w:firstLine="851"/>
        <w:jc w:val="both"/>
        <w:outlineLvl w:val="0"/>
        <w:rPr>
          <w:lang w:val="hr-HR"/>
        </w:rPr>
      </w:pPr>
      <w:r w:rsidRPr="006D52BA">
        <w:rPr>
          <w:lang w:val="hr-HR"/>
        </w:rPr>
        <w:t xml:space="preserve"> </w:t>
      </w:r>
    </w:p>
    <w:p w:rsidRDefault="006D52BA" w:rsidP="0041729C" w:rsidR="0041729C" w:rsidRPr="006D52BA">
      <w:pPr>
        <w:ind w:firstLine="851"/>
        <w:jc w:val="both"/>
        <w:outlineLvl w:val="0"/>
        <w:rPr>
          <w:lang w:val="hr-HR"/>
        </w:rPr>
      </w:pPr>
      <w:r>
        <w:rPr>
          <w:lang w:val="hr-HR"/>
        </w:rPr>
        <w:t>2</w:t>
      </w:r>
      <w:r w:rsidR="0041729C" w:rsidRPr="006D52BA">
        <w:rPr>
          <w:lang w:val="hr-HR"/>
        </w:rPr>
        <w:t xml:space="preserve">. Skraćeni stečajni postupak se obustavlja.   </w:t>
      </w:r>
    </w:p>
    <w:p w:rsidRDefault="0041729C" w:rsidP="0041729C" w:rsidR="0041729C" w:rsidRPr="006D52BA">
      <w:pPr>
        <w:outlineLvl w:val="0"/>
        <w:rPr>
          <w:b/>
          <w:lang w:val="hr-HR"/>
        </w:rPr>
      </w:pPr>
    </w:p>
    <w:p w:rsidRDefault="0041729C" w:rsidP="0041729C" w:rsidR="0041729C" w:rsidRPr="006D52BA">
      <w:pPr>
        <w:outlineLvl w:val="0"/>
        <w:rPr>
          <w:b/>
          <w:lang w:val="hr-HR"/>
        </w:rPr>
      </w:pPr>
    </w:p>
    <w:p w:rsidRDefault="0041729C" w:rsidP="0041729C" w:rsidR="0041729C" w:rsidRPr="006D52BA">
      <w:pPr>
        <w:jc w:val="center"/>
        <w:outlineLvl w:val="0"/>
        <w:rPr>
          <w:lang w:val="hr-HR"/>
        </w:rPr>
      </w:pPr>
      <w:r w:rsidRPr="006D52BA">
        <w:rPr>
          <w:lang w:val="hr-HR"/>
        </w:rPr>
        <w:t>Obrazloženje</w:t>
      </w:r>
    </w:p>
    <w:p w:rsidRDefault="0041729C" w:rsidP="0041729C" w:rsidR="0041729C" w:rsidRPr="006D52BA">
      <w:pPr>
        <w:jc w:val="center"/>
        <w:outlineLvl w:val="0"/>
        <w:rPr>
          <w:lang w:val="hr-HR"/>
        </w:rPr>
      </w:pPr>
    </w:p>
    <w:p w:rsidRDefault="0041729C" w:rsidP="0041729C" w:rsidR="0041729C">
      <w:pPr>
        <w:ind w:firstLine="851"/>
        <w:jc w:val="both"/>
        <w:rPr>
          <w:lang w:val="hr-HR"/>
        </w:rPr>
      </w:pPr>
      <w:r w:rsidRPr="006D52BA">
        <w:rPr>
          <w:lang w:val="hr-HR"/>
        </w:rPr>
        <w:t xml:space="preserve">Rješenjem višeg sudskog savjetnika ovog suda Siniše </w:t>
      </w:r>
      <w:proofErr w:type="spellStart"/>
      <w:r w:rsidRPr="006D52BA">
        <w:rPr>
          <w:lang w:val="hr-HR"/>
        </w:rPr>
        <w:t>Rajnovića</w:t>
      </w:r>
      <w:proofErr w:type="spellEnd"/>
      <w:r w:rsidRPr="006D52BA">
        <w:rPr>
          <w:lang w:val="hr-HR"/>
        </w:rPr>
        <w:t xml:space="preserve"> broj 6 St-</w:t>
      </w:r>
      <w:r w:rsidR="006D52BA">
        <w:rPr>
          <w:lang w:val="hr-HR"/>
        </w:rPr>
        <w:t>4</w:t>
      </w:r>
      <w:r w:rsidRPr="006D52BA">
        <w:rPr>
          <w:lang w:val="hr-HR"/>
        </w:rPr>
        <w:t>14/2018-3</w:t>
      </w:r>
      <w:r w:rsidR="006D52BA">
        <w:rPr>
          <w:lang w:val="hr-HR"/>
        </w:rPr>
        <w:t xml:space="preserve"> </w:t>
      </w:r>
      <w:r w:rsidRPr="006D52BA">
        <w:rPr>
          <w:lang w:val="hr-HR"/>
        </w:rPr>
        <w:t>od 18. lipnja 2018.</w:t>
      </w:r>
      <w:r w:rsidR="006D52BA">
        <w:rPr>
          <w:lang w:val="hr-HR"/>
        </w:rPr>
        <w:t xml:space="preserve"> </w:t>
      </w:r>
      <w:r w:rsidRPr="006D52BA">
        <w:rPr>
          <w:lang w:val="hr-HR"/>
        </w:rPr>
        <w:t>otvoren je skraćeni stečajni postupak nad dužnikom GORICA MEDIA d.o.o. za proizvodnju i emitiranje radijskog i televizijskog programa, te nakladništvo, Gradići, Braće Radić 6, MBS: 080686434, OIB: 81691168404 (toč.1. izreke); za stečajnog upravitelja imenovana je se Snježana Vrkljan, Zagreb, Kralja</w:t>
      </w:r>
      <w:r w:rsidR="006D52BA">
        <w:rPr>
          <w:lang w:val="hr-HR"/>
        </w:rPr>
        <w:t xml:space="preserve"> Zvonimira 75, OIB: 44740101731</w:t>
      </w:r>
      <w:r w:rsidRPr="006D52BA">
        <w:rPr>
          <w:lang w:val="hr-HR"/>
        </w:rPr>
        <w:t xml:space="preserve"> (toč.2. izreke); zaključen je stečajni postupak nad istim dužnikom (toč.3. izreke), stečajni postupak otvoren je i zaključen s danom 18. lipnja 2018. u 13,00 sati, kada je to rješenje objavljeno na e-oglasnoj ploči ovoga suda (toč.4. izreke). Istim rješenjem (toč.5.) navedeno je da će, u</w:t>
      </w:r>
      <w:r w:rsidRPr="006D52BA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6D52BA">
        <w:rPr>
          <w:lang w:val="hr-HR"/>
        </w:rPr>
        <w:t>akon pravomoćnosti tog rješenja stečajni dužnik brisati iz sudskog registra (toč.6. izreke).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>Iz pobijanog rješenja proizlazi da je po zahtjevu FINE za provedbu skraćenog stečajnog postupka nad dužnikom sud oglasom</w:t>
      </w:r>
      <w:r w:rsidR="006D52BA">
        <w:rPr>
          <w:lang w:val="hr-HR"/>
        </w:rPr>
        <w:t>,</w:t>
      </w:r>
      <w:r w:rsidRPr="006D52BA">
        <w:rPr>
          <w:lang w:val="hr-HR"/>
        </w:rPr>
        <w:t xml:space="preserve"> koji je objavljen na mrežnoj stranici e-oglasna ploča Trgovačkog suda u Bjelovaru 26. travnja 2018., pozvao osobu ovlaštenu za zastupanje dužnika da u roku od 15 dana od objave oglasa na mrežnoj stranici e-oglasne ploče podnese sudu javnobilježnički ovjerovljen popis imovine i obveza na propisanom obrascu. Istim oglasom pozvani su vjerovnici </w:t>
      </w:r>
      <w:r w:rsidRPr="006D52BA">
        <w:rPr>
          <w:lang w:val="hr-HR"/>
        </w:rPr>
        <w:lastRenderedPageBreak/>
        <w:t>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 koje je objavljeno je 18. lipnja 2018. na e-oglasnoj ploči Trgovačkog suda u Bjelovaru.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</w:p>
    <w:p w:rsidRDefault="0041729C" w:rsidP="0041729C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 xml:space="preserve">Protiv navedenog rješenja dužnik je pravovremeno podnio žalbu u kojoj navodi da je sud pogrešno utvrdio kako je dužnik bio u neprekinutoj blokadi jer je dužnik bio blokiran isključivo temeljem rješenja o ovrsi </w:t>
      </w:r>
      <w:proofErr w:type="spellStart"/>
      <w:r w:rsidRPr="006D52BA">
        <w:rPr>
          <w:lang w:val="hr-HR"/>
        </w:rPr>
        <w:t>Ovr</w:t>
      </w:r>
      <w:proofErr w:type="spellEnd"/>
      <w:r w:rsidRPr="006D52BA">
        <w:rPr>
          <w:lang w:val="hr-HR"/>
        </w:rPr>
        <w:t xml:space="preserve">-4283/2016 od 13. lipnja 2016., a to je dugovanje podmireno još 9. svibnja 2018. </w:t>
      </w:r>
      <w:r w:rsidR="006D52BA">
        <w:rPr>
          <w:lang w:val="hr-HR"/>
        </w:rPr>
        <w:t>S</w:t>
      </w:r>
      <w:r w:rsidRPr="006D52BA">
        <w:rPr>
          <w:lang w:val="hr-HR"/>
        </w:rPr>
        <w:t>toga u trenutku donošenja pobijanog rješenja dužnik nije bio u blokadi odnosno nije bio nesposoban za plaćanje i nisu bili ispunjeni uvjeti iz čl.428. SZ-a. Iz potvrde FINE od 4. srpnja 2018. proizlazi da dužnik nije u blokadi i nije nesposoban za plaćanje. Predlaže žalbu usvojiti, pobijano rješenje ukinuti i obustaviti stečajni postupak nad dužnikom.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 xml:space="preserve"> 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>Žalba dužnika je osnovana.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</w:p>
    <w:p w:rsidRDefault="0041729C" w:rsidP="0041729C" w:rsidR="0041729C" w:rsidRPr="006D52BA">
      <w:pPr>
        <w:ind w:firstLine="851"/>
        <w:jc w:val="both"/>
        <w:rPr>
          <w:lang w:val="hr-HR"/>
        </w:rPr>
      </w:pPr>
      <w:r w:rsidRPr="006D52BA">
        <w:rPr>
          <w:lang w:val="hr-HR"/>
        </w:rPr>
        <w:t>Kako iz navoda dužnika i uvida u potvrdu FINE od 4. srpnja 2018. (list 7) proizlazi da dužnikov račun nije blokiran odnosno da nema nepodmirenih obveza (osnova) evidentiranih u Očevidniku redoslijeda osnova za plaćanje</w:t>
      </w:r>
      <w:r w:rsidR="006D52BA">
        <w:rPr>
          <w:lang w:val="hr-HR"/>
        </w:rPr>
        <w:t>,</w:t>
      </w:r>
      <w:r w:rsidRPr="006D52BA">
        <w:rPr>
          <w:lang w:val="hr-HR"/>
        </w:rPr>
        <w:t xml:space="preserve"> nije ispunjen stečajni razlog nesposobnosti za plaćanje. Stoga je žalba dužnika usvojena i riješeno je kao u izreci.</w:t>
      </w:r>
    </w:p>
    <w:p w:rsidRDefault="0041729C" w:rsidP="0041729C" w:rsidR="0041729C" w:rsidRPr="006D52BA">
      <w:pPr>
        <w:ind w:firstLine="851"/>
        <w:jc w:val="both"/>
        <w:rPr>
          <w:lang w:val="hr-HR"/>
        </w:rPr>
      </w:pPr>
    </w:p>
    <w:p w:rsidRDefault="0041729C" w:rsidP="0041729C" w:rsidR="0041729C" w:rsidRPr="006D52BA">
      <w:pPr>
        <w:jc w:val="center"/>
        <w:rPr>
          <w:noProof/>
          <w:lang w:val="hr-HR"/>
        </w:rPr>
      </w:pPr>
      <w:r w:rsidRPr="006D52BA">
        <w:rPr>
          <w:noProof/>
          <w:lang w:val="hr-HR"/>
        </w:rPr>
        <w:t xml:space="preserve">U Bjelovaru </w:t>
      </w:r>
      <w:r w:rsidR="006D52BA">
        <w:rPr>
          <w:noProof/>
          <w:lang w:val="hr-HR"/>
        </w:rPr>
        <w:t>25.</w:t>
      </w:r>
      <w:r w:rsidRPr="006D52BA">
        <w:rPr>
          <w:noProof/>
          <w:lang w:val="hr-HR"/>
        </w:rPr>
        <w:t xml:space="preserve"> srpnja 2018.  </w:t>
      </w:r>
    </w:p>
    <w:p w:rsidRDefault="0041729C" w:rsidP="0041729C" w:rsidR="0041729C" w:rsidRPr="006D52BA">
      <w:pPr>
        <w:jc w:val="both"/>
        <w:rPr>
          <w:noProof/>
          <w:lang w:val="hr-HR"/>
        </w:rPr>
      </w:pPr>
    </w:p>
    <w:p w:rsidRDefault="0041729C" w:rsidP="0041729C" w:rsidR="0041729C" w:rsidRPr="006D52BA">
      <w:pPr>
        <w:ind w:firstLine="5245"/>
        <w:jc w:val="both"/>
        <w:rPr>
          <w:noProof/>
          <w:lang w:val="hr-HR"/>
        </w:rPr>
      </w:pPr>
      <w:r w:rsidRPr="006D52BA">
        <w:rPr>
          <w:noProof/>
          <w:lang w:val="hr-HR"/>
        </w:rPr>
        <w:t xml:space="preserve">     </w:t>
      </w:r>
      <w:r w:rsidR="006D52BA">
        <w:rPr>
          <w:noProof/>
          <w:lang w:val="hr-HR"/>
        </w:rPr>
        <w:t>Sutkinja</w:t>
      </w:r>
    </w:p>
    <w:p w:rsidRDefault="006D52BA" w:rsidP="0041729C" w:rsidR="0041729C">
      <w:pPr>
        <w:ind w:firstLine="4678"/>
        <w:jc w:val="both"/>
        <w:rPr>
          <w:noProof/>
          <w:lang w:val="hr-HR"/>
        </w:rPr>
      </w:pPr>
      <w:r>
        <w:rPr>
          <w:noProof/>
          <w:lang w:val="hr-HR"/>
        </w:rPr>
        <w:t xml:space="preserve">   Marija Petrina Kubica</w:t>
      </w:r>
      <w:r w:rsidR="003C5345">
        <w:rPr>
          <w:noProof/>
          <w:lang w:val="hr-HR"/>
        </w:rPr>
        <w:t xml:space="preserve"> v.r.</w:t>
      </w:r>
    </w:p>
    <w:p w:rsidRDefault="003C5345" w:rsidP="0041729C" w:rsidR="003C5345">
      <w:pPr>
        <w:ind w:firstLine="4678"/>
        <w:jc w:val="both"/>
        <w:rPr>
          <w:noProof/>
          <w:lang w:val="hr-HR"/>
        </w:rPr>
      </w:pPr>
    </w:p>
    <w:p w:rsidRDefault="003C5345" w:rsidP="003C5345" w:rsidR="003C5345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3C5345" w:rsidP="003C5345" w:rsidR="003C5345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3C5345" w:rsidP="0041729C" w:rsidR="003C5345" w:rsidRPr="006D52BA">
      <w:pPr>
        <w:ind w:firstLine="4678"/>
        <w:jc w:val="both"/>
        <w:rPr>
          <w:noProof/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41729C" w:rsidP="0041729C" w:rsidR="0041729C" w:rsidRPr="006D52BA">
      <w:pPr>
        <w:jc w:val="both"/>
        <w:rPr>
          <w:lang w:val="hr-HR"/>
        </w:rPr>
      </w:pPr>
    </w:p>
    <w:p w:rsidRDefault="006D52BA" w:rsidP="0041729C" w:rsidR="0041729C" w:rsidRPr="006D52BA">
      <w:pPr>
        <w:jc w:val="both"/>
        <w:rPr>
          <w:lang w:val="hr-HR"/>
        </w:rPr>
      </w:pPr>
      <w:r>
        <w:rPr>
          <w:lang w:val="hr-HR"/>
        </w:rPr>
        <w:t>Uputa o pravnom lijeku</w:t>
      </w:r>
      <w:r w:rsidR="0041729C" w:rsidRPr="006D52BA">
        <w:rPr>
          <w:lang w:val="hr-HR"/>
        </w:rPr>
        <w:t>: Protiv ovog rješenja može se podnijeti žalba u roku od 8 dana od dostave rješenja, na Visoki trgovački sud RH u Zagrebu, a putem ovoga suda (čl.19. st.1. i 2. S</w:t>
      </w:r>
      <w:r>
        <w:rPr>
          <w:lang w:val="hr-HR"/>
        </w:rPr>
        <w:t>Z</w:t>
      </w:r>
      <w:r w:rsidR="0041729C" w:rsidRPr="006D52BA">
        <w:rPr>
          <w:lang w:val="hr-HR"/>
        </w:rPr>
        <w:t>). Dostava se smatra obavljenom istekom osmog dana od dana objave ovog rješenja na e-oglasnoj ploči suda (čl.12. st.1. S</w:t>
      </w:r>
      <w:r>
        <w:rPr>
          <w:lang w:val="hr-HR"/>
        </w:rPr>
        <w:t>Z</w:t>
      </w:r>
      <w:r w:rsidR="0041729C" w:rsidRPr="006D52BA">
        <w:rPr>
          <w:lang w:val="hr-HR"/>
        </w:rPr>
        <w:t>). Žalba se podnosi u tri primjerka.</w:t>
      </w:r>
    </w:p>
    <w:p w:rsidRDefault="00AE4CFF" w:rsidP="003D7F29" w:rsidR="00AE4CFF">
      <w:pPr>
        <w:jc w:val="both"/>
        <w:rPr>
          <w:lang w:val="hr-HR"/>
        </w:rPr>
      </w:pPr>
    </w:p>
    <w:p w:rsidRDefault="003C5345" w:rsidP="003D7F29" w:rsidR="003C5345">
      <w:pPr>
        <w:jc w:val="both"/>
        <w:rPr>
          <w:lang w:val="hr-HR"/>
        </w:rPr>
      </w:pPr>
    </w:p>
    <w:p w:rsidRDefault="003C5345" w:rsidP="003D7F29" w:rsidR="003C5345" w:rsidRPr="006D52BA">
      <w:pPr>
        <w:jc w:val="both"/>
        <w:rPr>
          <w:lang w:val="hr-HR"/>
        </w:rPr>
      </w:pPr>
      <w:bookmarkStart w:name="_GoBack" w:id="0"/>
      <w:bookmarkEnd w:id="0"/>
    </w:p>
    <w:sectPr w:rsidSect="00EC1F2A" w:rsidR="003C5345" w:rsidRPr="006D52BA">
      <w:headerReference w:type="even" r:id="rId8"/>
      <w:headerReference w:type="default" r:id="rId9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1C7" w:rsidR="003261C7">
      <w:r>
        <w:separator/>
      </w:r>
    </w:p>
  </w:endnote>
  <w:endnote w:id="0" w:type="continuationSeparator">
    <w:p w:rsidRDefault="003261C7" w:rsidR="00326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1C7" w:rsidR="003261C7">
      <w:r>
        <w:separator/>
      </w:r>
    </w:p>
  </w:footnote>
  <w:footnote w:id="0" w:type="continuationSeparator">
    <w:p w:rsidRDefault="003261C7" w:rsidR="00326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3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F29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 w:rsidR="006D52BA">
      <w:t>broj</w:t>
    </w:r>
    <w:proofErr w:type="spellEnd"/>
    <w:r w:rsidR="006D52BA">
      <w:t>:</w:t>
    </w:r>
    <w:r>
      <w:t xml:space="preserve"> </w:t>
    </w:r>
    <w:r w:rsidR="00EC1F2A"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 w:rsidR="006D52BA">
      <w:t>1</w:t>
    </w:r>
    <w:r w:rsidR="00E04505">
      <w:t>/201</w:t>
    </w:r>
    <w:r>
      <w:t>8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261C7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C5345"/>
    <w:rsid w:val="003D7F29"/>
    <w:rsid w:val="003F492F"/>
    <w:rsid w:val="00411530"/>
    <w:rsid w:val="0041729C"/>
    <w:rsid w:val="004325FE"/>
    <w:rsid w:val="004368C8"/>
    <w:rsid w:val="00484ED3"/>
    <w:rsid w:val="004C04A4"/>
    <w:rsid w:val="004D5164"/>
    <w:rsid w:val="004F1D25"/>
    <w:rsid w:val="005608DD"/>
    <w:rsid w:val="005A2447"/>
    <w:rsid w:val="005A6A0A"/>
    <w:rsid w:val="005D3587"/>
    <w:rsid w:val="005E73E5"/>
    <w:rsid w:val="005E7F6D"/>
    <w:rsid w:val="006425FF"/>
    <w:rsid w:val="0066064B"/>
    <w:rsid w:val="006825E3"/>
    <w:rsid w:val="006B0F17"/>
    <w:rsid w:val="006D21F2"/>
    <w:rsid w:val="006D52BA"/>
    <w:rsid w:val="006D69FC"/>
    <w:rsid w:val="006D7517"/>
    <w:rsid w:val="006E5B1A"/>
    <w:rsid w:val="006F191B"/>
    <w:rsid w:val="006F4E54"/>
    <w:rsid w:val="00701DB2"/>
    <w:rsid w:val="00725BCB"/>
    <w:rsid w:val="00743354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E4CFF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EE346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793</properties:Words>
  <properties:Characters>4526</properties:Characters>
  <properties:Lines>37</properties:Lines>
  <properties:Paragraphs>10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2018-07-25T09:34:00Z</dcterms:created>
  <dc:creator>553y7k3</dc:creator>
  <cp:lastModifiedBy>Željka Vitez</cp:lastModifiedBy>
  <cp:lastPrinted>2018-07-25T09:46:00Z</cp:lastPrinted>
  <dcterms:modified xmlns:xsi="http://www.w3.org/2001/XMLSchema-instance" xsi:type="dcterms:W3CDTF">2018-07-25T11:07:00Z</dcterms:modified>
  <cp:revision>3</cp:revision>
  <dc:title>V St-380/03-69</dc:title>
</cp:coreProperties>
</file>