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c59c" w14:paraId="62ac59c" w:rsidRDefault="008206E7" w:rsidP="00FC043D" w:rsidR="00FC043D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8D27E7">
      <w:pPr>
        <w:ind w:firstLine="708" w:left="708"/>
        <w:rPr>
          <w:color w:val="000000"/>
          <w:sz w:val="22"/>
          <w:szCs w:val="22"/>
        </w:rPr>
      </w:pP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>
      <w:pPr>
        <w:pStyle w:val="Naslov1"/>
        <w:rPr>
          <w:b w:val="false"/>
        </w:rPr>
      </w:pPr>
      <w:r>
        <w:t xml:space="preserve">Posl.br. </w:t>
      </w:r>
      <w:r w:rsidR="00CB6678">
        <w:t>6</w:t>
      </w:r>
      <w:r>
        <w:t>-St.</w:t>
      </w:r>
      <w:r w:rsidR="00F62005">
        <w:t>877</w:t>
      </w:r>
      <w:r w:rsidR="00312A40">
        <w:t>/</w:t>
      </w:r>
      <w:r w:rsidR="00144184">
        <w:t>2016</w:t>
      </w:r>
      <w:r w:rsidR="00DC2E35">
        <w:t>-</w:t>
      </w:r>
      <w:r w:rsidR="00F62005">
        <w:t>12</w:t>
      </w:r>
      <w:r w:rsidR="007E40A5">
        <w:t>8</w:t>
      </w:r>
    </w:p>
    <w:p w:rsidRDefault="0071205D" w:rsidR="0071205D">
      <w:pPr>
        <w:pStyle w:val="Naslov2"/>
      </w:pPr>
    </w:p>
    <w:p w:rsidRDefault="0071205D" w:rsidR="0071205D"/>
    <w:p w:rsidRDefault="00830E46" w:rsidP="00830E46" w:rsidR="00830E46" w:rsidRPr="00793768">
      <w:pPr>
        <w:jc w:val="center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A10B23" w:rsidP="00830E46" w:rsidR="00830E46" w:rsidRPr="007937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F62005" w:rsidR="00830E46" w:rsidRPr="00793768">
      <w:pPr>
        <w:ind w:firstLine="708"/>
        <w:jc w:val="both"/>
        <w:rPr>
          <w:sz w:val="22"/>
          <w:szCs w:val="22"/>
        </w:rPr>
      </w:pPr>
      <w:r w:rsidRPr="00793768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F62005" w:rsidRPr="00F62005">
        <w:rPr>
          <w:sz w:val="22"/>
          <w:szCs w:val="22"/>
        </w:rPr>
        <w:t xml:space="preserve">u postupku naknadne diobe stečajne mase dužnika </w:t>
      </w:r>
      <w:r w:rsidR="00F62005" w:rsidRPr="00F62005">
        <w:rPr>
          <w:sz w:val="22"/>
          <w:szCs w:val="22"/>
          <w:lang w:val="en-AU"/>
        </w:rPr>
        <w:t xml:space="preserve">ARX MARIS d.o.o. za usluge, "u stečaju" Brsečine, Uz Jaz 6, </w:t>
      </w:r>
      <w:r w:rsidR="00F62005" w:rsidRPr="00F62005">
        <w:rPr>
          <w:sz w:val="22"/>
          <w:szCs w:val="22"/>
        </w:rPr>
        <w:t>MBS: 090015964</w:t>
      </w:r>
      <w:r w:rsidR="00F62005" w:rsidRPr="00F62005">
        <w:rPr>
          <w:sz w:val="22"/>
          <w:szCs w:val="22"/>
          <w:lang w:val="en-AU"/>
        </w:rPr>
        <w:t xml:space="preserve">, OIB: </w:t>
      </w:r>
      <w:r w:rsidR="00CC2622">
        <w:rPr>
          <w:sz w:val="22"/>
          <w:szCs w:val="22"/>
          <w:lang w:val="en-AU"/>
        </w:rPr>
        <w:t>50469014449</w:t>
      </w:r>
      <w:r w:rsidR="00F62005" w:rsidRPr="00F62005">
        <w:rPr>
          <w:sz w:val="22"/>
          <w:szCs w:val="22"/>
        </w:rPr>
        <w:t xml:space="preserve">, zastupano po </w:t>
      </w:r>
      <w:r w:rsidR="00417391">
        <w:rPr>
          <w:sz w:val="22"/>
          <w:szCs w:val="22"/>
        </w:rPr>
        <w:t>upravitelju stečajne mase</w:t>
      </w:r>
      <w:r w:rsidR="00F62005" w:rsidRPr="00F62005">
        <w:rPr>
          <w:sz w:val="22"/>
          <w:szCs w:val="22"/>
        </w:rPr>
        <w:t xml:space="preserve"> Stjepanu Loviću iz Zagreba, izvan ročišta,  dana </w:t>
      </w:r>
      <w:r w:rsidR="00417391">
        <w:rPr>
          <w:sz w:val="22"/>
          <w:szCs w:val="22"/>
        </w:rPr>
        <w:t>17</w:t>
      </w:r>
      <w:r w:rsidR="00F62005" w:rsidRPr="00F62005">
        <w:rPr>
          <w:sz w:val="22"/>
          <w:szCs w:val="22"/>
        </w:rPr>
        <w:t>. listopada</w:t>
      </w:r>
      <w:r w:rsidR="00417391">
        <w:rPr>
          <w:sz w:val="22"/>
          <w:szCs w:val="22"/>
        </w:rPr>
        <w:t xml:space="preserve"> 2018</w:t>
      </w:r>
      <w:r w:rsidR="00F62005" w:rsidRPr="00F62005">
        <w:rPr>
          <w:sz w:val="22"/>
          <w:szCs w:val="22"/>
        </w:rPr>
        <w:t>. godine</w:t>
      </w:r>
      <w:r w:rsidR="00F62005">
        <w:rPr>
          <w:sz w:val="22"/>
          <w:szCs w:val="22"/>
        </w:rPr>
        <w:t>,</w:t>
      </w:r>
      <w:r w:rsidRPr="00793768">
        <w:rPr>
          <w:sz w:val="22"/>
          <w:szCs w:val="22"/>
        </w:rPr>
        <w:t xml:space="preserve"> </w:t>
      </w:r>
    </w:p>
    <w:p w:rsidRDefault="00860EA0" w:rsidR="00860EA0" w:rsidRPr="00793768">
      <w:pPr>
        <w:rPr>
          <w:sz w:val="22"/>
          <w:szCs w:val="22"/>
        </w:rPr>
      </w:pPr>
    </w:p>
    <w:p w:rsidRDefault="00830E46" w:rsidR="00830E46" w:rsidRPr="00793768">
      <w:pPr>
        <w:rPr>
          <w:sz w:val="22"/>
          <w:szCs w:val="22"/>
        </w:rPr>
      </w:pPr>
    </w:p>
    <w:p w:rsidRDefault="00A10B23" w:rsidR="0071205D" w:rsidRPr="00793768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1205D" w:rsidR="0071205D" w:rsidRPr="00793768">
      <w:pPr>
        <w:jc w:val="center"/>
        <w:rPr>
          <w:b/>
          <w:sz w:val="22"/>
          <w:szCs w:val="22"/>
        </w:rPr>
      </w:pPr>
    </w:p>
    <w:p w:rsidRDefault="007E40A5" w:rsidP="007E40A5" w:rsidR="006B4973">
      <w:pPr>
        <w:jc w:val="both"/>
        <w:rPr>
          <w:sz w:val="22"/>
          <w:szCs w:val="22"/>
        </w:rPr>
      </w:pPr>
      <w:r w:rsidRPr="007E40A5">
        <w:rPr>
          <w:b/>
          <w:sz w:val="22"/>
          <w:szCs w:val="22"/>
        </w:rPr>
        <w:t>I.</w:t>
      </w:r>
      <w:r w:rsidRPr="007E40A5">
        <w:rPr>
          <w:sz w:val="22"/>
          <w:szCs w:val="22"/>
        </w:rPr>
        <w:tab/>
        <w:t>Pozivaju se vjerovnici</w:t>
      </w:r>
      <w:r w:rsidR="00BB6F94">
        <w:rPr>
          <w:sz w:val="22"/>
          <w:szCs w:val="22"/>
        </w:rPr>
        <w:t xml:space="preserve"> nižih isplatnih redova</w:t>
      </w:r>
      <w:r w:rsidRPr="007E40A5">
        <w:rPr>
          <w:sz w:val="22"/>
          <w:szCs w:val="22"/>
        </w:rPr>
        <w:t xml:space="preserve"> Stečajne mase stečajnog dužnika </w:t>
      </w:r>
      <w:r w:rsidR="00CC2622" w:rsidRPr="00CC2622">
        <w:rPr>
          <w:sz w:val="22"/>
          <w:szCs w:val="22"/>
          <w:lang w:val="en-AU"/>
        </w:rPr>
        <w:t xml:space="preserve">ARX MARIS d.o.o. za usluge, "u stečaju" Brsečine, Uz Jaz 6, </w:t>
      </w:r>
      <w:r w:rsidR="00CC2622" w:rsidRPr="00CC2622">
        <w:rPr>
          <w:sz w:val="22"/>
          <w:szCs w:val="22"/>
        </w:rPr>
        <w:t>MBS: 090015964</w:t>
      </w:r>
      <w:r w:rsidR="00CC2622" w:rsidRPr="00CC2622">
        <w:rPr>
          <w:sz w:val="22"/>
          <w:szCs w:val="22"/>
          <w:lang w:val="en-AU"/>
        </w:rPr>
        <w:t>, OIB: 02704846729</w:t>
      </w:r>
      <w:r w:rsidRPr="007E40A5">
        <w:rPr>
          <w:sz w:val="22"/>
          <w:szCs w:val="22"/>
        </w:rPr>
        <w:t xml:space="preserve">, </w:t>
      </w:r>
      <w:r w:rsidR="006B4973">
        <w:rPr>
          <w:sz w:val="22"/>
          <w:szCs w:val="22"/>
        </w:rPr>
        <w:t xml:space="preserve">u roku od 30 dana </w:t>
      </w:r>
      <w:r w:rsidR="006B4973" w:rsidRPr="006B4973">
        <w:rPr>
          <w:sz w:val="22"/>
          <w:szCs w:val="22"/>
        </w:rPr>
        <w:t>od dana objave ovog rješenja, sukladno čl. 257. Stečajnog zakona na propisanom obrascu stečajnom upravitelju u dva primjeraka u skladu sa pravilima Stečajnog zakona o prijavi tražbina, prijav</w:t>
      </w:r>
      <w:r w:rsidR="00A14ACD">
        <w:rPr>
          <w:sz w:val="22"/>
          <w:szCs w:val="22"/>
        </w:rPr>
        <w:t>iti</w:t>
      </w:r>
      <w:r w:rsidR="006B4973" w:rsidRPr="006B4973">
        <w:rPr>
          <w:sz w:val="22"/>
          <w:szCs w:val="22"/>
        </w:rPr>
        <w:t xml:space="preserve"> svoje tražbine </w:t>
      </w:r>
      <w:r w:rsidR="00A14ACD">
        <w:rPr>
          <w:sz w:val="22"/>
          <w:szCs w:val="22"/>
        </w:rPr>
        <w:t>nižih isplatnih redova</w:t>
      </w:r>
      <w:r w:rsidR="00E51628" w:rsidRPr="00E51628">
        <w:rPr>
          <w:sz w:val="22"/>
          <w:szCs w:val="22"/>
        </w:rPr>
        <w:t xml:space="preserve"> </w:t>
      </w:r>
      <w:r w:rsidR="00E51628">
        <w:rPr>
          <w:sz w:val="22"/>
          <w:szCs w:val="22"/>
        </w:rPr>
        <w:t>u kojoj prijavi će naznačiti da se radi o tražbini nižeg isplatnog reda i redno mjesto na koje vjerovnik ima pravo</w:t>
      </w:r>
      <w:r w:rsidR="00A14ACD">
        <w:rPr>
          <w:sz w:val="22"/>
          <w:szCs w:val="22"/>
        </w:rPr>
        <w:t xml:space="preserve">, </w:t>
      </w:r>
      <w:r w:rsidR="00C03CB6">
        <w:rPr>
          <w:sz w:val="22"/>
          <w:szCs w:val="22"/>
        </w:rPr>
        <w:t xml:space="preserve">te </w:t>
      </w:r>
      <w:r w:rsidR="006B4973" w:rsidRPr="006B4973">
        <w:rPr>
          <w:sz w:val="22"/>
          <w:szCs w:val="22"/>
        </w:rPr>
        <w:t>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 w:rsidR="00E51628">
        <w:rPr>
          <w:sz w:val="22"/>
          <w:szCs w:val="22"/>
        </w:rPr>
        <w:t>, uz dokaz o plaćenoj pristojbi.</w:t>
      </w:r>
    </w:p>
    <w:p w:rsidRDefault="007E40A5" w:rsidP="007E40A5" w:rsidR="007E40A5" w:rsidRPr="007E40A5">
      <w:pPr>
        <w:jc w:val="both"/>
        <w:rPr>
          <w:sz w:val="22"/>
          <w:szCs w:val="22"/>
        </w:rPr>
      </w:pPr>
    </w:p>
    <w:p w:rsidRDefault="007E40A5" w:rsidP="007E40A5" w:rsidR="007E40A5" w:rsidRPr="007E40A5">
      <w:pPr>
        <w:jc w:val="both"/>
        <w:rPr>
          <w:sz w:val="22"/>
          <w:szCs w:val="22"/>
        </w:rPr>
      </w:pPr>
      <w:r w:rsidRPr="007E40A5">
        <w:rPr>
          <w:b/>
          <w:sz w:val="22"/>
          <w:szCs w:val="22"/>
        </w:rPr>
        <w:t>II.</w:t>
      </w:r>
      <w:r w:rsidRPr="007E40A5">
        <w:rPr>
          <w:sz w:val="22"/>
          <w:szCs w:val="22"/>
        </w:rPr>
        <w:tab/>
        <w:t xml:space="preserve">Ročište radi ispitivanja prijavljenih tražbina nižih isplatnih redova zakazuje se za da dan </w:t>
      </w:r>
      <w:r w:rsidR="003D2956">
        <w:rPr>
          <w:b/>
          <w:sz w:val="22"/>
          <w:szCs w:val="22"/>
        </w:rPr>
        <w:t>1</w:t>
      </w:r>
      <w:r w:rsidRPr="007E40A5">
        <w:rPr>
          <w:b/>
          <w:sz w:val="22"/>
          <w:szCs w:val="22"/>
        </w:rPr>
        <w:t>1.</w:t>
      </w:r>
      <w:r w:rsidRPr="007E40A5">
        <w:rPr>
          <w:sz w:val="22"/>
          <w:szCs w:val="22"/>
        </w:rPr>
        <w:t xml:space="preserve"> </w:t>
      </w:r>
      <w:r w:rsidR="003D2956" w:rsidRPr="003D2956">
        <w:rPr>
          <w:b/>
          <w:sz w:val="22"/>
          <w:szCs w:val="22"/>
        </w:rPr>
        <w:t>prosinca</w:t>
      </w:r>
      <w:r w:rsidRPr="007E40A5">
        <w:rPr>
          <w:b/>
          <w:sz w:val="22"/>
          <w:szCs w:val="22"/>
        </w:rPr>
        <w:t xml:space="preserve"> 201</w:t>
      </w:r>
      <w:r w:rsidR="003D2956">
        <w:rPr>
          <w:b/>
          <w:sz w:val="22"/>
          <w:szCs w:val="22"/>
        </w:rPr>
        <w:t>8</w:t>
      </w:r>
      <w:r w:rsidRPr="007E40A5">
        <w:rPr>
          <w:b/>
          <w:sz w:val="22"/>
          <w:szCs w:val="22"/>
        </w:rPr>
        <w:t>. godine u 1</w:t>
      </w:r>
      <w:r w:rsidR="003D2956">
        <w:rPr>
          <w:b/>
          <w:sz w:val="22"/>
          <w:szCs w:val="22"/>
        </w:rPr>
        <w:t>1</w:t>
      </w:r>
      <w:r w:rsidRPr="007E40A5">
        <w:rPr>
          <w:b/>
          <w:sz w:val="22"/>
          <w:szCs w:val="22"/>
        </w:rPr>
        <w:t xml:space="preserve">,00 sati </w:t>
      </w:r>
      <w:r w:rsidRPr="007E40A5">
        <w:rPr>
          <w:sz w:val="22"/>
          <w:szCs w:val="22"/>
        </w:rPr>
        <w:t xml:space="preserve">u zgradi ovog suda u Dubrovniku, Dr. A. Starčevića 23, sudnica </w:t>
      </w:r>
      <w:r w:rsidR="003D2956">
        <w:rPr>
          <w:sz w:val="22"/>
          <w:szCs w:val="22"/>
        </w:rPr>
        <w:t>1</w:t>
      </w:r>
      <w:r w:rsidRPr="007E40A5">
        <w:rPr>
          <w:sz w:val="22"/>
          <w:szCs w:val="22"/>
        </w:rPr>
        <w:t>.</w:t>
      </w:r>
    </w:p>
    <w:p w:rsidRDefault="007E40A5" w:rsidP="007E40A5" w:rsidR="007E40A5" w:rsidRPr="007E40A5">
      <w:pPr>
        <w:jc w:val="center"/>
        <w:rPr>
          <w:b/>
          <w:sz w:val="22"/>
          <w:szCs w:val="22"/>
        </w:rPr>
      </w:pPr>
    </w:p>
    <w:p w:rsidRDefault="007E40A5" w:rsidP="007E40A5" w:rsidR="007E40A5" w:rsidRPr="007E40A5">
      <w:pPr>
        <w:jc w:val="center"/>
        <w:rPr>
          <w:b/>
          <w:sz w:val="22"/>
          <w:szCs w:val="22"/>
        </w:rPr>
      </w:pPr>
    </w:p>
    <w:p w:rsidRDefault="007E40A5" w:rsidP="007E40A5" w:rsidR="007E40A5" w:rsidRPr="007E40A5">
      <w:pPr>
        <w:jc w:val="center"/>
        <w:rPr>
          <w:b/>
          <w:sz w:val="22"/>
          <w:szCs w:val="22"/>
        </w:rPr>
      </w:pPr>
      <w:r w:rsidRPr="007E40A5">
        <w:rPr>
          <w:b/>
          <w:sz w:val="22"/>
          <w:szCs w:val="22"/>
        </w:rPr>
        <w:t>Obrazloženje</w:t>
      </w:r>
    </w:p>
    <w:p w:rsidRDefault="007E40A5" w:rsidP="007E40A5" w:rsidR="007E40A5" w:rsidRPr="007E40A5">
      <w:pPr>
        <w:jc w:val="center"/>
        <w:rPr>
          <w:b/>
          <w:sz w:val="22"/>
          <w:szCs w:val="22"/>
        </w:rPr>
      </w:pPr>
    </w:p>
    <w:p w:rsidRDefault="007E40A5" w:rsidP="007E40A5" w:rsidR="007E40A5" w:rsidRPr="007E40A5">
      <w:pPr>
        <w:jc w:val="both"/>
        <w:rPr>
          <w:sz w:val="22"/>
          <w:szCs w:val="22"/>
        </w:rPr>
      </w:pPr>
      <w:r w:rsidRPr="007E40A5">
        <w:rPr>
          <w:sz w:val="22"/>
          <w:szCs w:val="22"/>
        </w:rPr>
        <w:tab/>
        <w:t xml:space="preserve">Stečajni upravitelj je podneskom predanim sudu </w:t>
      </w:r>
      <w:r w:rsidR="00503B1D">
        <w:rPr>
          <w:sz w:val="22"/>
          <w:szCs w:val="22"/>
        </w:rPr>
        <w:t xml:space="preserve">preko pošte preporučeno </w:t>
      </w:r>
      <w:r w:rsidRPr="007E40A5">
        <w:rPr>
          <w:sz w:val="22"/>
          <w:szCs w:val="22"/>
        </w:rPr>
        <w:t>2</w:t>
      </w:r>
      <w:r w:rsidR="00503B1D">
        <w:rPr>
          <w:sz w:val="22"/>
          <w:szCs w:val="22"/>
        </w:rPr>
        <w:t>5</w:t>
      </w:r>
      <w:r w:rsidRPr="007E40A5">
        <w:rPr>
          <w:sz w:val="22"/>
          <w:szCs w:val="22"/>
        </w:rPr>
        <w:t>. rujna 201</w:t>
      </w:r>
      <w:r w:rsidR="00503B1D">
        <w:rPr>
          <w:sz w:val="22"/>
          <w:szCs w:val="22"/>
        </w:rPr>
        <w:t>8</w:t>
      </w:r>
      <w:r w:rsidRPr="007E40A5">
        <w:rPr>
          <w:sz w:val="22"/>
          <w:szCs w:val="22"/>
        </w:rPr>
        <w:t xml:space="preserve">. godine, naveo da </w:t>
      </w:r>
      <w:r w:rsidR="00503B1D">
        <w:rPr>
          <w:sz w:val="22"/>
          <w:szCs w:val="22"/>
        </w:rPr>
        <w:t>je unovčena stečajna masa i da će nakon namirenja svih troškova, ostalih obveza stečajne mase, te namirenja vjerovnika viših isplatnih redova</w:t>
      </w:r>
      <w:r w:rsidR="00C67681">
        <w:rPr>
          <w:sz w:val="22"/>
          <w:szCs w:val="22"/>
        </w:rPr>
        <w:t xml:space="preserve"> ostati dovoljno sredstava za namirenje vjerovnika nižih isplatnih redova, pa predlaže pozvati vjerovnike nižih isplatnih redova prijaviti svoje tražbine.</w:t>
      </w:r>
    </w:p>
    <w:p w:rsidRDefault="007E40A5" w:rsidP="007E40A5" w:rsidR="007E40A5" w:rsidRPr="007E40A5">
      <w:pPr>
        <w:jc w:val="both"/>
        <w:rPr>
          <w:sz w:val="16"/>
          <w:szCs w:val="16"/>
        </w:rPr>
      </w:pPr>
    </w:p>
    <w:p w:rsidRDefault="007E40A5" w:rsidP="007E40A5" w:rsidR="007E40A5" w:rsidRPr="007E40A5">
      <w:pPr>
        <w:jc w:val="both"/>
        <w:rPr>
          <w:sz w:val="22"/>
          <w:szCs w:val="22"/>
        </w:rPr>
      </w:pPr>
      <w:r w:rsidRPr="007E40A5">
        <w:rPr>
          <w:sz w:val="22"/>
          <w:szCs w:val="22"/>
        </w:rPr>
        <w:lastRenderedPageBreak/>
        <w:tab/>
        <w:t xml:space="preserve">Zbog navedenog, sud je sukladno čl. </w:t>
      </w:r>
      <w:r w:rsidR="008E5F5F">
        <w:rPr>
          <w:sz w:val="22"/>
          <w:szCs w:val="22"/>
        </w:rPr>
        <w:t xml:space="preserve">257. st. 5. </w:t>
      </w:r>
      <w:r w:rsidR="008E5F5F" w:rsidRPr="008E5F5F">
        <w:rPr>
          <w:sz w:val="22"/>
          <w:szCs w:val="22"/>
        </w:rPr>
        <w:t>Stečajnog zakona (NN 71/15, 104/17, dalje u tekstu SZ)</w:t>
      </w:r>
      <w:r w:rsidR="00110F3B">
        <w:rPr>
          <w:sz w:val="22"/>
          <w:szCs w:val="22"/>
        </w:rPr>
        <w:t xml:space="preserve"> </w:t>
      </w:r>
      <w:r w:rsidRPr="007E40A5">
        <w:rPr>
          <w:sz w:val="22"/>
          <w:szCs w:val="22"/>
        </w:rPr>
        <w:t>odlučio kao u izreci.</w:t>
      </w:r>
    </w:p>
    <w:p w:rsidRDefault="007E40A5" w:rsidP="007E40A5" w:rsidR="007E40A5" w:rsidRPr="007E40A5">
      <w:pPr>
        <w:jc w:val="both"/>
        <w:rPr>
          <w:sz w:val="16"/>
          <w:szCs w:val="16"/>
        </w:rPr>
      </w:pPr>
    </w:p>
    <w:p w:rsidRDefault="0071205D" w:rsidP="00312A40" w:rsidR="0071205D" w:rsidRPr="00793768">
      <w:pPr>
        <w:pStyle w:val="Naslov3"/>
        <w:ind w:left="0"/>
        <w:jc w:val="center"/>
        <w:rPr>
          <w:sz w:val="22"/>
          <w:szCs w:val="22"/>
        </w:rPr>
      </w:pPr>
      <w:r w:rsidRPr="00793768">
        <w:rPr>
          <w:sz w:val="22"/>
          <w:szCs w:val="22"/>
        </w:rPr>
        <w:t xml:space="preserve">U Dubrovniku, </w:t>
      </w:r>
      <w:r w:rsidR="00417391">
        <w:rPr>
          <w:sz w:val="22"/>
          <w:szCs w:val="22"/>
        </w:rPr>
        <w:t>17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C07E54">
        <w:rPr>
          <w:sz w:val="22"/>
          <w:szCs w:val="22"/>
        </w:rPr>
        <w:t>li</w:t>
      </w:r>
      <w:r w:rsidR="00417391">
        <w:rPr>
          <w:sz w:val="22"/>
          <w:szCs w:val="22"/>
        </w:rPr>
        <w:t>stopada</w:t>
      </w:r>
      <w:r w:rsidR="00860EA0" w:rsidRPr="00793768">
        <w:rPr>
          <w:sz w:val="22"/>
          <w:szCs w:val="22"/>
        </w:rPr>
        <w:t xml:space="preserve"> 20</w:t>
      </w:r>
      <w:r w:rsidR="00BA021E" w:rsidRPr="00793768">
        <w:rPr>
          <w:sz w:val="22"/>
          <w:szCs w:val="22"/>
        </w:rPr>
        <w:t>1</w:t>
      </w:r>
      <w:r w:rsidR="00417391">
        <w:rPr>
          <w:sz w:val="22"/>
          <w:szCs w:val="22"/>
        </w:rPr>
        <w:t>8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3B1E1C" w:rsidRPr="00793768">
        <w:rPr>
          <w:sz w:val="22"/>
          <w:szCs w:val="22"/>
        </w:rPr>
        <w:t>godine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 w:rsidRPr="00793768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Stečajni sudac: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Srđan Gavranić</w:t>
      </w:r>
    </w:p>
    <w:p w:rsidRDefault="00793768" w:rsidR="00793768">
      <w:pPr>
        <w:ind w:left="360"/>
        <w:jc w:val="both"/>
        <w:rPr>
          <w:b/>
          <w:sz w:val="22"/>
          <w:szCs w:val="22"/>
        </w:rPr>
      </w:pPr>
    </w:p>
    <w:p w:rsidRDefault="00793768" w:rsidR="00793768" w:rsidRPr="00793768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96414C">
      <w:pPr>
        <w:jc w:val="both"/>
        <w:rPr>
          <w:sz w:val="22"/>
          <w:szCs w:val="22"/>
        </w:rPr>
      </w:pPr>
      <w:r w:rsidRPr="0096414C">
        <w:rPr>
          <w:b/>
          <w:sz w:val="22"/>
          <w:szCs w:val="22"/>
        </w:rPr>
        <w:t>D</w:t>
      </w:r>
      <w:r w:rsidR="008732E0">
        <w:rPr>
          <w:b/>
          <w:sz w:val="22"/>
          <w:szCs w:val="22"/>
        </w:rPr>
        <w:t>N</w:t>
      </w:r>
      <w:r w:rsidRPr="0096414C">
        <w:rPr>
          <w:b/>
          <w:sz w:val="22"/>
          <w:szCs w:val="22"/>
        </w:rPr>
        <w:t>-a:</w:t>
      </w:r>
      <w:r w:rsidRPr="0096414C">
        <w:rPr>
          <w:sz w:val="22"/>
          <w:szCs w:val="22"/>
        </w:rPr>
        <w:t xml:space="preserve"> (</w:t>
      </w:r>
      <w:r w:rsidR="008732E0">
        <w:rPr>
          <w:sz w:val="22"/>
          <w:szCs w:val="22"/>
        </w:rPr>
        <w:t>17</w:t>
      </w:r>
      <w:r w:rsidRPr="0096414C">
        <w:rPr>
          <w:sz w:val="22"/>
          <w:szCs w:val="22"/>
        </w:rPr>
        <w:t>.</w:t>
      </w:r>
      <w:r w:rsidR="008732E0">
        <w:rPr>
          <w:sz w:val="22"/>
          <w:szCs w:val="22"/>
        </w:rPr>
        <w:t>1</w:t>
      </w:r>
      <w:r w:rsidR="00793768" w:rsidRPr="0096414C">
        <w:rPr>
          <w:sz w:val="22"/>
          <w:szCs w:val="22"/>
        </w:rPr>
        <w:t>0</w:t>
      </w:r>
      <w:r w:rsidRPr="0096414C">
        <w:rPr>
          <w:sz w:val="22"/>
          <w:szCs w:val="22"/>
        </w:rPr>
        <w:t>.201</w:t>
      </w:r>
      <w:r w:rsidR="008732E0">
        <w:rPr>
          <w:sz w:val="22"/>
          <w:szCs w:val="22"/>
        </w:rPr>
        <w:t>8</w:t>
      </w:r>
      <w:r w:rsidRPr="0096414C">
        <w:rPr>
          <w:sz w:val="22"/>
          <w:szCs w:val="22"/>
        </w:rPr>
        <w:t>.g.)</w:t>
      </w:r>
    </w:p>
    <w:p w:rsidRDefault="007E40A5" w:rsidP="007E40A5" w:rsidR="007E40A5" w:rsidRPr="007E40A5">
      <w:pPr>
        <w:jc w:val="both"/>
        <w:rPr>
          <w:sz w:val="22"/>
          <w:szCs w:val="22"/>
        </w:rPr>
      </w:pPr>
      <w:bookmarkStart w:name="_Hlt408271069" w:id="1"/>
      <w:bookmarkEnd w:id="1"/>
      <w:r w:rsidRPr="007E40A5">
        <w:rPr>
          <w:sz w:val="22"/>
          <w:szCs w:val="22"/>
        </w:rPr>
        <w:t>- stečajnom upravitelju,</w:t>
      </w:r>
      <w:r w:rsidR="00110F3B">
        <w:rPr>
          <w:sz w:val="22"/>
          <w:szCs w:val="22"/>
        </w:rPr>
        <w:t xml:space="preserve"> putem e oglasne ploče,</w:t>
      </w:r>
    </w:p>
    <w:p w:rsidRDefault="00E54F74" w:rsidP="00E54F74" w:rsidR="00E54F74">
      <w:pPr>
        <w:numPr>
          <w:ilvl w:val="0"/>
          <w:numId w:val="8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3C59F0" w:rsidP="003C59F0" w:rsidR="003C59F0">
      <w:pPr>
        <w:jc w:val="both"/>
      </w:pPr>
    </w:p>
    <w:sectPr w:rsidSect="00860EA0" w:rsidR="003C59F0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2E0" w:rsidP="008732E0" w:rsidR="008732E0" w:rsidRPr="008732E0">
    <w:pPr>
      <w:pStyle w:val="Zaglavlje"/>
      <w:jc w:val="right"/>
    </w:pPr>
    <w:r>
      <w:tab/>
    </w:r>
    <w:r w:rsidRPr="008732E0">
      <w:rPr>
        <w:b/>
      </w:rPr>
      <w:t>Posl.br. 6-St.877/2016-12</w:t>
    </w:r>
    <w:r w:rsidR="00C67681">
      <w:rPr>
        <w:b/>
      </w:rPr>
      <w:t>8</w:t>
    </w:r>
  </w:p>
  <w:p w:rsidRDefault="00F11FB9" w:rsidP="00F11FB9" w:rsidR="00F11FB9" w:rsidRPr="00F11F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22" w:val="num"/>
        </w:tabs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42" w:val="num"/>
        </w:tabs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62" w:val="num"/>
        </w:tabs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82" w:val="num"/>
        </w:tabs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02" w:val="num"/>
        </w:tabs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22" w:val="num"/>
        </w:tabs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42" w:val="num"/>
        </w:tabs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62" w:val="num"/>
        </w:tabs>
        <w:ind w:hanging="360" w:left="6262"/>
      </w:pPr>
      <w:rPr>
        <w:rFonts w:hAnsi="Wingdings" w:ascii="Wingdings"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14B"/>
    <w:rsid w:val="00031534"/>
    <w:rsid w:val="00050E64"/>
    <w:rsid w:val="000622FD"/>
    <w:rsid w:val="00095DFF"/>
    <w:rsid w:val="000D524E"/>
    <w:rsid w:val="000F32B6"/>
    <w:rsid w:val="00110F3B"/>
    <w:rsid w:val="0013762A"/>
    <w:rsid w:val="00144184"/>
    <w:rsid w:val="001612B7"/>
    <w:rsid w:val="001D4190"/>
    <w:rsid w:val="001D6E7D"/>
    <w:rsid w:val="00207E9F"/>
    <w:rsid w:val="002305D8"/>
    <w:rsid w:val="002A0750"/>
    <w:rsid w:val="002B3DF3"/>
    <w:rsid w:val="002D35A8"/>
    <w:rsid w:val="002E547D"/>
    <w:rsid w:val="00304B78"/>
    <w:rsid w:val="00312A40"/>
    <w:rsid w:val="00326D74"/>
    <w:rsid w:val="00354F4C"/>
    <w:rsid w:val="00362419"/>
    <w:rsid w:val="00362AE7"/>
    <w:rsid w:val="00381AB4"/>
    <w:rsid w:val="00391356"/>
    <w:rsid w:val="003B1E1C"/>
    <w:rsid w:val="003C278A"/>
    <w:rsid w:val="003C59F0"/>
    <w:rsid w:val="003D2956"/>
    <w:rsid w:val="003E28A9"/>
    <w:rsid w:val="003F1F5A"/>
    <w:rsid w:val="00417391"/>
    <w:rsid w:val="004206B9"/>
    <w:rsid w:val="004742F4"/>
    <w:rsid w:val="00493350"/>
    <w:rsid w:val="004D568E"/>
    <w:rsid w:val="004E0B15"/>
    <w:rsid w:val="00503B1D"/>
    <w:rsid w:val="00546B4D"/>
    <w:rsid w:val="005C3F89"/>
    <w:rsid w:val="00654D4D"/>
    <w:rsid w:val="0067050C"/>
    <w:rsid w:val="0069524C"/>
    <w:rsid w:val="006B4973"/>
    <w:rsid w:val="006E34D6"/>
    <w:rsid w:val="006E718F"/>
    <w:rsid w:val="00700063"/>
    <w:rsid w:val="0071205D"/>
    <w:rsid w:val="0072060B"/>
    <w:rsid w:val="0077540A"/>
    <w:rsid w:val="00793768"/>
    <w:rsid w:val="007C0543"/>
    <w:rsid w:val="007E40A5"/>
    <w:rsid w:val="00803D56"/>
    <w:rsid w:val="008206E7"/>
    <w:rsid w:val="00821053"/>
    <w:rsid w:val="00830E46"/>
    <w:rsid w:val="008410E2"/>
    <w:rsid w:val="008549FA"/>
    <w:rsid w:val="00860EA0"/>
    <w:rsid w:val="00862499"/>
    <w:rsid w:val="0086297C"/>
    <w:rsid w:val="00873281"/>
    <w:rsid w:val="008732E0"/>
    <w:rsid w:val="00890C2F"/>
    <w:rsid w:val="0089626D"/>
    <w:rsid w:val="008D7BD0"/>
    <w:rsid w:val="008E5F5F"/>
    <w:rsid w:val="008F43F1"/>
    <w:rsid w:val="008F65EC"/>
    <w:rsid w:val="0091423C"/>
    <w:rsid w:val="009173E3"/>
    <w:rsid w:val="009442FA"/>
    <w:rsid w:val="0096414C"/>
    <w:rsid w:val="00986305"/>
    <w:rsid w:val="009A0250"/>
    <w:rsid w:val="00A10B23"/>
    <w:rsid w:val="00A14ACD"/>
    <w:rsid w:val="00A267B8"/>
    <w:rsid w:val="00A807BA"/>
    <w:rsid w:val="00A876D6"/>
    <w:rsid w:val="00A90A2E"/>
    <w:rsid w:val="00AA39C6"/>
    <w:rsid w:val="00AA6998"/>
    <w:rsid w:val="00AB53A6"/>
    <w:rsid w:val="00AD22CA"/>
    <w:rsid w:val="00AE5D07"/>
    <w:rsid w:val="00B254D2"/>
    <w:rsid w:val="00B55404"/>
    <w:rsid w:val="00BA021E"/>
    <w:rsid w:val="00BB68F3"/>
    <w:rsid w:val="00BB6F94"/>
    <w:rsid w:val="00BF0ABB"/>
    <w:rsid w:val="00C00AB0"/>
    <w:rsid w:val="00C03CB6"/>
    <w:rsid w:val="00C07E54"/>
    <w:rsid w:val="00C07ECE"/>
    <w:rsid w:val="00C10B2C"/>
    <w:rsid w:val="00C12320"/>
    <w:rsid w:val="00C12F4F"/>
    <w:rsid w:val="00C26CBA"/>
    <w:rsid w:val="00C44BF4"/>
    <w:rsid w:val="00C67681"/>
    <w:rsid w:val="00CA02FD"/>
    <w:rsid w:val="00CB6678"/>
    <w:rsid w:val="00CC2622"/>
    <w:rsid w:val="00D065FA"/>
    <w:rsid w:val="00D343BB"/>
    <w:rsid w:val="00D4374F"/>
    <w:rsid w:val="00D529C4"/>
    <w:rsid w:val="00D95D71"/>
    <w:rsid w:val="00DC2E35"/>
    <w:rsid w:val="00DF7838"/>
    <w:rsid w:val="00E119B2"/>
    <w:rsid w:val="00E34FE2"/>
    <w:rsid w:val="00E36F3D"/>
    <w:rsid w:val="00E42D4B"/>
    <w:rsid w:val="00E51628"/>
    <w:rsid w:val="00E54F74"/>
    <w:rsid w:val="00E754ED"/>
    <w:rsid w:val="00EF62AD"/>
    <w:rsid w:val="00F11FB9"/>
    <w:rsid w:val="00F34494"/>
    <w:rsid w:val="00F62005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E40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3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E40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3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3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3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3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St-877/2016-125</izvorni_sadrzaj>
    <derivirana_varijabla naziv="DomainObject.PredzadnjaOdlukaIzPredmeta.Oznaka_1">St-877/2016-125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411</properties:Words>
  <properties:Characters>2192</properties:Characters>
  <properties:Lines>66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2018-10-17T12:04:00Z</dcterms:created>
  <dc:creator>Ante Kačić</dc:creator>
  <cp:lastModifiedBy>Srđan Gavranić</cp:lastModifiedBy>
  <cp:lastPrinted>2018-10-17T11:58:00Z</cp:lastPrinted>
  <dcterms:modified xmlns:xsi="http://www.w3.org/2001/XMLSchema-instance" xsi:type="dcterms:W3CDTF">2018-10-17T12:23:00Z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- poziv vjerovnicimanižeg isplatnog reda prijaviti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