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882d" w14:paraId="2e9882d" w:rsidRDefault="007132F8" w:rsidP="00150970" w:rsidR="00150970">
      <w:pPr>
        <w:jc w:val="right"/>
        <w15:collapsed w:val="false"/>
      </w:pPr>
      <w:bookmarkStart w:name="_GoBack" w:id="0"/>
      <w:bookmarkEnd w:id="0"/>
      <w:r>
        <w:t>13 St-672/13-174</w:t>
      </w:r>
    </w:p>
    <w:p w:rsidRDefault="00F73342" w:rsidP="00150970" w:rsidR="00150970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50970" w:rsidP="00150970" w:rsidR="00150970">
      <w:pPr>
        <w:jc w:val="right"/>
      </w:pPr>
    </w:p>
    <w:p w:rsidRDefault="00150970" w:rsidP="00150970" w:rsidR="00150970">
      <w:pPr>
        <w:jc w:val="right"/>
      </w:pPr>
    </w:p>
    <w:p w:rsidRDefault="00F545F2" w:rsidP="00150970" w:rsidR="00F545F2">
      <w:pPr>
        <w:jc w:val="right"/>
      </w:pPr>
    </w:p>
    <w:p w:rsidRDefault="00150970" w:rsidP="00150970" w:rsidR="00150970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150970" w:rsidR="00150970"/>
    <w:p w:rsidRDefault="00F6630B" w:rsidP="00F6630B" w:rsidR="00F6630B">
      <w:pPr>
        <w:pStyle w:val="Tijeloteksta"/>
      </w:pPr>
    </w:p>
    <w:p w:rsidRDefault="007132F8" w:rsidP="00F6630B" w:rsidR="007132F8">
      <w:pPr>
        <w:pStyle w:val="Tijeloteksta"/>
        <w:rPr>
          <w:b/>
          <w:bCs/>
        </w:rPr>
      </w:pPr>
    </w:p>
    <w:p w:rsidRDefault="007132F8" w:rsidP="007132F8" w:rsidR="00521FCF">
      <w:pPr>
        <w:pStyle w:val="Tijeloteksta"/>
        <w:ind w:firstLine="708"/>
      </w:pPr>
      <w:r w:rsidRPr="007132F8">
        <w:t xml:space="preserve">Trgovački sud u Osijeku, po stečajnom sucu Jadranki Herman, u stečajnom postupku nad dužnikom Poljoprivredna zadruga Viljevo, u stečaju, Braće Radića 126, Viljevo, MBS 030035901, OIB 84405558359,  dana 27. veljače  2018.            </w:t>
      </w:r>
    </w:p>
    <w:p w:rsidRDefault="00586179" w:rsidP="002A6AA5" w:rsidR="00586179">
      <w:pPr>
        <w:pStyle w:val="Tijeloteksta"/>
      </w:pPr>
    </w:p>
    <w:p w:rsidRDefault="007132F8" w:rsidP="002A6AA5" w:rsidR="007132F8">
      <w:pPr>
        <w:pStyle w:val="Tijeloteksta"/>
      </w:pPr>
    </w:p>
    <w:p w:rsidRDefault="00521FCF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65228E" w:rsidP="00AE5908" w:rsidR="002A6AA5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7132F8" w:rsidRPr="007132F8">
        <w:t>Poljoprivredna zadruga Viljevo, u stečaju, Braće Radića 126, Viljevo, MBS 030035901, OIB 84405558359</w:t>
      </w:r>
      <w:r w:rsidR="007132F8">
        <w:t>.</w:t>
      </w:r>
    </w:p>
    <w:p w:rsidRDefault="00051219" w:rsidP="00051219" w:rsidR="00051219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051219" w:rsidP="00051219" w:rsidR="00051219">
      <w:pPr>
        <w:pStyle w:val="Tijeloteksta"/>
      </w:pPr>
    </w:p>
    <w:p w:rsidRDefault="00F17A8B" w:rsidP="0058617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AE5908" w:rsidP="002A6AA5" w:rsidR="00AE5908">
      <w:pPr>
        <w:pStyle w:val="Tijeloteksta"/>
        <w:jc w:val="left"/>
      </w:pPr>
    </w:p>
    <w:p w:rsidRDefault="00615260" w:rsidP="002A6AA5" w:rsidR="00615260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D457D1" w:rsidP="00AE5908" w:rsidR="00D457D1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r w:rsidR="00F6630B">
        <w:t>2</w:t>
      </w:r>
      <w:r w:rsidR="007132F8">
        <w:t>7. veljače 2018. stečajni upravitelj podnio</w:t>
      </w:r>
      <w:r w:rsidR="00114AAF">
        <w:t xml:space="preserve"> je izvješće o tijeku stečajnog postupka, raspravljen je završni račun stečajnog upravitelja</w:t>
      </w:r>
      <w:r w:rsidR="008900D1">
        <w:t>.</w:t>
      </w:r>
    </w:p>
    <w:p w:rsidRDefault="008900D1" w:rsidP="002A6AA5" w:rsidR="008900D1">
      <w:pPr>
        <w:pStyle w:val="Tijeloteksta"/>
      </w:pPr>
    </w:p>
    <w:p w:rsidRDefault="00F17A8B" w:rsidP="002A6AA5" w:rsidR="00F17A8B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D216B3">
        <w:t xml:space="preserve"> </w:t>
      </w:r>
      <w:r w:rsidR="007132F8">
        <w:t>572.469,68</w:t>
      </w:r>
      <w:r w:rsidR="005C46A4">
        <w:t xml:space="preserve"> </w:t>
      </w:r>
      <w:r w:rsidR="00D457D1">
        <w:t>kn, i to</w:t>
      </w:r>
      <w:r w:rsidR="008900D1">
        <w:t xml:space="preserve"> </w:t>
      </w:r>
      <w:r w:rsidR="007132F8">
        <w:t xml:space="preserve">unovčenjem nekretnina iznos od 458.864,62 kn, unovčenjem pokretnina iznos od 16.341,00 kn, </w:t>
      </w:r>
      <w:r w:rsidR="007D41C0">
        <w:t xml:space="preserve">naplatom potraživanja iznos od 41.753,15 kn, te su ostvareni prihodi od najma nekretnina u iznosu od 55.500,00 kn. </w:t>
      </w:r>
    </w:p>
    <w:p w:rsidRDefault="00F17A8B" w:rsidP="00D457D1" w:rsidR="005C46A4">
      <w:pPr>
        <w:pStyle w:val="Tijeloteksta"/>
      </w:pPr>
      <w:r>
        <w:tab/>
      </w:r>
    </w:p>
    <w:p w:rsidRDefault="002B4E68" w:rsidP="007D41C0" w:rsidR="007F70F4">
      <w:pPr>
        <w:pStyle w:val="Tijeloteksta"/>
      </w:pPr>
      <w:r>
        <w:tab/>
      </w:r>
      <w:r w:rsidR="007D41C0">
        <w:t xml:space="preserve">U stečajnom postupku održano je jedno ispitno ročište dana 4. veljače 2014. na kojem ročište su priznate i </w:t>
      </w:r>
      <w:r w:rsidR="00355088">
        <w:t xml:space="preserve"> </w:t>
      </w:r>
      <w:r>
        <w:t xml:space="preserve">utvrđene tražbine vjerovnika </w:t>
      </w:r>
      <w:r w:rsidR="008900D1">
        <w:t>I</w:t>
      </w:r>
      <w:r w:rsidR="00355088">
        <w:t xml:space="preserve"> višeg isplatnog reda u ukupnom iznosu od </w:t>
      </w:r>
      <w:r w:rsidR="007D41C0">
        <w:t xml:space="preserve">1.877.170,96 </w:t>
      </w:r>
      <w:r w:rsidR="009343ED">
        <w:t>kn</w:t>
      </w:r>
      <w:r w:rsidR="007D41C0">
        <w:t>.</w:t>
      </w:r>
    </w:p>
    <w:p w:rsidRDefault="00F545F2" w:rsidP="007D41C0" w:rsidR="00F545F2">
      <w:pPr>
        <w:pStyle w:val="Tijeloteksta"/>
      </w:pPr>
    </w:p>
    <w:p w:rsidRDefault="00F545F2" w:rsidP="007D41C0" w:rsidR="00F545F2">
      <w:pPr>
        <w:pStyle w:val="Tijeloteksta"/>
      </w:pPr>
    </w:p>
    <w:p w:rsidRDefault="00F545F2" w:rsidP="007D41C0" w:rsidR="00F545F2">
      <w:pPr>
        <w:pStyle w:val="Tijeloteksta"/>
      </w:pPr>
    </w:p>
    <w:p w:rsidRDefault="00F545F2" w:rsidP="00F545F2" w:rsidR="008E2628">
      <w:pPr>
        <w:pStyle w:val="Tijeloteksta"/>
        <w:jc w:val="center"/>
      </w:pPr>
      <w:r>
        <w:lastRenderedPageBreak/>
        <w:t>2</w:t>
      </w:r>
    </w:p>
    <w:p w:rsidRDefault="00F545F2" w:rsidP="00F545F2" w:rsidR="00F545F2">
      <w:pPr>
        <w:jc w:val="right"/>
      </w:pPr>
      <w:r>
        <w:t>13 St-672/13-174</w:t>
      </w:r>
    </w:p>
    <w:p w:rsidRDefault="00F545F2" w:rsidP="00F545F2" w:rsidR="00F545F2">
      <w:pPr>
        <w:pStyle w:val="Tijeloteksta"/>
        <w:jc w:val="center"/>
      </w:pPr>
    </w:p>
    <w:p w:rsidRDefault="00F545F2" w:rsidP="00F545F2" w:rsidR="00F545F2">
      <w:pPr>
        <w:pStyle w:val="Tijeloteksta"/>
        <w:jc w:val="center"/>
      </w:pPr>
    </w:p>
    <w:p w:rsidRDefault="00F545F2" w:rsidP="00F545F2" w:rsidR="00F545F2">
      <w:pPr>
        <w:pStyle w:val="Tijeloteksta"/>
        <w:jc w:val="center"/>
      </w:pPr>
    </w:p>
    <w:p w:rsidRDefault="008E2628" w:rsidP="008E2628" w:rsidR="008E2628">
      <w:pPr>
        <w:pStyle w:val="Tijeloteksta"/>
        <w:ind w:firstLine="705"/>
      </w:pPr>
      <w:r>
        <w:t xml:space="preserve"> Tijekom stečajnog postupka</w:t>
      </w:r>
      <w:r w:rsidR="00E27DDB">
        <w:t xml:space="preserve"> nisu provođene djelomične diobe vjerovnicima. </w:t>
      </w:r>
    </w:p>
    <w:p w:rsidRDefault="00586179" w:rsidP="002A6AA5" w:rsidR="00586179">
      <w:pPr>
        <w:pStyle w:val="Tijeloteksta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r w:rsidR="007D41C0">
        <w:t>215.065,08</w:t>
      </w:r>
      <w:r w:rsidR="00235144">
        <w:t xml:space="preserve"> </w:t>
      </w:r>
      <w:r w:rsidR="003432BA">
        <w:t xml:space="preserve"> </w:t>
      </w:r>
      <w:r w:rsidRPr="0070050D">
        <w:t>kn.</w:t>
      </w:r>
      <w:r>
        <w:t xml:space="preserve">  </w:t>
      </w:r>
    </w:p>
    <w:p w:rsidRDefault="005C789A" w:rsidP="005C789A" w:rsidR="005C789A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 xml:space="preserve">Nekretnine u vlasništvu stečajnog dužnika unovčavane su tijekom stečajnog postupka sukladno članku 164. Stečajnog zakona, budući su nekretnine bile opterećene razlučnim pravima. Prodajom istih nekretnina namiren je razlučni vjerovnik </w:t>
      </w:r>
      <w:r w:rsidR="00F70E04">
        <w:t xml:space="preserve">H-ABDUCO d.o.o. Zagreb  </w:t>
      </w:r>
      <w:r>
        <w:t xml:space="preserve">u iznosu od </w:t>
      </w:r>
      <w:r w:rsidR="00F70E04">
        <w:t>198.106,87 kn i raz</w:t>
      </w:r>
      <w:r w:rsidR="00611885">
        <w:t>lučni vjerovnik Zarica Brkanić N</w:t>
      </w:r>
      <w:r w:rsidR="00F70E04">
        <w:t xml:space="preserve">ekić u iznosu od 77.697,42 kn. </w:t>
      </w:r>
    </w:p>
    <w:p w:rsidRDefault="005C789A" w:rsidP="005C789A" w:rsidR="005C789A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>Na temelju preostalih  raspoloživih sredstava stečajn</w:t>
      </w:r>
      <w:r w:rsidR="00F70E04">
        <w:t>i</w:t>
      </w:r>
      <w:r>
        <w:t xml:space="preserve"> upravitelj</w:t>
      </w:r>
      <w:r w:rsidR="00F70E04">
        <w:t xml:space="preserve">  </w:t>
      </w:r>
      <w:r>
        <w:t>izradi</w:t>
      </w:r>
      <w:r w:rsidR="00F70E04">
        <w:t xml:space="preserve">o </w:t>
      </w:r>
      <w:r>
        <w:t xml:space="preserve"> je diobni popis za završnu diobu, prema kome su </w:t>
      </w:r>
      <w:r w:rsidR="00235144">
        <w:t>namirene tražbine vjerovnika I v</w:t>
      </w:r>
      <w:r>
        <w:t xml:space="preserve">išeg isplatnog reda u iznosu od </w:t>
      </w:r>
      <w:r w:rsidR="00F70E04">
        <w:t>67.175,11</w:t>
      </w:r>
      <w:r>
        <w:t xml:space="preserve"> kn što čini</w:t>
      </w:r>
      <w:r w:rsidR="00F70E04">
        <w:t xml:space="preserve"> 13</w:t>
      </w:r>
      <w:r>
        <w:t xml:space="preserve">  % priznatih i utvrđenih  tražbina v</w:t>
      </w:r>
      <w:r w:rsidR="00F70E04">
        <w:t>jerovnika ovog isplatnog reda.</w:t>
      </w:r>
      <w:r>
        <w:t xml:space="preserve"> </w:t>
      </w:r>
    </w:p>
    <w:p w:rsidRDefault="005C789A" w:rsidP="005C789A" w:rsidR="005C789A">
      <w:pPr>
        <w:pStyle w:val="Tijeloteksta"/>
        <w:ind w:firstLine="360"/>
      </w:pPr>
    </w:p>
    <w:p w:rsidRDefault="005C789A" w:rsidP="005C789A" w:rsidR="005C789A">
      <w:pPr>
        <w:pStyle w:val="Tijeloteksta"/>
      </w:pPr>
      <w:r>
        <w:tab/>
        <w:t>Kako iz izvješća stečajn</w:t>
      </w:r>
      <w:r w:rsidR="00F70E04">
        <w:t xml:space="preserve">og upravitelja, </w:t>
      </w:r>
      <w:r>
        <w:t xml:space="preserve"> na završnom ročištu, proizlazi da su poslovi u ovom stečajnom postupku dovršeni, unovčena je sva imovina stečajnog dužnika, primjenom Odredbe članka  196. stav 1. Stečajnog zakona (Narodne novine broj  44/96, 29/99, 129/00, 123/03, 82/06, 116/10, 25/12, 133/12 u vezi s člankom 441. Stečajnog zakona Narodne novine 71/15)  donijeto je rješenje kao u izreci.</w:t>
      </w:r>
    </w:p>
    <w:p w:rsidRDefault="00FD75A1" w:rsidP="00AE5908" w:rsidR="00FD75A1">
      <w:pPr>
        <w:pStyle w:val="Tijeloteksta"/>
      </w:pPr>
    </w:p>
    <w:p w:rsidRDefault="00FD75A1" w:rsidP="00AE5908" w:rsidR="00FD75A1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2027A5">
        <w:t xml:space="preserve"> </w:t>
      </w:r>
      <w:r w:rsidR="007F70F4">
        <w:t>2</w:t>
      </w:r>
      <w:r w:rsidR="00F70E04">
        <w:t>7. veljača 2018.</w:t>
      </w: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FD75A1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>
        <w:t>Jadranka Herman</w:t>
      </w:r>
    </w:p>
    <w:p w:rsidRDefault="008F24EB" w:rsidP="008F24EB" w:rsidR="008F24EB"/>
    <w:p w:rsidRDefault="008F24EB" w:rsidP="006361ED" w:rsidR="00532B2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A8611B" w:rsidP="00C9645A" w:rsidR="00A8611B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B23E8C" w:rsidP="005C789A" w:rsidR="005C789A">
      <w:pPr>
        <w:pStyle w:val="Tijeloteksta"/>
        <w:numPr>
          <w:ilvl w:val="0"/>
          <w:numId w:val="2"/>
        </w:numPr>
        <w:jc w:val="left"/>
      </w:pPr>
      <w:r>
        <w:t>predlagatelji vjerovnici – Damir Straž</w:t>
      </w:r>
      <w:r w:rsidR="00051219">
        <w:t>anac, Viljevo, Braće Radića 12 a</w:t>
      </w:r>
    </w:p>
    <w:p w:rsidRDefault="00F70E04" w:rsidP="005C789A" w:rsidR="00E34248" w:rsidRPr="00355088">
      <w:pPr>
        <w:pStyle w:val="Tijeloteksta"/>
        <w:numPr>
          <w:ilvl w:val="0"/>
          <w:numId w:val="2"/>
        </w:numPr>
        <w:jc w:val="left"/>
      </w:pPr>
      <w:r>
        <w:t>stečajni upravitelj Jozo Pavičić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  <w:r w:rsidR="00E34248">
        <w:t xml:space="preserve"> – elektronskim putem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DF2ED4" w:rsidP="002A6AA5" w:rsidR="002C7293" w:rsidRPr="00355088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B23E8C">
        <w:t xml:space="preserve"> Područni ured Valpovo</w:t>
      </w:r>
    </w:p>
    <w:p w:rsidRDefault="00B23E8C" w:rsidP="002A6AA5" w:rsidR="006236C1" w:rsidRPr="00355088">
      <w:pPr>
        <w:pStyle w:val="Tijeloteksta"/>
        <w:numPr>
          <w:ilvl w:val="0"/>
          <w:numId w:val="2"/>
        </w:numPr>
        <w:jc w:val="left"/>
      </w:pPr>
      <w:r>
        <w:t>FINA Valpovo</w:t>
      </w:r>
    </w:p>
    <w:p w:rsidRDefault="00FD75A1" w:rsidP="00615260" w:rsidR="00FD75A1">
      <w:pPr>
        <w:pStyle w:val="Tijeloteksta"/>
        <w:numPr>
          <w:ilvl w:val="0"/>
          <w:numId w:val="2"/>
        </w:numPr>
        <w:jc w:val="left"/>
      </w:pPr>
      <w:r w:rsidRPr="00355088">
        <w:t xml:space="preserve">ŽDO </w:t>
      </w:r>
      <w:r w:rsidR="003364FB">
        <w:t>Osijek</w:t>
      </w:r>
    </w:p>
    <w:p w:rsidRDefault="00E34248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051219" w:rsidP="00C312B9" w:rsidR="00A8611B" w:rsidRPr="00355088">
      <w:pPr>
        <w:pStyle w:val="Tijeloteksta"/>
        <w:numPr>
          <w:ilvl w:val="0"/>
          <w:numId w:val="2"/>
        </w:numPr>
        <w:jc w:val="left"/>
      </w:pPr>
      <w:r>
        <w:t>kal. 27/3</w:t>
      </w:r>
    </w:p>
    <w:sectPr w:rsidSect="00F545F2" w:rsidR="00A8611B" w:rsidRPr="00355088">
      <w:headerReference w:type="even" r:id="rId10"/>
      <w:headerReference w:type="default" r:id="rId11"/>
      <w:pgSz w:code="9" w:h="16838" w:w="11906"/>
      <w:pgMar w:gutter="0" w:footer="709" w:header="709" w:left="1704" w:bottom="851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1219"/>
    <w:rsid w:val="0005396D"/>
    <w:rsid w:val="000708FE"/>
    <w:rsid w:val="000C20F1"/>
    <w:rsid w:val="000E414B"/>
    <w:rsid w:val="00101E37"/>
    <w:rsid w:val="00111495"/>
    <w:rsid w:val="00114AAF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C2220"/>
    <w:rsid w:val="001E75FC"/>
    <w:rsid w:val="002027A5"/>
    <w:rsid w:val="002142C7"/>
    <w:rsid w:val="00217EC7"/>
    <w:rsid w:val="00223C8E"/>
    <w:rsid w:val="00235144"/>
    <w:rsid w:val="002751D8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27B99"/>
    <w:rsid w:val="003364FB"/>
    <w:rsid w:val="003432BA"/>
    <w:rsid w:val="00343E51"/>
    <w:rsid w:val="00346D7E"/>
    <w:rsid w:val="00355088"/>
    <w:rsid w:val="003702CF"/>
    <w:rsid w:val="003E08E5"/>
    <w:rsid w:val="003E147C"/>
    <w:rsid w:val="00437419"/>
    <w:rsid w:val="00463FE6"/>
    <w:rsid w:val="004806AD"/>
    <w:rsid w:val="00497410"/>
    <w:rsid w:val="004A2829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75284"/>
    <w:rsid w:val="00586179"/>
    <w:rsid w:val="00592F5A"/>
    <w:rsid w:val="005A1FAD"/>
    <w:rsid w:val="005B403D"/>
    <w:rsid w:val="005C46A4"/>
    <w:rsid w:val="005C789A"/>
    <w:rsid w:val="005D5071"/>
    <w:rsid w:val="00607E75"/>
    <w:rsid w:val="00611885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A56C2"/>
    <w:rsid w:val="006D0173"/>
    <w:rsid w:val="007132F8"/>
    <w:rsid w:val="00725641"/>
    <w:rsid w:val="00731E45"/>
    <w:rsid w:val="0074711B"/>
    <w:rsid w:val="0075037B"/>
    <w:rsid w:val="007C1241"/>
    <w:rsid w:val="007D41C0"/>
    <w:rsid w:val="007F70F4"/>
    <w:rsid w:val="008017C8"/>
    <w:rsid w:val="0080666F"/>
    <w:rsid w:val="00830D5F"/>
    <w:rsid w:val="00845777"/>
    <w:rsid w:val="008737C5"/>
    <w:rsid w:val="008900D1"/>
    <w:rsid w:val="008D6DA3"/>
    <w:rsid w:val="008E2628"/>
    <w:rsid w:val="008F24EB"/>
    <w:rsid w:val="008F36EA"/>
    <w:rsid w:val="008F4974"/>
    <w:rsid w:val="009001D6"/>
    <w:rsid w:val="009343ED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23E8C"/>
    <w:rsid w:val="00B50F56"/>
    <w:rsid w:val="00B5562F"/>
    <w:rsid w:val="00B92D46"/>
    <w:rsid w:val="00BA6033"/>
    <w:rsid w:val="00BC33DE"/>
    <w:rsid w:val="00C00957"/>
    <w:rsid w:val="00C15361"/>
    <w:rsid w:val="00C15D7B"/>
    <w:rsid w:val="00C21608"/>
    <w:rsid w:val="00C312B9"/>
    <w:rsid w:val="00C6437C"/>
    <w:rsid w:val="00C9197B"/>
    <w:rsid w:val="00C9645A"/>
    <w:rsid w:val="00CA5EA9"/>
    <w:rsid w:val="00CE531D"/>
    <w:rsid w:val="00CF4431"/>
    <w:rsid w:val="00D04072"/>
    <w:rsid w:val="00D1384B"/>
    <w:rsid w:val="00D178DC"/>
    <w:rsid w:val="00D216B3"/>
    <w:rsid w:val="00D457D1"/>
    <w:rsid w:val="00D64559"/>
    <w:rsid w:val="00D85A5F"/>
    <w:rsid w:val="00D86163"/>
    <w:rsid w:val="00DA04CD"/>
    <w:rsid w:val="00DC7BF5"/>
    <w:rsid w:val="00DD04E3"/>
    <w:rsid w:val="00DD4719"/>
    <w:rsid w:val="00DE58F9"/>
    <w:rsid w:val="00DF2ED4"/>
    <w:rsid w:val="00E11B11"/>
    <w:rsid w:val="00E1321F"/>
    <w:rsid w:val="00E27DDB"/>
    <w:rsid w:val="00E34248"/>
    <w:rsid w:val="00E430E2"/>
    <w:rsid w:val="00E55AA4"/>
    <w:rsid w:val="00EB3D75"/>
    <w:rsid w:val="00ED0232"/>
    <w:rsid w:val="00EF08B5"/>
    <w:rsid w:val="00EF371F"/>
    <w:rsid w:val="00F17A8B"/>
    <w:rsid w:val="00F50283"/>
    <w:rsid w:val="00F545F2"/>
    <w:rsid w:val="00F618C3"/>
    <w:rsid w:val="00F6630B"/>
    <w:rsid w:val="00F70E04"/>
    <w:rsid w:val="00F726AE"/>
    <w:rsid w:val="00F73342"/>
    <w:rsid w:val="00F73E19"/>
    <w:rsid w:val="00F76EF7"/>
    <w:rsid w:val="00F80660"/>
    <w:rsid w:val="00F8686C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2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7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7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7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7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2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7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7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7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7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2765</properties:Characters>
  <properties:Lines>100</properties:Lines>
  <properties:Paragraphs>38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2018-02-27T09:26:00Z</dcterms:created>
  <dc:creator>hermanj</dc:creator>
  <cp:lastModifiedBy>Maja Kocijan</cp:lastModifiedBy>
  <cp:lastPrinted>2018-02-27T09:48:00Z</cp:lastPrinted>
  <dcterms:modified xmlns:xsi="http://www.w3.org/2001/XMLSchema-instance" xsi:type="dcterms:W3CDTF">2018-02-27T09:51:00Z</dcterms:modified>
  <cp:revision>5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(Rješenje ZAKLJUČUJE SE 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