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1dca" w14:paraId="49c1dca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COLLIGO d.o.o.</w:t>
      </w:r>
      <w:r w:rsidR="009A2EC0">
        <w:rPr>
          <w:rFonts w:cs="Times New Roman" w:eastAsia="Calibri" w:hAnsi="Times New Roman" w:ascii="Times New Roman"/>
          <w:sz w:val="24"/>
          <w:szCs w:val="24"/>
        </w:rPr>
        <w:t xml:space="preserve"> u stečaju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 xml:space="preserve"> Dugi rat, Poljička cesta 133, OIB: 54771173716,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BF082B">
        <w:rPr>
          <w:rFonts w:cs="Times New Roman" w:hAnsi="Times New Roman" w:ascii="Times New Roman"/>
          <w:sz w:val="24"/>
          <w:szCs w:val="24"/>
        </w:rPr>
        <w:t>18. travnja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BF082B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BF082B">
        <w:rPr>
          <w:rFonts w:cs="Times New Roman" w:hAnsi="Times New Roman" w:ascii="Times New Roman"/>
          <w:sz w:val="24"/>
          <w:szCs w:val="24"/>
        </w:rPr>
        <w:t>18. travnja 2016.</w:t>
      </w:r>
      <w:r w:rsidRPr="006B7C8D">
        <w:rPr>
          <w:rFonts w:cs="Times New Roman" w:hAnsi="Times New Roman" w:ascii="Times New Roman"/>
          <w:sz w:val="24"/>
          <w:szCs w:val="24"/>
        </w:rPr>
        <w:t xml:space="preserve"> godine izlaž</w:t>
      </w:r>
      <w:r w:rsidR="009A2EC0">
        <w:rPr>
          <w:rFonts w:cs="Times New Roman" w:hAnsi="Times New Roman" w:ascii="Times New Roman"/>
          <w:sz w:val="24"/>
          <w:szCs w:val="24"/>
        </w:rPr>
        <w:t xml:space="preserve">u </w:t>
      </w:r>
      <w:r w:rsidR="00BF082B">
        <w:rPr>
          <w:rFonts w:cs="Times New Roman" w:hAnsi="Times New Roman" w:ascii="Times New Roman"/>
          <w:sz w:val="24"/>
          <w:szCs w:val="24"/>
        </w:rPr>
        <w:t xml:space="preserve">tablice naknadno prijavljenih tražbina </w:t>
      </w:r>
      <w:r w:rsidR="009A2EC0">
        <w:rPr>
          <w:rFonts w:cs="Times New Roman" w:hAnsi="Times New Roman" w:ascii="Times New Roman"/>
          <w:sz w:val="24"/>
          <w:szCs w:val="24"/>
        </w:rPr>
        <w:t xml:space="preserve">vjerovnika I. i II. višeg isplatnog reda, </w:t>
      </w:r>
      <w:r w:rsidRPr="006B7C8D">
        <w:rPr>
          <w:rFonts w:cs="Times New Roman" w:hAnsi="Times New Roman" w:ascii="Times New Roman"/>
          <w:sz w:val="24"/>
          <w:szCs w:val="24"/>
        </w:rPr>
        <w:t>na uvid svim sudionicima do održavanja</w:t>
      </w:r>
      <w:r w:rsidR="00BF082B">
        <w:rPr>
          <w:rFonts w:cs="Times New Roman" w:hAnsi="Times New Roman" w:ascii="Times New Roman"/>
          <w:sz w:val="24"/>
          <w:szCs w:val="24"/>
        </w:rPr>
        <w:t xml:space="preserve"> posebnog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ispitnog</w:t>
      </w:r>
      <w:r w:rsidR="0034567D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ročišta koje će se održati </w:t>
      </w:r>
      <w:r w:rsidR="00BF082B">
        <w:rPr>
          <w:rFonts w:cs="Times New Roman" w:hAnsi="Times New Roman" w:ascii="Times New Roman"/>
          <w:sz w:val="24"/>
          <w:szCs w:val="24"/>
        </w:rPr>
        <w:t>9. svibnja 2016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BF082B">
        <w:rPr>
          <w:rFonts w:cs="Times New Roman" w:hAnsi="Times New Roman" w:ascii="Times New Roman"/>
          <w:sz w:val="24"/>
          <w:szCs w:val="24"/>
        </w:rPr>
        <w:t>08:3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BF082B">
        <w:rPr>
          <w:rFonts w:cs="Times New Roman" w:hAnsi="Times New Roman" w:ascii="Times New Roman"/>
          <w:sz w:val="24"/>
          <w:szCs w:val="24"/>
        </w:rPr>
        <w:t>18. travnja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6B7C8D">
      <w:rPr>
        <w:rFonts w:cs="Times New Roman" w:hAnsi="Times New Roman" w:ascii="Times New Roman"/>
        <w:sz w:val="24"/>
        <w:szCs w:val="24"/>
      </w:rPr>
      <w:t>6</w:t>
    </w:r>
    <w:r w:rsidR="009A2EC0">
      <w:rPr>
        <w:rFonts w:cs="Times New Roman" w:hAnsi="Times New Roman" w:ascii="Times New Roman"/>
        <w:sz w:val="24"/>
        <w:szCs w:val="24"/>
      </w:rPr>
      <w:t>1</w:t>
    </w:r>
    <w:r w:rsidR="006B7C8D">
      <w:rPr>
        <w:rFonts w:cs="Times New Roman"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BF082B"/>
    <w:rsid w:val="00C0749D"/>
    <w:rsid w:val="00C47AE4"/>
    <w:rsid w:val="00CF212C"/>
    <w:rsid w:val="00D47DCF"/>
    <w:rsid w:val="00E11A2F"/>
    <w:rsid w:val="00E2468E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68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468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468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468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6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46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46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46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Kruno Peronja</item>
      <item>Perica Mitrović</item>
    </izvorni_sadrzaj>
    <derivirana_varijabla naziv="DomainObject.Predmet.OstaliListFormated_1">
      <item>Dejan Bilić punomoćnik sudionika u postupku Mario Matijević</item>
      <item>Općinski sud u Splitu - ZK odjel</item>
      <item>Kruno Peronja</item>
      <item>Perica Mitrović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Kruno Peronja</item>
      <item>Perica Mitrović, OIB 29538074286</item>
    </izvorni_sadrzaj>
    <derivirana_varijabla naziv="DomainObject.Predmet.OstaliListFormatedOIB_1">
      <item>Dejan Bilić punomoćnik sudionika u postupku Mario Matijević</item>
      <item>Općinski sud u Splitu - ZK odjel</item>
      <item>Kruno Peronja</item>
      <item>Perica Mitrović, OIB 29538074286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derivirana_varijabla>
  </DomainObject.Predmet.OstaliListFormatedWithAdressOIB>
  <DomainObject.Predmet.OstaliListNazivFormated>
    <izvorni_sadrzaj>
      <item>Dejan Bilić</item>
      <item>Općinski sud u Splitu - ZK odjel</item>
      <item>Kruno Peronja</item>
      <item>Perica Mitrović</item>
    </izvorni_sadrzaj>
    <derivirana_varijabla naziv="DomainObject.Predmet.OstaliListNazivFormated_1">
      <item>Dejan Bilić</item>
      <item>Općinski sud u Splitu - ZK odjel</item>
      <item>Kruno Peronja</item>
      <item>Perica Mitrović</item>
    </derivirana_varijabla>
  </DomainObject.Predmet.OstaliListNazivFormated>
  <DomainObject.Predmet.OstaliListNazivFormatedOIB>
    <izvorni_sadrzaj>
      <item>Dejan Bilić</item>
      <item>Općinski sud u Splitu - ZK odjel</item>
      <item>Kruno Peronja</item>
      <item>Perica Mitrović, OIB 29538074286</item>
    </izvorni_sadrzaj>
    <derivirana_varijabla naziv="DomainObject.Predmet.OstaliListNazivFormatedOIB_1">
      <item>Dejan Bilić</item>
      <item>Općinski sud u Splitu - ZK odjel</item>
      <item>Kruno Peronja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Kruno Peronja</item>
      <item>Perica Mitrović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Kruno Peronja</item>
      <item>Perica Mitrović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null</item>
      <item>, OIB 29538074286</item>
    </izvorni_sadrzaj>
    <derivirana_varijabla naziv="DomainObject.Predmet.SudioniciListNazivOIB_1">
      <item>, OIB 32940069191</item>
      <item>, OIB 54771173716</item>
      <item>, OIB null</item>
      <item>, OIB null</item>
      <item>, OIB null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84E57-4C93-471F-9B87-65224362B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762</properties:Characters>
  <properties:Lines>35</properties:Lines>
  <properties:Paragraphs>17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2016-04-18T05:58:00Z</cp:lastPrinted>
  <dcterms:modified xmlns:xsi="http://www.w3.org/2001/XMLSchema-instance" xsi:type="dcterms:W3CDTF">2016-04-18T08:21:00Z</dcterms:modified>
  <cp:revision>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