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4fac7" w14:paraId="454fac7" w:rsidRDefault="002D49EC" w:rsidP="003F6C53" w:rsidR="002D49EC" w:rsidRPr="00123C12">
      <w:pPr>
        <w15:collapsed w:val="false"/>
      </w:pPr>
      <w:bookmarkStart w:name="_GoBack" w:id="0"/>
      <w:bookmarkEnd w:id="0"/>
    </w:p>
    <w:p w:rsidRDefault="00FE4E4C" w:rsidP="003F6C53" w:rsidR="00FE4E4C" w:rsidRPr="00123C12"/>
    <w:p w:rsidRDefault="00721F79" w:rsidP="004B557B" w:rsidR="00721F79" w:rsidRPr="00123C12"/>
    <w:p w:rsidRDefault="003C5ED2" w:rsidP="004B557B" w:rsidR="003C5ED2" w:rsidRPr="00123C12"/>
    <w:p w:rsidRDefault="00721F79" w:rsidP="00721F79" w:rsidR="00721F79" w:rsidRPr="00123C12">
      <w:pPr>
        <w:rPr>
          <w:b/>
        </w:rPr>
      </w:pPr>
      <w:r w:rsidRPr="00123C12">
        <w:rPr>
          <w:b/>
        </w:rPr>
        <w:t>REPUBLIKA HRVATSKA</w:t>
      </w:r>
    </w:p>
    <w:p w:rsidRDefault="00721F79" w:rsidP="00721F79" w:rsidR="002B5525" w:rsidRPr="00123C12">
      <w:pPr>
        <w:rPr>
          <w:b/>
        </w:rPr>
      </w:pPr>
      <w:r w:rsidRPr="00123C12">
        <w:rPr>
          <w:b/>
        </w:rPr>
        <w:t>TRGOVAČKI SUD U ZADRU</w:t>
      </w:r>
      <w:r w:rsidRPr="00123C12">
        <w:rPr>
          <w:b/>
        </w:rPr>
        <w:tab/>
      </w:r>
    </w:p>
    <w:p w:rsidRDefault="002B5525" w:rsidP="00721F79" w:rsidR="00721F79" w:rsidRPr="00123C12">
      <w:pPr>
        <w:rPr>
          <w:bCs/>
        </w:rPr>
      </w:pPr>
      <w:r w:rsidRPr="00123C12">
        <w:rPr>
          <w:bCs/>
        </w:rPr>
        <w:t>Dr. Franje Tuđmana 35</w:t>
      </w:r>
      <w:r w:rsidR="00721F79" w:rsidRPr="00123C12">
        <w:rPr>
          <w:bCs/>
        </w:rPr>
        <w:tab/>
      </w:r>
      <w:r w:rsidR="00721F79" w:rsidRPr="00123C12">
        <w:rPr>
          <w:bCs/>
        </w:rPr>
        <w:tab/>
      </w:r>
      <w:r w:rsidR="00721F79" w:rsidRPr="00123C12">
        <w:rPr>
          <w:bCs/>
        </w:rPr>
        <w:tab/>
      </w:r>
      <w:r w:rsidR="00721F79" w:rsidRPr="00123C12">
        <w:rPr>
          <w:bCs/>
        </w:rPr>
        <w:tab/>
      </w:r>
      <w:r w:rsidR="00721F79" w:rsidRPr="00123C12">
        <w:rPr>
          <w:bCs/>
        </w:rPr>
        <w:tab/>
      </w:r>
    </w:p>
    <w:p w:rsidRDefault="00774C1D" w:rsidP="00794305" w:rsidR="00774C1D" w:rsidRPr="00123C12"/>
    <w:p w:rsidRDefault="00964C2C" w:rsidP="00964C2C" w:rsidR="00AA1AD1" w:rsidRPr="00123C12">
      <w:pPr>
        <w:jc w:val="center"/>
        <w:rPr>
          <w:b/>
        </w:rPr>
      </w:pPr>
      <w:r w:rsidRPr="00123C12">
        <w:rPr>
          <w:b/>
        </w:rPr>
        <w:t xml:space="preserve">U I M E  </w:t>
      </w:r>
      <w:r w:rsidR="00AA1AD1" w:rsidRPr="00123C12">
        <w:rPr>
          <w:b/>
        </w:rPr>
        <w:t xml:space="preserve">R E P U B L I K </w:t>
      </w:r>
      <w:r w:rsidRPr="00123C12">
        <w:rPr>
          <w:b/>
        </w:rPr>
        <w:t>E</w:t>
      </w:r>
      <w:r w:rsidR="00AA1AD1" w:rsidRPr="00123C12">
        <w:rPr>
          <w:b/>
        </w:rPr>
        <w:t xml:space="preserve">  H R V A T S K</w:t>
      </w:r>
      <w:r w:rsidR="00D40213" w:rsidRPr="00123C12">
        <w:rPr>
          <w:b/>
        </w:rPr>
        <w:t xml:space="preserve"> </w:t>
      </w:r>
      <w:r w:rsidRPr="00123C12">
        <w:rPr>
          <w:b/>
        </w:rPr>
        <w:t>E</w:t>
      </w:r>
      <w:r w:rsidR="00AA1AD1" w:rsidRPr="00123C12">
        <w:rPr>
          <w:b/>
        </w:rPr>
        <w:t xml:space="preserve"> </w:t>
      </w:r>
    </w:p>
    <w:p w:rsidRDefault="005A3991" w:rsidP="00721F79" w:rsidR="005A3991" w:rsidRPr="00123C12">
      <w:pPr>
        <w:rPr>
          <w:b/>
        </w:rPr>
      </w:pPr>
    </w:p>
    <w:p w:rsidRDefault="00721F79" w:rsidP="00360AB6" w:rsidR="00721F79" w:rsidRPr="00123C12">
      <w:pPr>
        <w:jc w:val="center"/>
        <w:rPr>
          <w:b/>
        </w:rPr>
      </w:pPr>
      <w:r w:rsidRPr="00123C12">
        <w:rPr>
          <w:b/>
        </w:rPr>
        <w:t>R J E Š E N J E</w:t>
      </w:r>
    </w:p>
    <w:p w:rsidRDefault="002B5525" w:rsidP="00721F79" w:rsidR="002B5525" w:rsidRPr="00123C12">
      <w:pPr>
        <w:jc w:val="both"/>
      </w:pPr>
    </w:p>
    <w:p w:rsidRDefault="00ED1FC6" w:rsidP="00123C12" w:rsidR="00123C12" w:rsidRPr="00123C12">
      <w:pPr>
        <w:pStyle w:val="Tijeloteksta"/>
        <w:ind w:firstLine="708"/>
        <w:rPr>
          <w:szCs w:val="24"/>
        </w:rPr>
      </w:pPr>
      <w:r>
        <w:rPr>
          <w:szCs w:val="24"/>
        </w:rPr>
        <w:t>Trgovački sud u Zadru OIB:</w:t>
      </w:r>
      <w:r w:rsidR="00092055" w:rsidRPr="00123C12">
        <w:rPr>
          <w:szCs w:val="24"/>
        </w:rPr>
        <w:t xml:space="preserve">39670464653, po sutkinji Ani Markač, </w:t>
      </w:r>
      <w:r w:rsidR="00123C12" w:rsidRPr="00123C12">
        <w:rPr>
          <w:szCs w:val="24"/>
        </w:rPr>
        <w:t xml:space="preserve">povodom prijedloga za otvaranje stečajnog postupka nad dužnikom </w:t>
      </w:r>
      <w:r w:rsidR="00A743B1" w:rsidRPr="00C35D06">
        <w:t xml:space="preserve">MEDANIĆ GRADNJA d.o.o., Zadar, </w:t>
      </w:r>
      <w:r w:rsidR="00A743B1">
        <w:t>Otona Ivekovića 62,</w:t>
      </w:r>
      <w:r w:rsidR="00A743B1" w:rsidRPr="00C35D06">
        <w:t xml:space="preserve"> OIB:01729289767,</w:t>
      </w:r>
      <w:r w:rsidR="00A743B1">
        <w:t xml:space="preserve"> </w:t>
      </w:r>
      <w:r w:rsidR="00123C12" w:rsidRPr="00123C12">
        <w:rPr>
          <w:szCs w:val="24"/>
        </w:rPr>
        <w:t xml:space="preserve">dana </w:t>
      </w:r>
      <w:r w:rsidR="00A743B1">
        <w:rPr>
          <w:szCs w:val="24"/>
        </w:rPr>
        <w:t>25. siječnja 2017</w:t>
      </w:r>
      <w:r w:rsidR="00123C12" w:rsidRPr="00123C12">
        <w:rPr>
          <w:szCs w:val="24"/>
        </w:rPr>
        <w:t xml:space="preserve">., </w:t>
      </w:r>
    </w:p>
    <w:p w:rsidRDefault="004270AE" w:rsidP="00123C12" w:rsidR="004270AE" w:rsidRPr="00123C12">
      <w:pPr>
        <w:pStyle w:val="Tijeloteksta"/>
        <w:ind w:firstLine="708"/>
        <w:rPr>
          <w:szCs w:val="24"/>
        </w:rPr>
      </w:pPr>
    </w:p>
    <w:p w:rsidRDefault="00721F79" w:rsidP="00721F79" w:rsidR="00721F79" w:rsidRPr="00123C12">
      <w:pPr>
        <w:jc w:val="center"/>
      </w:pPr>
      <w:r w:rsidRPr="00123C12">
        <w:t>r i j e š i o  j e</w:t>
      </w:r>
    </w:p>
    <w:p w:rsidRDefault="00D44689" w:rsidP="0063724D" w:rsidR="00D44689" w:rsidRPr="00123C12"/>
    <w:p w:rsidRDefault="00226021" w:rsidP="00226021" w:rsidR="00123C12">
      <w:pPr>
        <w:pStyle w:val="Tijeloteksta"/>
        <w:rPr>
          <w:szCs w:val="24"/>
        </w:rPr>
      </w:pPr>
      <w:r>
        <w:rPr>
          <w:szCs w:val="24"/>
        </w:rPr>
        <w:t>I.</w:t>
      </w:r>
      <w:r>
        <w:rPr>
          <w:szCs w:val="24"/>
        </w:rPr>
        <w:tab/>
      </w:r>
      <w:r w:rsidR="00DB5865" w:rsidRPr="00123C12">
        <w:rPr>
          <w:szCs w:val="24"/>
        </w:rPr>
        <w:t xml:space="preserve">Obustavlja se </w:t>
      </w:r>
      <w:r w:rsidR="00123C12">
        <w:t xml:space="preserve">stečajni postupak nad dužnikom </w:t>
      </w:r>
      <w:r w:rsidR="00A743B1" w:rsidRPr="00C35D06">
        <w:t xml:space="preserve">MEDANIĆ GRADNJA d.o.o., Zadar, </w:t>
      </w:r>
      <w:r w:rsidR="00A743B1">
        <w:t>Otona Ivekovića 62, OIB:01729289767.</w:t>
      </w:r>
    </w:p>
    <w:p w:rsidRDefault="00226021" w:rsidP="00226021" w:rsidR="00226021">
      <w:pPr>
        <w:jc w:val="both"/>
      </w:pPr>
    </w:p>
    <w:p w:rsidRDefault="00226021" w:rsidP="00226021" w:rsidR="00226021">
      <w:pPr>
        <w:jc w:val="both"/>
      </w:pPr>
      <w:r>
        <w:t>II.</w:t>
      </w:r>
      <w:r>
        <w:tab/>
        <w:t xml:space="preserve">Nalaže se Financijskoj agenciji da nakon pravomoćnosti ovog rješenja oslobodi sredstva u iznosu od 5.000,00 kn koja je zaplijenila sa računa dužnika </w:t>
      </w:r>
      <w:r w:rsidR="00A743B1" w:rsidRPr="00C35D06">
        <w:t xml:space="preserve">MEDANIĆ GRADNJA d.o.o., Zadar, </w:t>
      </w:r>
      <w:r w:rsidR="00A743B1">
        <w:t>Otona Ivekovića 62, OIB:01729289767.</w:t>
      </w:r>
    </w:p>
    <w:p w:rsidRDefault="001A7AA3" w:rsidP="00B022BE" w:rsidR="001A7AA3" w:rsidRPr="00123C12">
      <w:pPr>
        <w:jc w:val="both"/>
      </w:pPr>
    </w:p>
    <w:p w:rsidRDefault="00721F79" w:rsidP="00721F79" w:rsidR="00721F79" w:rsidRPr="00123C12">
      <w:pPr>
        <w:jc w:val="center"/>
      </w:pPr>
      <w:r w:rsidRPr="00123C12">
        <w:t>Obrazloženje</w:t>
      </w:r>
    </w:p>
    <w:p w:rsidRDefault="00D44689" w:rsidP="00360AB6" w:rsidR="00D44689" w:rsidRPr="00123C12"/>
    <w:p w:rsidRDefault="00721F79" w:rsidP="00960C01" w:rsidR="00373E95" w:rsidRPr="00123C12">
      <w:pPr>
        <w:jc w:val="both"/>
      </w:pPr>
      <w:r w:rsidRPr="00123C12">
        <w:tab/>
      </w:r>
      <w:r w:rsidR="00DB5865" w:rsidRPr="00123C12">
        <w:t xml:space="preserve">Nad uvodno </w:t>
      </w:r>
      <w:r w:rsidR="00545F92" w:rsidRPr="00123C12">
        <w:t xml:space="preserve">označenom </w:t>
      </w:r>
      <w:r w:rsidR="00DB5865" w:rsidRPr="00123C12">
        <w:t>pravnom osobo</w:t>
      </w:r>
      <w:r w:rsidR="005119FE" w:rsidRPr="00123C12">
        <w:t>m Financijska agencija</w:t>
      </w:r>
      <w:r w:rsidR="00D40213" w:rsidRPr="00123C12">
        <w:t xml:space="preserve">, RC </w:t>
      </w:r>
      <w:r w:rsidR="00BA04D4" w:rsidRPr="00123C12">
        <w:t xml:space="preserve">Split, Podružnica </w:t>
      </w:r>
      <w:r w:rsidR="00A743B1">
        <w:t>Zadar,</w:t>
      </w:r>
      <w:r w:rsidR="00774C1D" w:rsidRPr="00123C12">
        <w:t xml:space="preserve"> dana </w:t>
      </w:r>
      <w:r w:rsidR="00A743B1">
        <w:t xml:space="preserve">19. travnja </w:t>
      </w:r>
      <w:r w:rsidR="00F16064" w:rsidRPr="00123C12">
        <w:t>201</w:t>
      </w:r>
      <w:r w:rsidR="00ED2D97" w:rsidRPr="00123C12">
        <w:t xml:space="preserve">6. </w:t>
      </w:r>
      <w:r w:rsidR="00794305" w:rsidRPr="00123C12">
        <w:t xml:space="preserve">Trgovačkom sudu u Zadru, </w:t>
      </w:r>
      <w:r w:rsidR="005119FE" w:rsidRPr="00123C12">
        <w:t xml:space="preserve">podnijela </w:t>
      </w:r>
      <w:r w:rsidR="00D40213" w:rsidRPr="00123C12">
        <w:t xml:space="preserve">je </w:t>
      </w:r>
      <w:r w:rsidR="00123C12">
        <w:t xml:space="preserve">zahtjev </w:t>
      </w:r>
      <w:r w:rsidR="005119FE" w:rsidRPr="00123C12">
        <w:t xml:space="preserve">za </w:t>
      </w:r>
      <w:r w:rsidR="00123C12">
        <w:t>provedbu skraćenog stečajnog postupka.</w:t>
      </w:r>
    </w:p>
    <w:p w:rsidRDefault="00123C12" w:rsidP="00960C01" w:rsidR="00373E95">
      <w:pPr>
        <w:ind w:firstLine="708"/>
        <w:jc w:val="both"/>
      </w:pPr>
      <w:r>
        <w:t>Zahtjev</w:t>
      </w:r>
      <w:r w:rsidR="005119FE" w:rsidRPr="00123C12">
        <w:t xml:space="preserve"> je </w:t>
      </w:r>
      <w:r w:rsidR="00DB5865" w:rsidRPr="00123C12">
        <w:t>podnesen temeljem čl.</w:t>
      </w:r>
      <w:r w:rsidR="00373E95" w:rsidRPr="00123C12">
        <w:t xml:space="preserve"> </w:t>
      </w:r>
      <w:r>
        <w:t>429</w:t>
      </w:r>
      <w:r w:rsidR="001A7AA3" w:rsidRPr="00123C12">
        <w:t xml:space="preserve">. st. 1. </w:t>
      </w:r>
      <w:r w:rsidR="00DB5865" w:rsidRPr="00123C12">
        <w:t>Stečajnog zakona (Narod</w:t>
      </w:r>
      <w:r w:rsidR="005119FE" w:rsidRPr="00123C12">
        <w:t xml:space="preserve">ne novine broj 71/15; </w:t>
      </w:r>
      <w:r w:rsidR="00ED2D97" w:rsidRPr="00123C12">
        <w:t xml:space="preserve">dalje SZ) jer je dužnik na dan </w:t>
      </w:r>
      <w:r w:rsidR="00A743B1">
        <w:t xml:space="preserve">15. travnja </w:t>
      </w:r>
      <w:r w:rsidR="0060054E" w:rsidRPr="00123C12">
        <w:t>201</w:t>
      </w:r>
      <w:r w:rsidR="001A7AA3" w:rsidRPr="00123C12">
        <w:t>6</w:t>
      </w:r>
      <w:r w:rsidR="005119FE" w:rsidRPr="00123C12">
        <w:t xml:space="preserve">. u Očevidniku redoslijeda osnove za plaćanje imao evidentirane neizvršene osnove za plaćanje u neprekinutom razdoblju od </w:t>
      </w:r>
      <w:r w:rsidR="001A7AA3" w:rsidRPr="00123C12">
        <w:t>120</w:t>
      </w:r>
      <w:r w:rsidR="00960C01" w:rsidRPr="00123C12">
        <w:t xml:space="preserve"> </w:t>
      </w:r>
      <w:r w:rsidR="00D02218" w:rsidRPr="00123C12">
        <w:t xml:space="preserve">dana </w:t>
      </w:r>
      <w:r w:rsidR="005119FE" w:rsidRPr="00123C12">
        <w:t xml:space="preserve">u ukupnom iznosu od </w:t>
      </w:r>
      <w:r w:rsidR="00A743B1">
        <w:t>86.281,62</w:t>
      </w:r>
      <w:r>
        <w:t xml:space="preserve"> kn.</w:t>
      </w:r>
      <w:r w:rsidR="005119FE" w:rsidRPr="00123C12">
        <w:t xml:space="preserve"> </w:t>
      </w:r>
    </w:p>
    <w:p w:rsidRDefault="00ED1FC6" w:rsidP="00ED1FC6" w:rsidR="00ED1FC6">
      <w:pPr>
        <w:ind w:firstLine="708"/>
        <w:jc w:val="both"/>
      </w:pPr>
      <w:r w:rsidRPr="00EA22F2">
        <w:t>Postupajući po zahtjevu Financijske agencije, oglasom</w:t>
      </w:r>
      <w:r>
        <w:t xml:space="preserve"> ovog S</w:t>
      </w:r>
      <w:r w:rsidRPr="00EA22F2">
        <w:t xml:space="preserve">uda od </w:t>
      </w:r>
      <w:r w:rsidR="00A743B1">
        <w:t xml:space="preserve">16. svibnja 2016. </w:t>
      </w:r>
      <w:r w:rsidRPr="00EA22F2">
        <w:t xml:space="preserve"> pozvane su osobe ovlaštene za zastupanje dužnika po zakonu u roku od 15 dana od dana objave oglasa, podnijeti sudu javnobilježnički ovjerovljen popis imovine i obveza na propisanom obrascu, te su pozvani </w:t>
      </w:r>
      <w:r w:rsidR="00B022BE">
        <w:t xml:space="preserve">i </w:t>
      </w:r>
      <w:r w:rsidRPr="00EA22F2">
        <w:t>vjerovnici u roku od 45 dana predložiti otvaranje stečajnoga postupka, sve sukladno odredbama čl. 430. i 431. S</w:t>
      </w:r>
      <w:r>
        <w:t xml:space="preserve">Z-a. </w:t>
      </w:r>
    </w:p>
    <w:p w:rsidRDefault="00ED1FC6" w:rsidP="00ED1FC6" w:rsidR="00ED1FC6" w:rsidRPr="00207B8B">
      <w:pPr>
        <w:ind w:firstLine="708"/>
        <w:jc w:val="both"/>
      </w:pPr>
      <w:r w:rsidRPr="00EA22F2">
        <w:t xml:space="preserve">U propisanom roku </w:t>
      </w:r>
      <w:r w:rsidRPr="00207B8B">
        <w:t>vjerovnik dužnika Republika Hrvatska,</w:t>
      </w:r>
      <w:r>
        <w:t xml:space="preserve"> Ministarstvo financija,</w:t>
      </w:r>
      <w:r w:rsidRPr="00207B8B">
        <w:t xml:space="preserve"> Porezna uprava, Područni</w:t>
      </w:r>
      <w:r>
        <w:t xml:space="preserve"> ured Dalmacija, podnio je </w:t>
      </w:r>
      <w:r w:rsidRPr="00207B8B">
        <w:t xml:space="preserve">prijedlog za otvaranje stečajnog postupka nad dužnikom </w:t>
      </w:r>
      <w:r>
        <w:t xml:space="preserve">jer da prema istome </w:t>
      </w:r>
      <w:r w:rsidRPr="00207B8B">
        <w:t xml:space="preserve">ima dospjelu novčanu tražbinu u iznosu od </w:t>
      </w:r>
      <w:r w:rsidR="00A743B1">
        <w:t>51.151,18 kn</w:t>
      </w:r>
      <w:r w:rsidRPr="00207B8B">
        <w:t>.</w:t>
      </w:r>
    </w:p>
    <w:p w:rsidRDefault="00A743B1" w:rsidP="00ED1FC6" w:rsidR="00ED1FC6">
      <w:pPr>
        <w:ind w:firstLine="708"/>
        <w:jc w:val="both"/>
      </w:pPr>
      <w:r>
        <w:t xml:space="preserve">Rješenjem posl. br. </w:t>
      </w:r>
      <w:r w:rsidR="00ED1FC6">
        <w:t>St-</w:t>
      </w:r>
      <w:r>
        <w:t>569/16-8</w:t>
      </w:r>
      <w:r w:rsidR="00ED1FC6">
        <w:t xml:space="preserve"> od </w:t>
      </w:r>
      <w:r>
        <w:t>6. srpnja</w:t>
      </w:r>
      <w:r w:rsidR="00ED1FC6">
        <w:t xml:space="preserve"> 2016. Sud je obustavio skraćeni stečajni postupka i to sukladno </w:t>
      </w:r>
      <w:r w:rsidR="00ED1FC6" w:rsidRPr="00EA22F2">
        <w:t xml:space="preserve">čl. 433. SZ-a </w:t>
      </w:r>
      <w:r w:rsidR="00ED1FC6">
        <w:t xml:space="preserve">obzirom da nisu bile </w:t>
      </w:r>
      <w:r w:rsidR="00ED1FC6" w:rsidRPr="00EA22F2">
        <w:t xml:space="preserve">ispunjene pretpostavke za istodobno otvaranje i zaključenje skraćenoga stečajnog postupka </w:t>
      </w:r>
      <w:r w:rsidR="00ED1FC6">
        <w:t>u smislu odredbe čl. 431. istog</w:t>
      </w:r>
      <w:r w:rsidR="00ED1FC6" w:rsidRPr="00EA22F2">
        <w:t xml:space="preserve">. </w:t>
      </w:r>
      <w:r w:rsidR="00ED1FC6">
        <w:t xml:space="preserve">Točkom II. istog rješenja Sud je odredio da će po pravomoćnosti istoga sukladno odredbama Stečajnog zakona donijeti rješenje o pokretanju prethodnog postupka odnosno otvaranju redovnog stečajnog postupka nad dužnikom. </w:t>
      </w:r>
    </w:p>
    <w:p w:rsidRDefault="00ED1FC6" w:rsidP="00ED1FC6" w:rsidR="00ED1FC6">
      <w:pPr>
        <w:ind w:firstLine="708"/>
        <w:jc w:val="both"/>
      </w:pPr>
      <w:r>
        <w:t>Uzimajući u obzir naprijed navedeno Sud je r</w:t>
      </w:r>
      <w:r w:rsidR="00EC15AA">
        <w:t>ješenjem posl. br. St-10</w:t>
      </w:r>
      <w:r w:rsidR="00A743B1">
        <w:t>59</w:t>
      </w:r>
      <w:r w:rsidR="00EC15AA">
        <w:t>/16-1</w:t>
      </w:r>
      <w:r w:rsidR="00A743B1">
        <w:t>9</w:t>
      </w:r>
      <w:r w:rsidR="00EC15AA">
        <w:t xml:space="preserve"> od </w:t>
      </w:r>
      <w:r w:rsidR="00A743B1">
        <w:t xml:space="preserve">5. listopada </w:t>
      </w:r>
      <w:r w:rsidR="00EC15AA">
        <w:t xml:space="preserve">2016. pokrenuo prethodni postupak radi utvrđivanja pretpostavki za otvaranje stečajnog postupka nad stečajnim dužnikom te radi očitovanja o prijedlogu za otvaranje stečajnog postupka. </w:t>
      </w:r>
    </w:p>
    <w:p w:rsidRDefault="00EC15AA" w:rsidP="00B022BE" w:rsidR="0071554E">
      <w:pPr>
        <w:ind w:firstLine="708"/>
        <w:jc w:val="both"/>
      </w:pPr>
      <w:r>
        <w:lastRenderedPageBreak/>
        <w:t>Na predmetno ročište održano dan</w:t>
      </w:r>
      <w:r w:rsidR="00A743B1">
        <w:t xml:space="preserve">a 27. listopada </w:t>
      </w:r>
      <w:r>
        <w:t xml:space="preserve">2016. pristupio je zastupnik dužnika po zakonu </w:t>
      </w:r>
      <w:r w:rsidR="0071554E">
        <w:t>koji je predložio odgodu predmetnog ročišta iz razloga jer da bi dužnik u daljnjem roku od 30 dana podmirio evidentirane neizvršene osnove za plaćanje navedene u Očevidniku redoslijeda osnova za plaćanje, sa kojim prijedlogom se suglasila zastupnica predlagatelja Republike Hrvatske po zakonu.</w:t>
      </w:r>
    </w:p>
    <w:p w:rsidRDefault="0071554E" w:rsidP="00B022BE" w:rsidR="00226021" w:rsidRPr="0098381B">
      <w:pPr>
        <w:ind w:firstLine="708"/>
        <w:jc w:val="both"/>
      </w:pPr>
      <w:r>
        <w:t xml:space="preserve">Dana 29. studenog 2016. u spis je zaprimljena Potvrda </w:t>
      </w:r>
      <w:r w:rsidR="0055536B">
        <w:t xml:space="preserve">Financijske agencije </w:t>
      </w:r>
      <w:r>
        <w:t xml:space="preserve">o blokadi računa i novčanih sredstava dužnika iz koje proizlazi da dužnik na dan izdavanja potvrde ima evidentirano 0 dana neprekidne blokade odnosno ukupno 180 dana blokade u prethodnih 6 mjeseci zbog nepodmirenih osnova za plaćanje evidentiranih u Očevidniku redoslijeda osnova za plaćanje. Nepodmirene  obveze na dan izdavanja potvrde da iznose 0,00 kn. </w:t>
      </w:r>
    </w:p>
    <w:p w:rsidRDefault="00115899" w:rsidP="00226021" w:rsidR="00431D0F" w:rsidRPr="00123C12">
      <w:pPr>
        <w:ind w:firstLine="708"/>
        <w:jc w:val="both"/>
      </w:pPr>
      <w:r w:rsidRPr="00123C12">
        <w:t xml:space="preserve">Prema odredbi članka 128. stavak 9. SZ-a, ako dužnik do završetka prethodnog postupka postane sposoban za plaćanje, sud će postupak obustaviti. </w:t>
      </w:r>
    </w:p>
    <w:p w:rsidRDefault="00672C88" w:rsidP="00431D0F" w:rsidR="00672C88">
      <w:pPr>
        <w:ind w:firstLine="708"/>
        <w:jc w:val="both"/>
      </w:pPr>
      <w:r w:rsidRPr="00123C12">
        <w:t xml:space="preserve">Budući je Sud utvrdio da je prestao stečajni razlog </w:t>
      </w:r>
      <w:r w:rsidR="00431D0F" w:rsidRPr="00123C12">
        <w:t xml:space="preserve">jer je </w:t>
      </w:r>
      <w:r w:rsidRPr="00123C12">
        <w:t xml:space="preserve">dužnik do završetka prethodnog postupka postao sposoban za plaćanje, to je isti, a primjenom odredbe čl. 128. st. 9. SZ obustavio konkretni postupak. </w:t>
      </w:r>
    </w:p>
    <w:p w:rsidRDefault="00226021" w:rsidP="00E0165A" w:rsidR="00115899">
      <w:pPr>
        <w:ind w:firstLine="708"/>
        <w:jc w:val="both"/>
      </w:pPr>
      <w:r>
        <w:t>Nadalje, Financijskoj agenciji naloženo je</w:t>
      </w:r>
      <w:r w:rsidR="008671CF">
        <w:t>,</w:t>
      </w:r>
      <w:r>
        <w:t xml:space="preserve"> da nakon pravomoćnosti ovog rješenja</w:t>
      </w:r>
      <w:r w:rsidR="008671CF">
        <w:t xml:space="preserve">, a </w:t>
      </w:r>
      <w:r>
        <w:t xml:space="preserve"> sukladno odredbi čl. 112. st. 7. Stečajnog zakona oslobodi sredstva u iznosu od 5.000,00 kn koja je </w:t>
      </w:r>
      <w:r w:rsidR="008671CF">
        <w:t xml:space="preserve">prethodno </w:t>
      </w:r>
      <w:r>
        <w:t xml:space="preserve">zaplijenila temeljem čl. 112. st. 1. Stečajnog zakona sa računa </w:t>
      </w:r>
      <w:r w:rsidR="008671CF">
        <w:t>uvodno označenog dužnika.</w:t>
      </w:r>
    </w:p>
    <w:p w:rsidRDefault="00A743B1" w:rsidP="00E0165A" w:rsidR="00A743B1" w:rsidRPr="00123C12">
      <w:pPr>
        <w:ind w:firstLine="708"/>
        <w:jc w:val="both"/>
      </w:pPr>
    </w:p>
    <w:p w:rsidRDefault="00ED2D97" w:rsidP="00F16064" w:rsidR="003C5ED2" w:rsidRPr="00123C12">
      <w:pPr>
        <w:jc w:val="center"/>
      </w:pPr>
      <w:r w:rsidRPr="00123C12">
        <w:t xml:space="preserve">U Zadru </w:t>
      </w:r>
      <w:r w:rsidR="00A743B1">
        <w:t>25. siječnja</w:t>
      </w:r>
      <w:r w:rsidR="00226021">
        <w:t xml:space="preserve"> </w:t>
      </w:r>
      <w:r w:rsidR="00774C1D" w:rsidRPr="00123C12">
        <w:t>201</w:t>
      </w:r>
      <w:r w:rsidR="00A743B1">
        <w:t>7</w:t>
      </w:r>
      <w:r w:rsidR="00774C1D" w:rsidRPr="00123C12">
        <w:t xml:space="preserve">. </w:t>
      </w:r>
      <w:r w:rsidR="00721F79" w:rsidRPr="00123C12">
        <w:t xml:space="preserve"> </w:t>
      </w:r>
      <w:r w:rsidR="00360AB6" w:rsidRPr="00123C12">
        <w:t xml:space="preserve"> </w:t>
      </w:r>
    </w:p>
    <w:p w:rsidRDefault="00794305" w:rsidP="00794305" w:rsidR="00794305" w:rsidRPr="00123C12"/>
    <w:p w:rsidRDefault="00B022BE" w:rsidP="0055536B" w:rsidR="00B022BE">
      <w:pPr>
        <w:jc w:val="right"/>
      </w:pPr>
      <w:r>
        <w:tab/>
      </w:r>
      <w:r>
        <w:tab/>
      </w:r>
      <w:r>
        <w:tab/>
      </w:r>
      <w:r>
        <w:tab/>
        <w:t xml:space="preserve">                              </w:t>
      </w:r>
      <w:r w:rsidRPr="00123C12">
        <w:t>Sutkinja</w:t>
      </w:r>
    </w:p>
    <w:p w:rsidRDefault="00B022BE" w:rsidP="0055536B" w:rsidR="00794DBD" w:rsidRPr="00123C12">
      <w:pPr>
        <w:jc w:val="right"/>
      </w:pPr>
      <w:r w:rsidRPr="00123C12">
        <w:t>Ana Markač</w:t>
      </w:r>
    </w:p>
    <w:p w:rsidRDefault="00342D95" w:rsidP="00B022BE" w:rsidR="00004F3B" w:rsidRPr="00123C12">
      <w:r w:rsidRPr="00123C12">
        <w:tab/>
      </w:r>
      <w:r w:rsidRPr="00123C12">
        <w:tab/>
      </w:r>
      <w:r w:rsidRPr="00123C12">
        <w:tab/>
      </w:r>
      <w:r w:rsidR="000F3E74" w:rsidRPr="00123C12">
        <w:tab/>
      </w:r>
      <w:r w:rsidR="000F3E74" w:rsidRPr="00123C12">
        <w:tab/>
      </w:r>
      <w:r w:rsidR="000F3E74" w:rsidRPr="00123C12">
        <w:tab/>
      </w:r>
      <w:r w:rsidR="000F3E74" w:rsidRPr="00123C12">
        <w:tab/>
      </w:r>
      <w:r w:rsidR="000F3E74" w:rsidRPr="00123C12">
        <w:tab/>
      </w:r>
      <w:r w:rsidR="00964C2C" w:rsidRPr="00123C12">
        <w:t xml:space="preserve">   </w:t>
      </w:r>
    </w:p>
    <w:p w:rsidRDefault="00964C2C" w:rsidP="00721F79" w:rsidR="00964C2C" w:rsidRPr="00123C12">
      <w:pPr>
        <w:rPr>
          <w:b/>
          <w:bCs/>
        </w:rPr>
      </w:pPr>
    </w:p>
    <w:p w:rsidRDefault="0020610B" w:rsidP="00721F79" w:rsidR="00721F79" w:rsidRPr="00123C12">
      <w:pPr>
        <w:rPr>
          <w:b/>
          <w:bCs/>
        </w:rPr>
      </w:pPr>
      <w:r w:rsidRPr="00123C12">
        <w:rPr>
          <w:b/>
          <w:bCs/>
        </w:rPr>
        <w:t>U</w:t>
      </w:r>
      <w:r w:rsidR="00721F79" w:rsidRPr="00123C12">
        <w:rPr>
          <w:b/>
          <w:bCs/>
        </w:rPr>
        <w:t xml:space="preserve">PUTA O PRAVNOM LIJEKU:  </w:t>
      </w:r>
    </w:p>
    <w:p w:rsidRDefault="00964C2C" w:rsidP="00964C2C" w:rsidR="00964C2C" w:rsidRPr="00123C12">
      <w:pPr>
        <w:jc w:val="both"/>
      </w:pPr>
      <w:r w:rsidRPr="00123C12"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123C12">
          <w:t>12. st</w:t>
        </w:r>
      </w:smartTag>
      <w:r w:rsidRPr="00123C12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123C12">
          <w:t>19. st</w:t>
        </w:r>
      </w:smartTag>
      <w:r w:rsidRPr="00123C12">
        <w:t>. 1. i 2. SZ-a). Žalba se podnosi ovom sudu u 2 (dva) istovjetna primjerka, a o žalbi odlučuje Visoki trgovački sud Republike Hrvatske.</w:t>
      </w:r>
    </w:p>
    <w:p w:rsidRDefault="00960C01" w:rsidP="00226021" w:rsidR="00960C01" w:rsidRPr="00123C12"/>
    <w:p w:rsidRDefault="0020610B" w:rsidP="00226021" w:rsidR="0020610B">
      <w:pPr>
        <w:ind w:firstLine="360"/>
        <w:jc w:val="both"/>
      </w:pPr>
      <w:r w:rsidRPr="00123C12">
        <w:t xml:space="preserve">Dostaviti: </w:t>
      </w:r>
    </w:p>
    <w:p w:rsidRDefault="00A743B1" w:rsidP="00A743B1" w:rsidR="00A743B1" w:rsidRPr="00123C12">
      <w:pPr>
        <w:pStyle w:val="Odlomakpopisa"/>
        <w:numPr>
          <w:ilvl w:val="0"/>
          <w:numId w:val="3"/>
        </w:numPr>
        <w:jc w:val="both"/>
      </w:pPr>
      <w:r>
        <w:t xml:space="preserve">FINA-i </w:t>
      </w:r>
    </w:p>
    <w:p w:rsidRDefault="00115899" w:rsidP="00226021" w:rsidR="00A743B1">
      <w:pPr>
        <w:numPr>
          <w:ilvl w:val="0"/>
          <w:numId w:val="3"/>
        </w:numPr>
        <w:jc w:val="both"/>
      </w:pPr>
      <w:r w:rsidRPr="00123C12">
        <w:t xml:space="preserve">dužniku </w:t>
      </w:r>
    </w:p>
    <w:p w:rsidRDefault="0071554E" w:rsidP="00226021" w:rsidR="0071554E">
      <w:pPr>
        <w:numPr>
          <w:ilvl w:val="0"/>
          <w:numId w:val="3"/>
        </w:numPr>
        <w:jc w:val="both"/>
      </w:pPr>
      <w:r>
        <w:t>predlagatelju Republici</w:t>
      </w:r>
      <w:r w:rsidRPr="00207B8B">
        <w:t xml:space="preserve"> Hrvatsk</w:t>
      </w:r>
      <w:r>
        <w:t>oj</w:t>
      </w:r>
      <w:r w:rsidRPr="00207B8B">
        <w:t>,</w:t>
      </w:r>
      <w:r>
        <w:t xml:space="preserve"> Ministarstvu financija,</w:t>
      </w:r>
      <w:r w:rsidRPr="00207B8B">
        <w:t xml:space="preserve"> Porezna uprava, Područni</w:t>
      </w:r>
      <w:r>
        <w:t xml:space="preserve"> ured Dalmacija, zastupan po ŽDO-u u Zadru</w:t>
      </w:r>
    </w:p>
    <w:p w:rsidRDefault="00226021" w:rsidP="00226021" w:rsidR="00D40213" w:rsidRPr="00123C12">
      <w:pPr>
        <w:numPr>
          <w:ilvl w:val="0"/>
          <w:numId w:val="3"/>
        </w:numPr>
        <w:jc w:val="both"/>
      </w:pPr>
      <w:r>
        <w:t>e-O</w:t>
      </w:r>
      <w:r w:rsidR="00177AD1" w:rsidRPr="00123C12">
        <w:t xml:space="preserve">glasna ploča </w:t>
      </w:r>
      <w:r w:rsidR="00D40213" w:rsidRPr="00123C12">
        <w:t>sudova</w:t>
      </w:r>
    </w:p>
    <w:p w:rsidRDefault="0020610B" w:rsidP="00226021" w:rsidR="0020610B">
      <w:pPr>
        <w:numPr>
          <w:ilvl w:val="0"/>
          <w:numId w:val="3"/>
        </w:numPr>
        <w:jc w:val="both"/>
      </w:pPr>
      <w:r w:rsidRPr="00123C12">
        <w:t>u spis</w:t>
      </w:r>
    </w:p>
    <w:p w:rsidRDefault="008671CF" w:rsidP="00226021" w:rsidR="008671CF" w:rsidRPr="0055536B">
      <w:pPr>
        <w:numPr>
          <w:ilvl w:val="0"/>
          <w:numId w:val="3"/>
        </w:numPr>
        <w:jc w:val="both"/>
        <w:rPr>
          <w:u w:val="single"/>
        </w:rPr>
      </w:pPr>
      <w:r w:rsidRPr="0055536B">
        <w:rPr>
          <w:u w:val="single"/>
        </w:rPr>
        <w:t xml:space="preserve">nakon pravomoćnosti: </w:t>
      </w:r>
      <w:r w:rsidR="00A743B1" w:rsidRPr="0055536B">
        <w:rPr>
          <w:u w:val="single"/>
        </w:rPr>
        <w:t xml:space="preserve">FINA-i </w:t>
      </w:r>
      <w:r w:rsidRPr="0055536B">
        <w:rPr>
          <w:u w:val="single"/>
        </w:rPr>
        <w:t>radi</w:t>
      </w:r>
      <w:r w:rsidR="00E0165A" w:rsidRPr="0055536B">
        <w:rPr>
          <w:u w:val="single"/>
        </w:rPr>
        <w:t xml:space="preserve"> postupanja po točki II. izreke</w:t>
      </w:r>
    </w:p>
    <w:p w:rsidRDefault="0020610B" w:rsidP="00226021" w:rsidR="0020610B" w:rsidRPr="00123C12">
      <w:pPr>
        <w:jc w:val="both"/>
      </w:pPr>
    </w:p>
    <w:p w:rsidRDefault="0020610B" w:rsidP="0020610B" w:rsidR="0020610B" w:rsidRPr="00123C12"/>
    <w:p w:rsidRDefault="0020610B" w:rsidP="0020610B" w:rsidR="0020610B" w:rsidRPr="00123C12">
      <w:pPr>
        <w:ind w:firstLine="360"/>
      </w:pPr>
    </w:p>
    <w:p w:rsidRDefault="0020610B" w:rsidP="005A3991" w:rsidR="0020610B" w:rsidRPr="00123C12">
      <w:pPr>
        <w:ind w:firstLine="360"/>
      </w:pPr>
    </w:p>
    <w:sectPr w:rsidSect="00373E95" w:rsidR="0020610B" w:rsidRPr="00123C12">
      <w:headerReference w:type="default" r:id="rId10"/>
      <w:headerReference w:type="first" r:id="rId11"/>
      <w:pgSz w:h="16838" w:w="11906"/>
      <w:pgMar w:gutter="0" w:footer="708" w:header="708" w:left="1417" w:bottom="993" w:right="1417" w:top="128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226021" w:rsidR="00226021" w:rsidRPr="00ED2D97">
    <w:pPr>
      <w:pStyle w:val="Zaglavlje"/>
      <w:jc w:val="right"/>
      <w:rPr>
        <w:sz w:val="22"/>
        <w:szCs w:val="22"/>
      </w:rPr>
    </w:pPr>
    <w:r>
      <w:tab/>
    </w:r>
    <w:r w:rsidR="00631438" w:rsidRPr="00960C01">
      <w:rPr>
        <w:sz w:val="22"/>
        <w:szCs w:val="22"/>
      </w:rPr>
      <w:fldChar w:fldCharType="begin"/>
    </w:r>
    <w:r w:rsidR="00631438" w:rsidRPr="00960C01">
      <w:rPr>
        <w:sz w:val="22"/>
        <w:szCs w:val="22"/>
      </w:rPr>
      <w:instrText>PAGE   \* MERGEFORMAT</w:instrText>
    </w:r>
    <w:r w:rsidR="00631438" w:rsidRPr="00960C01">
      <w:rPr>
        <w:sz w:val="22"/>
        <w:szCs w:val="22"/>
      </w:rPr>
      <w:fldChar w:fldCharType="separate"/>
    </w:r>
    <w:r w:rsidR="00D7339C">
      <w:rPr>
        <w:noProof/>
        <w:sz w:val="22"/>
        <w:szCs w:val="22"/>
      </w:rPr>
      <w:t>2</w:t>
    </w:r>
    <w:r w:rsidR="00631438" w:rsidRPr="00960C01">
      <w:rPr>
        <w:sz w:val="22"/>
        <w:szCs w:val="22"/>
      </w:rPr>
      <w:fldChar w:fldCharType="end"/>
    </w:r>
    <w:r w:rsidR="00631438">
      <w:tab/>
    </w:r>
    <w:r w:rsidR="00092055" w:rsidRPr="00ED2D97">
      <w:rPr>
        <w:sz w:val="22"/>
        <w:szCs w:val="22"/>
      </w:rPr>
      <w:t>P</w:t>
    </w:r>
    <w:r w:rsidR="00092055">
      <w:rPr>
        <w:sz w:val="22"/>
        <w:szCs w:val="22"/>
      </w:rPr>
      <w:t>oslovni broj: 2 St-</w:t>
    </w:r>
    <w:r w:rsidR="00636758">
      <w:rPr>
        <w:sz w:val="22"/>
        <w:szCs w:val="22"/>
      </w:rPr>
      <w:t>1059/16-28</w:t>
    </w:r>
  </w:p>
  <w:p w:rsidRDefault="00631438" w:rsidP="00226021" w:rsidR="00D02218" w:rsidRPr="00ED2D97">
    <w:pPr>
      <w:pStyle w:val="Zaglavlje"/>
      <w:rPr>
        <w:sz w:val="22"/>
        <w:szCs w:val="22"/>
      </w:rPr>
    </w:pPr>
    <w:r>
      <w:tab/>
    </w:r>
    <w:r>
      <w:tab/>
    </w: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F51031" w:rsidR="00F51031" w:rsidRPr="00ED2D97">
    <w:pPr>
      <w:pStyle w:val="Zaglavlje"/>
      <w:jc w:val="right"/>
      <w:rPr>
        <w:sz w:val="22"/>
        <w:szCs w:val="22"/>
      </w:rPr>
    </w:pPr>
    <w:r w:rsidRPr="00ED2D97">
      <w:rPr>
        <w:sz w:val="22"/>
        <w:szCs w:val="22"/>
      </w:rPr>
      <w:t>P</w:t>
    </w:r>
    <w:r w:rsidR="00636758">
      <w:rPr>
        <w:sz w:val="22"/>
        <w:szCs w:val="22"/>
      </w:rPr>
      <w:t>oslovni broj: 2 St-1059/16-28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0352B80"/>
    <w:multiLevelType w:val="hybridMultilevel"/>
    <w:tmpl w:val="2DB4CF4C"/>
    <w:lvl w:tplc="55E6DF8A" w:ilvl="0">
      <w:start w:val="1"/>
      <w:numFmt w:val="decimal"/>
      <w:lvlText w:val="%1."/>
      <w:lvlJc w:val="left"/>
      <w:pPr>
        <w:ind w:hanging="705" w:left="1065"/>
      </w:pPr>
      <w:rPr>
        <w:rFonts w:cstheme="majorBidi" w:hAnsiTheme="majorBidi" w:asciiTheme="majorBid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18448B5"/>
    <w:multiLevelType w:val="hybridMultilevel"/>
    <w:tmpl w:val="644C57BE"/>
    <w:lvl w:tplc="CEA41E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3"/>
  </w:num>
  <w:num w:numId="5">
    <w:abstractNumId w:val="0"/>
  </w:num>
  <w:num w:numId="6">
    <w:abstractNumId w:val="1"/>
  </w:num>
  <w:num w:numId="7">
    <w:abstractNumId w:val="4"/>
  </w:num>
  <w:num w:numId="8">
    <w:abstractNumId w:val="6"/>
  </w:num>
  <w:num w:numId="9">
    <w:abstractNumId w:val="5"/>
  </w:num>
  <w:num w:numId="10">
    <w:abstractNumId w:val="8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57E42"/>
    <w:rsid w:val="00061A25"/>
    <w:rsid w:val="00067D16"/>
    <w:rsid w:val="00071C23"/>
    <w:rsid w:val="00073155"/>
    <w:rsid w:val="00075671"/>
    <w:rsid w:val="000836F8"/>
    <w:rsid w:val="00087DAF"/>
    <w:rsid w:val="00092055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3C12"/>
    <w:rsid w:val="00125A97"/>
    <w:rsid w:val="00135EEE"/>
    <w:rsid w:val="00141F1B"/>
    <w:rsid w:val="00150C8D"/>
    <w:rsid w:val="00155EF2"/>
    <w:rsid w:val="00164CB1"/>
    <w:rsid w:val="00173F44"/>
    <w:rsid w:val="00176998"/>
    <w:rsid w:val="00177AD1"/>
    <w:rsid w:val="001A12CC"/>
    <w:rsid w:val="001A1D49"/>
    <w:rsid w:val="001A5792"/>
    <w:rsid w:val="001A7AA3"/>
    <w:rsid w:val="001C2BF1"/>
    <w:rsid w:val="001D1E5D"/>
    <w:rsid w:val="0020610B"/>
    <w:rsid w:val="0021129F"/>
    <w:rsid w:val="00217BC8"/>
    <w:rsid w:val="002223B7"/>
    <w:rsid w:val="00226021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106"/>
    <w:rsid w:val="00256564"/>
    <w:rsid w:val="00280133"/>
    <w:rsid w:val="002814C8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42D95"/>
    <w:rsid w:val="00360AB6"/>
    <w:rsid w:val="00361242"/>
    <w:rsid w:val="00365CCC"/>
    <w:rsid w:val="00373E95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5254"/>
    <w:rsid w:val="003F6C53"/>
    <w:rsid w:val="00407508"/>
    <w:rsid w:val="004224E3"/>
    <w:rsid w:val="004270AE"/>
    <w:rsid w:val="00431D0F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119FE"/>
    <w:rsid w:val="005202A5"/>
    <w:rsid w:val="00530AEA"/>
    <w:rsid w:val="00545F92"/>
    <w:rsid w:val="0055536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B458F"/>
    <w:rsid w:val="005C2401"/>
    <w:rsid w:val="005D4CDA"/>
    <w:rsid w:val="005D68C4"/>
    <w:rsid w:val="005D7DF2"/>
    <w:rsid w:val="005E5124"/>
    <w:rsid w:val="005F1585"/>
    <w:rsid w:val="0060054E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6758"/>
    <w:rsid w:val="00637192"/>
    <w:rsid w:val="0063724D"/>
    <w:rsid w:val="00650C5F"/>
    <w:rsid w:val="006510EC"/>
    <w:rsid w:val="00653F1D"/>
    <w:rsid w:val="006660FA"/>
    <w:rsid w:val="006706FF"/>
    <w:rsid w:val="00672C88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554E"/>
    <w:rsid w:val="00721F79"/>
    <w:rsid w:val="007223BB"/>
    <w:rsid w:val="00732794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D6382"/>
    <w:rsid w:val="007E0AFC"/>
    <w:rsid w:val="007E0BFE"/>
    <w:rsid w:val="007E172D"/>
    <w:rsid w:val="007E196A"/>
    <w:rsid w:val="007E335C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B56"/>
    <w:rsid w:val="00857CB9"/>
    <w:rsid w:val="008671CF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0C01"/>
    <w:rsid w:val="00963059"/>
    <w:rsid w:val="00963DDA"/>
    <w:rsid w:val="00964C2C"/>
    <w:rsid w:val="00965B5A"/>
    <w:rsid w:val="0096677F"/>
    <w:rsid w:val="00974B89"/>
    <w:rsid w:val="0098701D"/>
    <w:rsid w:val="009D4726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743B1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022BE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875"/>
    <w:rsid w:val="00B92F27"/>
    <w:rsid w:val="00B963C2"/>
    <w:rsid w:val="00B9667C"/>
    <w:rsid w:val="00BA04D4"/>
    <w:rsid w:val="00BA6E5C"/>
    <w:rsid w:val="00BC4A0E"/>
    <w:rsid w:val="00BD1E38"/>
    <w:rsid w:val="00BD5761"/>
    <w:rsid w:val="00BD7F16"/>
    <w:rsid w:val="00BE0B0B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948FD"/>
    <w:rsid w:val="00CA62CF"/>
    <w:rsid w:val="00CB4D73"/>
    <w:rsid w:val="00CB5CA3"/>
    <w:rsid w:val="00CC38C9"/>
    <w:rsid w:val="00CC3921"/>
    <w:rsid w:val="00CD5442"/>
    <w:rsid w:val="00CE13A4"/>
    <w:rsid w:val="00CF0444"/>
    <w:rsid w:val="00D02218"/>
    <w:rsid w:val="00D04475"/>
    <w:rsid w:val="00D221FC"/>
    <w:rsid w:val="00D344BB"/>
    <w:rsid w:val="00D40213"/>
    <w:rsid w:val="00D41552"/>
    <w:rsid w:val="00D442FF"/>
    <w:rsid w:val="00D44689"/>
    <w:rsid w:val="00D4744E"/>
    <w:rsid w:val="00D6321A"/>
    <w:rsid w:val="00D6617D"/>
    <w:rsid w:val="00D7339C"/>
    <w:rsid w:val="00D76105"/>
    <w:rsid w:val="00D77FC2"/>
    <w:rsid w:val="00D80FE9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165A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15AA"/>
    <w:rsid w:val="00EC2024"/>
    <w:rsid w:val="00EC309C"/>
    <w:rsid w:val="00EC3F26"/>
    <w:rsid w:val="00ED1FC6"/>
    <w:rsid w:val="00ED2D97"/>
    <w:rsid w:val="00ED6162"/>
    <w:rsid w:val="00EE2939"/>
    <w:rsid w:val="00EE2B66"/>
    <w:rsid w:val="00EF3BBC"/>
    <w:rsid w:val="00EF416E"/>
    <w:rsid w:val="00EF566D"/>
    <w:rsid w:val="00F01032"/>
    <w:rsid w:val="00F16064"/>
    <w:rsid w:val="00F43640"/>
    <w:rsid w:val="00F45B41"/>
    <w:rsid w:val="00F4771D"/>
    <w:rsid w:val="00F51031"/>
    <w:rsid w:val="00F53498"/>
    <w:rsid w:val="00F541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1CCF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E33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33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33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33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33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E33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33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33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33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33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5279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1059</izvorni_sadrzaj>
    <derivirana_varijabla naziv="DomainObject.Predmet.Broj_1">1059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2016.</izvorni_sadrzaj>
    <derivirana_varijabla naziv="DomainObject.Predmet.DatumOsnivanja_1">23.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St-1059/2016</izvorni_sadrzaj>
    <derivirana_varijabla naziv="DomainObject.Predmet.OznakaBroj_1">St-1059/2016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MEDANIĆ GRADNJA d.o.o. za građenje zastupanog po punomoćniku Rajko Medanić</izvorni_sadrzaj>
    <derivirana_varijabla naziv="DomainObject.Predmet.ProtustrankaFormated_1">  MEDANIĆ GRADNJA d.o.o. za građenje zastupanog po punomoćniku Rajko Medanić</derivirana_varijabla>
  </DomainObject.Predmet.ProtustrankaFormated>
  <DomainObject.Predmet.ProtustrankaFormatedOIB>
    <izvorni_sadrzaj>  MEDANIĆ GRADNJA d.o.o. za građenje, OIB 01729289767 zastupanog po punomoćniku Rajko Medanić</izvorni_sadrzaj>
    <derivirana_varijabla naziv="DomainObject.Predmet.ProtustrankaFormatedOIB_1">  MEDANIĆ GRADNJA d.o.o. za građenje, OIB 01729289767 zastupanog po punomoćniku Rajko Medanić</derivirana_varijabla>
  </DomainObject.Predmet.ProtustrankaFormatedOIB>
  <DomainObject.Predmet.ProtustrankaFormatedWithAdress>
    <izvorni_sadrzaj> MEDANIĆ GRADNJA d.o.o. za građenje, Otona Ivekovića 62, 23000 Zadar zastupanog po punomoćniku Rajko Medanić</izvorni_sadrzaj>
    <derivirana_varijabla naziv="DomainObject.Predmet.ProtustrankaFormatedWithAdress_1"> MEDANIĆ GRADNJA d.o.o. za građenje, Otona Ivekovića 62, 23000 Zadar zastupanog po punomoćniku Rajko Medanić</derivirana_varijabla>
  </DomainObject.Predmet.ProtustrankaFormatedWithAdress>
  <DomainObject.Predmet.ProtustrankaFormatedWithAdressOIB>
    <izvorni_sadrzaj> MEDANIĆ GRADNJA d.o.o. za građenje, OIB 01729289767, Otona Ivekovića 62, 23000 Zadar zastupanog po punomoćniku Rajko Medanić</izvorni_sadrzaj>
    <derivirana_varijabla naziv="DomainObject.Predmet.ProtustrankaFormatedWithAdressOIB_1"> MEDANIĆ GRADNJA d.o.o. za građenje, OIB 01729289767, Otona Ivekovića 62, 23000 Zadar zastupanog po punomoćniku Rajko Medanić</derivirana_varijabla>
  </DomainObject.Predmet.ProtustrankaFormatedWithAdressOIB>
  <DomainObject.Predmet.ProtustrankaWithAdress>
    <izvorni_sadrzaj>MEDANIĆ GRADNJA d.o.o. za građenje Otona Ivekovića 62, 23000 Zadar</izvorni_sadrzaj>
    <derivirana_varijabla naziv="DomainObject.Predmet.ProtustrankaWithAdress_1">MEDANIĆ GRADNJA d.o.o. za građenje Otona Ivekovića 62, 23000 Zadar</derivirana_varijabla>
  </DomainObject.Predmet.ProtustrankaWithAdress>
  <DomainObject.Predmet.ProtustrankaWithAdressOIB>
    <izvorni_sadrzaj>MEDANIĆ GRADNJA d.o.o. za građenje, OIB 01729289767, Otona Ivekovića 62, 23000 Zadar</izvorni_sadrzaj>
    <derivirana_varijabla naziv="DomainObject.Predmet.ProtustrankaWithAdressOIB_1">MEDANIĆ GRADNJA d.o.o. za građenje, OIB 01729289767, Otona Ivekovića 62, 23000 Zadar</derivirana_varijabla>
  </DomainObject.Predmet.ProtustrankaWithAdressOIB>
  <DomainObject.Predmet.ProtustrankaNazivFormated>
    <izvorni_sadrzaj>MEDANIĆ GRADNJA d.o.o. za građenje</izvorni_sadrzaj>
    <derivirana_varijabla naziv="DomainObject.Predmet.ProtustrankaNazivFormated_1">MEDANIĆ GRADNJA d.o.o. za građenje</derivirana_varijabla>
  </DomainObject.Predmet.ProtustrankaNazivFormated>
  <DomainObject.Predmet.ProtustrankaNazivFormatedOIB>
    <izvorni_sadrzaj>MEDANIĆ GRADNJA d.o.o. za građenje, OIB 01729289767</izvorni_sadrzaj>
    <derivirana_varijabla naziv="DomainObject.Predmet.ProtustrankaNazivFormatedOIB_1">MEDANIĆ GRADNJA d.o.o. za građenje, OIB 01729289767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MEDANIĆ GRADNJA d.o.o. za građenje zastupanog po punomoćniku Rajko Medanić</item>
    </izvorni_sadrzaj>
    <derivirana_varijabla naziv="DomainObject.Predmet.ProtuStrankaListFormated_1">
      <item>MEDANIĆ GRADNJA d.o.o. za građenje zastupanog po punomoćniku Rajko Medanić</item>
    </derivirana_varijabla>
  </DomainObject.Predmet.ProtuStrankaListFormated>
  <DomainObject.Predmet.ProtuStrankaListFormatedOIB>
    <izvorni_sadrzaj>
      <item>MEDANIĆ GRADNJA d.o.o. za građenje, OIB 01729289767 zastupanog po punomoćniku Rajko Medanić</item>
    </izvorni_sadrzaj>
    <derivirana_varijabla naziv="DomainObject.Predmet.ProtuStrankaListFormatedOIB_1">
      <item>MEDANIĆ GRADNJA d.o.o. za građenje, OIB 01729289767 zastupanog po punomoćniku Rajko Medanić</item>
    </derivirana_varijabla>
  </DomainObject.Predmet.ProtuStrankaListFormatedOIB>
  <DomainObject.Predmet.ProtuStrankaListFormatedWithAdress>
    <izvorni_sadrzaj>
      <item>MEDANIĆ GRADNJA d.o.o. za građenje, Otona Ivekovića 62, 23000 Zadar zastupanog po punomoćniku Rajko Medanić</item>
    </izvorni_sadrzaj>
    <derivirana_varijabla naziv="DomainObject.Predmet.ProtuStrankaListFormatedWithAdress_1">
      <item>MEDANIĆ GRADNJA d.o.o. za građenje, Otona Ivekovića 62, 23000 Zadar zastupanog po punomoćniku Rajko Medanić</item>
    </derivirana_varijabla>
  </DomainObject.Predmet.ProtuStrankaListFormatedWithAdress>
  <DomainObject.Predmet.ProtuStrankaListFormatedWithAdressOIB>
    <izvorni_sadrzaj>
      <item>MEDANIĆ GRADNJA d.o.o. za građenje, OIB 01729289767, Otona Ivekovića 62, 23000 Zadar zastupanog po punomoćniku Rajko Medanić</item>
    </izvorni_sadrzaj>
    <derivirana_varijabla naziv="DomainObject.Predmet.ProtuStrankaListFormatedWithAdressOIB_1">
      <item>MEDANIĆ GRADNJA d.o.o. za građenje, OIB 01729289767, Otona Ivekovića 62, 23000 Zadar zastupanog po punomoćniku Rajko Medanić</item>
    </derivirana_varijabla>
  </DomainObject.Predmet.ProtuStrankaListFormatedWithAdressOIB>
  <DomainObject.Predmet.ProtuStrankaListNazivFormated>
    <izvorni_sadrzaj>
      <item>MEDANIĆ GRADNJA d.o.o. za građenje</item>
    </izvorni_sadrzaj>
    <derivirana_varijabla naziv="DomainObject.Predmet.ProtuStrankaListNazivFormated_1">
      <item>MEDANIĆ GRADNJA d.o.o. za građenje</item>
    </derivirana_varijabla>
  </DomainObject.Predmet.ProtuStrankaListNazivFormated>
  <DomainObject.Predmet.ProtuStrankaListNazivFormatedOIB>
    <izvorni_sadrzaj>
      <item>MEDANIĆ GRADNJA d.o.o. za građenje, OIB 01729289767</item>
    </izvorni_sadrzaj>
    <derivirana_varijabla naziv="DomainObject.Predmet.ProtuStrankaListNazivFormatedOIB_1">
      <item>MEDANIĆ GRADNJA d.o.o. za građenje, OIB 01729289767</item>
    </derivirana_varijabla>
  </DomainObject.Predmet.ProtuStrankaListNazivFormatedOIB>
  <DomainObject.Predmet.OstaliListFormated>
    <izvorni_sadrzaj>
      <item>Rajko Medanić punomoćnik sudionika u postupku MEDANIĆ GRADNJA d.o.o. za građenje</item>
    </izvorni_sadrzaj>
    <derivirana_varijabla naziv="DomainObject.Predmet.OstaliListFormated_1">
      <item>Rajko Medanić punomoćnik sudionika u postupku MEDANIĆ GRADNJA d.o.o. za građenje</item>
    </derivirana_varijabla>
  </DomainObject.Predmet.OstaliListFormated>
  <DomainObject.Predmet.OstaliListFormatedOIB>
    <izvorni_sadrzaj>
      <item>Rajko Medanić punomoćnik sudionika u postupku MEDANIĆ GRADNJA d.o.o. za građenje</item>
    </izvorni_sadrzaj>
    <derivirana_varijabla naziv="DomainObject.Predmet.OstaliListFormatedOIB_1">
      <item>Rajko Medanić punomoćnik sudionika u postupku MEDANIĆ GRADNJA d.o.o. za građenje</item>
    </derivirana_varijabla>
  </DomainObject.Predmet.OstaliListFormatedOIB>
  <DomainObject.Predmet.OstaliListFormatedWithAdress>
    <izvorni_sadrzaj>
      <item>Rajko Medanić, Otona Ivekovića 62, 23000 Zadar punomoćnik sudionika u postupku MEDANIĆ GRADNJA d.o.o. za građenje</item>
    </izvorni_sadrzaj>
    <derivirana_varijabla naziv="DomainObject.Predmet.OstaliListFormatedWithAdress_1">
      <item>Rajko Medanić, Otona Ivekovića 62, 23000 Zadar punomoćnik sudionika u postupku MEDANIĆ GRADNJA d.o.o. za građenje</item>
    </derivirana_varijabla>
  </DomainObject.Predmet.OstaliListFormatedWithAdress>
  <DomainObject.Predmet.OstaliListFormatedWithAdressOIB>
    <izvorni_sadrzaj>
      <item>Rajko Medanić, Otona Ivekovića 62, 23000 Zadar punomoćnik sudionika u postupku MEDANIĆ GRADNJA d.o.o. za građenje</item>
    </izvorni_sadrzaj>
    <derivirana_varijabla naziv="DomainObject.Predmet.OstaliListFormatedWithAdressOIB_1">
      <item>Rajko Medanić, Otona Ivekovića 62, 23000 Zadar punomoćnik sudionika u postupku MEDANIĆ GRADNJA d.o.o. za građenje</item>
    </derivirana_varijabla>
  </DomainObject.Predmet.OstaliListFormatedWithAdressOIB>
  <DomainObject.Predmet.OstaliListNazivFormated>
    <izvorni_sadrzaj>
      <item>Rajko Medanić</item>
    </izvorni_sadrzaj>
    <derivirana_varijabla naziv="DomainObject.Predmet.OstaliListNazivFormated_1">
      <item>Rajko Medanić</item>
    </derivirana_varijabla>
  </DomainObject.Predmet.OstaliListNazivFormated>
  <DomainObject.Predmet.OstaliListNazivFormatedOIB>
    <izvorni_sadrzaj>
      <item>Rajko Medanić</item>
    </izvorni_sadrzaj>
    <derivirana_varijabla naziv="DomainObject.Predmet.OstaliListNazivFormatedOIB_1">
      <item>Rajko Medanić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MEDANIĆ GRADNJA d.o.o. za građenje</izvorni_sadrzaj>
    <derivirana_varijabla naziv="DomainObject.Predmet.ProtustrankaIDrugi_1">MEDANIĆ GRADNJA d.o.o. za građenje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MEDANIĆ GRADNJA d.o.o. za građenje, OIB 01729289767, Otona Ivekovića 62, 23000 Zadar</izvorni_sadrzaj>
    <derivirana_varijabla naziv="DomainObject.Predmet.ProtustrankaIDrugiAdressOIB_1">MEDANIĆ GRADNJA d.o.o. za građenje, OIB 01729289767, Otona Ivekovića 62,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MEDANIĆ GRADNJA d.o.o. za građenje</item>
      <item>Financijska agencija</item>
      <item>Rajko Medanić</item>
    </izvorni_sadrzaj>
    <derivirana_varijabla naziv="DomainObject.Predmet.SudioniciListNaziv_1">
      <item>MEDANIĆ GRADNJA d.o.o. za građenje</item>
      <item>Financijska agencija</item>
      <item>Rajko Medanić</item>
    </derivirana_varijabla>
  </DomainObject.Predmet.SudioniciListNaziv>
  <DomainObject.Predmet.SudioniciListAdressOIB>
    <izvorni_sadrzaj>
      <item>MEDANIĆ GRADNJA d.o.o. za građenje, OIB 01729289767, Otona Ivekovića 62,23000 Zadar</item>
      <item>Financijska agencija, OIB 85821130368, Ivana Danila 4,23000 Zadar</item>
      <item>Rajko Medanić, Otona Ivekovića 62,23000 Zadar</item>
    </izvorni_sadrzaj>
    <derivirana_varijabla naziv="DomainObject.Predmet.SudioniciListAdressOIB_1">
      <item>MEDANIĆ GRADNJA d.o.o. za građenje, OIB 01729289767, Otona Ivekovića 62,23000 Zadar</item>
      <item>Financijska agencija, OIB 85821130368, Ivana Danila 4,23000 Zadar</item>
      <item>Rajko Medanić, Otona Ivekovića 62,23000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01729289767</item>
      <item>, OIB 85821130368</item>
      <item>, OIB null</item>
    </izvorni_sadrzaj>
    <derivirana_varijabla naziv="DomainObject.Predmet.SudioniciListNazivOIB_1">
      <item>, OIB 01729289767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026B8D-B12E-4630-A88B-5C7DB367B9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736</properties:Words>
  <properties:Characters>4059</properties:Characters>
  <properties:Lines>96</properties:Lines>
  <properties:Paragraphs>33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2017-01-24T17:29:00Z</dcterms:created>
  <dc:creator>Administrator</dc:creator>
  <cp:lastModifiedBy>Marijana Žuža</cp:lastModifiedBy>
  <cp:lastPrinted>2017-01-25T13:29:00Z</cp:lastPrinted>
  <dcterms:modified xmlns:xsi="http://www.w3.org/2001/XMLSchema-instance" xsi:type="dcterms:W3CDTF">2017-01-26T08:15:00Z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