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8437" w14:paraId="eae8437" w:rsidRDefault="00641162" w:rsidP="00641162" w:rsidR="00641162" w:rsidRPr="00572B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="00E649D2" w:rsidRPr="00572BAE">
        <w:rPr>
          <w:rFonts w:hAnsi="Times New Roman" w:ascii="Times New Roman"/>
          <w:szCs w:val="24"/>
          <w:lang w:val="hr-HR"/>
        </w:rPr>
        <w:t>Trgovački sud u Zagrebu</w:t>
      </w:r>
      <w:r w:rsidRPr="00572BAE">
        <w:rPr>
          <w:rFonts w:hAnsi="Times New Roman" w:ascii="Times New Roman"/>
          <w:szCs w:val="24"/>
          <w:lang w:val="hr-HR"/>
        </w:rPr>
        <w:t xml:space="preserve"> </w:t>
      </w:r>
      <w:r w:rsidR="00D34E6B" w:rsidRPr="00572BAE">
        <w:rPr>
          <w:rFonts w:hAnsi="Times New Roman" w:ascii="Times New Roman"/>
          <w:szCs w:val="24"/>
          <w:lang w:val="hr-HR"/>
        </w:rPr>
        <w:t>po sucu pojedincu</w:t>
      </w:r>
      <w:r w:rsidR="009E6DF7" w:rsidRPr="00572BAE">
        <w:rPr>
          <w:rFonts w:hAnsi="Times New Roman" w:ascii="Times New Roman"/>
          <w:szCs w:val="24"/>
          <w:lang w:val="hr-HR"/>
        </w:rPr>
        <w:t xml:space="preserve"> Nevenki Siladi </w:t>
      </w:r>
      <w:r w:rsidRPr="00572BAE">
        <w:rPr>
          <w:rFonts w:hAnsi="Times New Roman" w:ascii="Times New Roman"/>
          <w:szCs w:val="24"/>
          <w:lang w:val="hr-HR"/>
        </w:rPr>
        <w:t xml:space="preserve">Rstić </w:t>
      </w:r>
      <w:r w:rsidR="001B3E77" w:rsidRPr="00572BAE">
        <w:rPr>
          <w:rFonts w:hAnsi="Times New Roman" w:ascii="Times New Roman"/>
          <w:szCs w:val="24"/>
          <w:lang w:val="hr-HR"/>
        </w:rPr>
        <w:t>u prethodnom postupku nad</w:t>
      </w:r>
      <w:r w:rsidR="009E6DF7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>dužnikom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2A7AD5" w:rsidRPr="002A7AD5">
        <w:rPr>
          <w:rFonts w:hAnsi="Times New Roman" w:ascii="Times New Roman"/>
          <w:szCs w:val="24"/>
          <w:lang w:val="hr-HR"/>
        </w:rPr>
        <w:t>NORTIA d.o.o. za graditeljstvo, trgovinu i turistička agencija</w:t>
      </w:r>
      <w:r w:rsidR="002A7AD5">
        <w:rPr>
          <w:rFonts w:hAnsi="Times New Roman" w:ascii="Times New Roman"/>
          <w:szCs w:val="24"/>
          <w:lang w:val="hr-HR"/>
        </w:rPr>
        <w:t xml:space="preserve">, Zagreb (Grad Zagreb), </w:t>
      </w:r>
      <w:r w:rsidR="002A7AD5" w:rsidRPr="002A7AD5">
        <w:rPr>
          <w:rFonts w:hAnsi="Times New Roman" w:ascii="Times New Roman"/>
          <w:szCs w:val="24"/>
          <w:lang w:val="hr-HR"/>
        </w:rPr>
        <w:t>Jurja Žerjavića 19</w:t>
      </w:r>
      <w:r w:rsidR="002A7AD5">
        <w:rPr>
          <w:rFonts w:hAnsi="Times New Roman" w:ascii="Times New Roman"/>
          <w:szCs w:val="24"/>
          <w:lang w:val="hr-HR"/>
        </w:rPr>
        <w:t xml:space="preserve">, OIB: </w:t>
      </w:r>
      <w:r w:rsidR="002A7AD5" w:rsidRPr="002A7AD5">
        <w:rPr>
          <w:rFonts w:hAnsi="Times New Roman" w:ascii="Times New Roman"/>
          <w:szCs w:val="24"/>
          <w:lang w:val="hr-HR"/>
        </w:rPr>
        <w:t>72121848435</w:t>
      </w:r>
      <w:r w:rsidR="00FE5E1F" w:rsidRPr="00572BAE">
        <w:rPr>
          <w:rFonts w:hAnsi="Times New Roman" w:ascii="Times New Roman"/>
          <w:szCs w:val="24"/>
          <w:lang w:val="hr-HR"/>
        </w:rPr>
        <w:t>,</w:t>
      </w:r>
      <w:r w:rsidR="00951D00" w:rsidRPr="00572BAE">
        <w:rPr>
          <w:rFonts w:hAnsi="Times New Roman" w:ascii="Times New Roman"/>
          <w:szCs w:val="24"/>
          <w:lang w:val="hr-HR"/>
        </w:rPr>
        <w:t xml:space="preserve"> dana</w:t>
      </w:r>
      <w:r w:rsidR="00F2310C" w:rsidRPr="00572BAE">
        <w:rPr>
          <w:rFonts w:hAnsi="Times New Roman" w:ascii="Times New Roman"/>
          <w:szCs w:val="24"/>
          <w:lang w:val="hr-HR"/>
        </w:rPr>
        <w:t xml:space="preserve"> </w:t>
      </w:r>
      <w:r w:rsidR="002A7AD5">
        <w:rPr>
          <w:rFonts w:hAnsi="Times New Roman" w:ascii="Times New Roman"/>
          <w:szCs w:val="24"/>
          <w:lang w:val="hr-HR"/>
        </w:rPr>
        <w:t>4</w:t>
      </w:r>
      <w:r w:rsidR="00EC0E18" w:rsidRPr="00572BAE">
        <w:rPr>
          <w:rFonts w:hAnsi="Times New Roman" w:ascii="Times New Roman"/>
          <w:szCs w:val="24"/>
          <w:lang w:val="hr-HR"/>
        </w:rPr>
        <w:t xml:space="preserve">. </w:t>
      </w:r>
      <w:r w:rsidR="002A7AD5">
        <w:rPr>
          <w:rFonts w:hAnsi="Times New Roman" w:ascii="Times New Roman"/>
          <w:szCs w:val="24"/>
          <w:lang w:val="hr-HR"/>
        </w:rPr>
        <w:t>ožujka</w:t>
      </w:r>
      <w:r w:rsidR="00EC0E18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 w:rsidRPr="00572BAE">
        <w:rPr>
          <w:rFonts w:hAnsi="Times New Roman" w:ascii="Times New Roman"/>
          <w:szCs w:val="24"/>
          <w:lang w:val="hr-HR"/>
        </w:rPr>
        <w:t>2016</w:t>
      </w:r>
      <w:r w:rsidR="009B6170" w:rsidRPr="00572BAE">
        <w:rPr>
          <w:rFonts w:hAnsi="Times New Roman" w:ascii="Times New Roman"/>
          <w:szCs w:val="24"/>
          <w:lang w:val="hr-HR"/>
        </w:rPr>
        <w:t>.</w:t>
      </w:r>
      <w:r w:rsidR="00951D00" w:rsidRPr="00572BAE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572BAE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5A1923" w:rsidR="00203D64" w:rsidRPr="00572BAE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572BAE">
        <w:rPr>
          <w:rFonts w:hAnsi="Times New Roman" w:ascii="Times New Roman"/>
          <w:szCs w:val="24"/>
          <w:lang w:val="hr-HR"/>
        </w:rPr>
        <w:t>nad</w:t>
      </w:r>
      <w:r w:rsidR="00D34E6B" w:rsidRPr="00572BAE">
        <w:rPr>
          <w:rFonts w:hAnsi="Times New Roman" w:ascii="Times New Roman"/>
          <w:szCs w:val="24"/>
          <w:lang w:val="hr-HR"/>
        </w:rPr>
        <w:t xml:space="preserve"> </w:t>
      </w:r>
      <w:r w:rsidR="00B85323" w:rsidRPr="00572BAE">
        <w:rPr>
          <w:rFonts w:hAnsi="Times New Roman" w:ascii="Times New Roman"/>
          <w:szCs w:val="24"/>
          <w:lang w:val="hr-HR"/>
        </w:rPr>
        <w:t xml:space="preserve">dužnikom </w:t>
      </w:r>
      <w:r w:rsidR="002A7AD5" w:rsidRPr="002A7AD5">
        <w:rPr>
          <w:rFonts w:hAnsi="Times New Roman" w:ascii="Times New Roman"/>
          <w:szCs w:val="24"/>
          <w:lang w:val="hr-HR"/>
        </w:rPr>
        <w:t>NORTIA d.o.o. za graditeljstvo, trgovinu i turistička agencija</w:t>
      </w:r>
      <w:r w:rsidR="002A7AD5">
        <w:rPr>
          <w:rFonts w:hAnsi="Times New Roman" w:ascii="Times New Roman"/>
          <w:szCs w:val="24"/>
          <w:lang w:val="hr-HR"/>
        </w:rPr>
        <w:t xml:space="preserve">, Zagreb (Grad Zagreb), </w:t>
      </w:r>
      <w:r w:rsidR="002A7AD5" w:rsidRPr="002A7AD5">
        <w:rPr>
          <w:rFonts w:hAnsi="Times New Roman" w:ascii="Times New Roman"/>
          <w:szCs w:val="24"/>
          <w:lang w:val="hr-HR"/>
        </w:rPr>
        <w:t>Jurja Žerjavića 19</w:t>
      </w:r>
      <w:r w:rsidR="002A7AD5">
        <w:rPr>
          <w:rFonts w:hAnsi="Times New Roman" w:ascii="Times New Roman"/>
          <w:szCs w:val="24"/>
          <w:lang w:val="hr-HR"/>
        </w:rPr>
        <w:t xml:space="preserve">, OIB: </w:t>
      </w:r>
      <w:r w:rsidR="002A7AD5" w:rsidRPr="002A7AD5">
        <w:rPr>
          <w:rFonts w:hAnsi="Times New Roman" w:ascii="Times New Roman"/>
          <w:szCs w:val="24"/>
          <w:lang w:val="hr-HR"/>
        </w:rPr>
        <w:t>72121848435</w:t>
      </w:r>
      <w:r w:rsidRPr="00572BAE">
        <w:rPr>
          <w:rFonts w:hAnsi="Times New Roman" w:ascii="Times New Roman"/>
          <w:szCs w:val="24"/>
          <w:lang w:val="hr-HR"/>
        </w:rPr>
        <w:t>, p</w:t>
      </w:r>
      <w:r w:rsidR="00203D64" w:rsidRPr="00572BAE">
        <w:rPr>
          <w:rFonts w:hAnsi="Times New Roman" w:ascii="Times New Roman"/>
          <w:szCs w:val="24"/>
          <w:lang w:val="hr-HR"/>
        </w:rPr>
        <w:t xml:space="preserve">ozivaju se vjerovnici </w:t>
      </w:r>
      <w:r w:rsidR="002921C2" w:rsidRPr="00572BAE">
        <w:rPr>
          <w:rFonts w:hAnsi="Times New Roman" w:ascii="Times New Roman"/>
          <w:szCs w:val="24"/>
          <w:lang w:val="hr-HR"/>
        </w:rPr>
        <w:t>stečajnog dužnika</w:t>
      </w:r>
      <w:r w:rsidRPr="00572BAE">
        <w:rPr>
          <w:rFonts w:hAnsi="Times New Roman" w:ascii="Times New Roman"/>
          <w:szCs w:val="24"/>
          <w:lang w:val="hr-HR"/>
        </w:rPr>
        <w:t xml:space="preserve"> i druge zainteresirane osobe </w:t>
      </w:r>
      <w:r w:rsidR="00203D64" w:rsidRPr="00572BAE">
        <w:rPr>
          <w:rFonts w:hAnsi="Times New Roman" w:ascii="Times New Roman"/>
          <w:szCs w:val="24"/>
          <w:lang w:val="hr-HR"/>
        </w:rPr>
        <w:t>da u roku od 15 dana solidarno predujme iznos od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2A7AD5">
        <w:rPr>
          <w:rFonts w:hAnsi="Times New Roman" w:ascii="Times New Roman"/>
          <w:szCs w:val="24"/>
          <w:u w:val="single"/>
          <w:lang w:val="hr-HR"/>
        </w:rPr>
        <w:t>26.1</w:t>
      </w:r>
      <w:r w:rsidR="001311CF" w:rsidRPr="00572BAE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572BAE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u w:val="single"/>
          <w:lang w:val="hr-HR"/>
        </w:rPr>
        <w:t>k</w:t>
      </w:r>
      <w:r w:rsidR="005A5053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572BAE">
        <w:rPr>
          <w:rFonts w:hAnsi="Times New Roman" w:ascii="Times New Roman"/>
          <w:szCs w:val="24"/>
          <w:lang w:val="hr-HR"/>
        </w:rPr>
        <w:t xml:space="preserve"> za pokriće troškova</w:t>
      </w:r>
      <w:r w:rsidRPr="00572BAE">
        <w:rPr>
          <w:rFonts w:hAnsi="Times New Roman" w:ascii="Times New Roman"/>
          <w:szCs w:val="24"/>
          <w:lang w:val="hr-HR"/>
        </w:rPr>
        <w:t xml:space="preserve">, kako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prethodnog </w:t>
      </w:r>
      <w:r w:rsidRPr="00572BAE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572BAE">
        <w:rPr>
          <w:rFonts w:hAnsi="Times New Roman" w:ascii="Times New Roman"/>
          <w:szCs w:val="24"/>
          <w:lang w:val="hr-HR"/>
        </w:rPr>
        <w:t>stečajnog postupka</w:t>
      </w:r>
      <w:r w:rsidRPr="00572BAE">
        <w:rPr>
          <w:rFonts w:hAnsi="Times New Roman" w:ascii="Times New Roman"/>
          <w:szCs w:val="24"/>
          <w:lang w:val="hr-HR"/>
        </w:rPr>
        <w:t>,</w:t>
      </w:r>
      <w:r w:rsidR="00203D64" w:rsidRPr="00572BAE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572BAE">
        <w:rPr>
          <w:rFonts w:hAnsi="Times New Roman" w:ascii="Times New Roman"/>
          <w:szCs w:val="24"/>
          <w:lang w:val="hr-HR"/>
        </w:rPr>
        <w:t xml:space="preserve"> </w:t>
      </w:r>
      <w:r w:rsidR="00B028D6" w:rsidRPr="00572BAE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572BAE">
        <w:rPr>
          <w:rFonts w:hAnsi="Times New Roman" w:ascii="Times New Roman"/>
          <w:szCs w:val="24"/>
          <w:lang w:val="hr-HR"/>
        </w:rPr>
        <w:t xml:space="preserve">: </w:t>
      </w:r>
      <w:r w:rsidR="00E649D2" w:rsidRPr="00572BAE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572BAE">
        <w:rPr>
          <w:rFonts w:hAnsi="Times New Roman" w:ascii="Times New Roman"/>
          <w:szCs w:val="24"/>
          <w:lang w:val="hr-HR"/>
        </w:rPr>
        <w:t xml:space="preserve"> </w:t>
      </w:r>
      <w:r w:rsidR="00203D64" w:rsidRPr="00572BAE">
        <w:rPr>
          <w:rFonts w:hAnsi="Times New Roman" w:ascii="Times New Roman"/>
          <w:szCs w:val="24"/>
          <w:lang w:val="hr-HR"/>
        </w:rPr>
        <w:t xml:space="preserve">pozivom na broj: </w:t>
      </w:r>
      <w:r w:rsidR="002A7AD5">
        <w:rPr>
          <w:rFonts w:hAnsi="Times New Roman" w:ascii="Times New Roman"/>
          <w:b/>
          <w:i/>
          <w:szCs w:val="24"/>
          <w:lang w:val="hr-HR"/>
        </w:rPr>
        <w:t>40515</w:t>
      </w:r>
      <w:r w:rsidR="00F80734" w:rsidRPr="00572BAE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572BAE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572BAE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572BAE">
        <w:rPr>
          <w:rFonts w:hAnsi="Times New Roman" w:ascii="Times New Roman"/>
          <w:szCs w:val="24"/>
          <w:lang w:val="hr-HR"/>
        </w:rPr>
        <w:t xml:space="preserve">se ne predujmi </w:t>
      </w:r>
      <w:r w:rsidRPr="00572BAE">
        <w:rPr>
          <w:rFonts w:hAnsi="Times New Roman" w:ascii="Times New Roman"/>
          <w:szCs w:val="24"/>
          <w:lang w:val="hr-HR"/>
        </w:rPr>
        <w:t>gore navedeni iznos, donij</w:t>
      </w:r>
      <w:r w:rsidR="00B37158" w:rsidRPr="00572BAE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Pr="00572BAE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572BAE">
        <w:rPr>
          <w:rFonts w:hAnsi="Times New Roman" w:ascii="Times New Roman"/>
          <w:szCs w:val="24"/>
          <w:lang w:val="hr-HR"/>
        </w:rPr>
        <w:t xml:space="preserve"> na dužnikom</w:t>
      </w:r>
      <w:r w:rsidRPr="00572BAE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572BAE">
      <w:pPr>
        <w:ind w:firstLine="708"/>
        <w:jc w:val="both"/>
        <w:rPr>
          <w:rFonts w:hAnsi="Times New Roman" w:ascii="Times New Roman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Nakon ispunjenja kumulativno potrebnih uvjeta iz čl. 39. </w:t>
      </w:r>
      <w:r w:rsidRPr="00572BAE">
        <w:rPr>
          <w:rFonts w:hAnsi="Times New Roman" w:ascii="Times New Roman"/>
          <w:lang w:val="hr-HR"/>
        </w:rPr>
        <w:t>Stečajnog zakona (NN 44/96, 29/99, 129/00, 123/03, 82/06, 116/10, 25/12, 133/12; dalje u tekstu SZ), ovaj je sud pokrenuo prethodni postupak radi utvrđenja uvjeta za otvaranje stečajnog postupka nad gore navedenim dužnikom, sukladno odredbi čl. 42. SZ</w:t>
      </w:r>
      <w:r w:rsidR="009E6DF7" w:rsidRPr="00572BAE">
        <w:rPr>
          <w:rFonts w:hAnsi="Times New Roman" w:ascii="Times New Roman"/>
          <w:lang w:val="hr-HR"/>
        </w:rPr>
        <w:t>-a</w:t>
      </w:r>
      <w:r w:rsidRPr="00572BAE">
        <w:rPr>
          <w:rFonts w:hAnsi="Times New Roman" w:ascii="Times New Roman"/>
          <w:lang w:val="hr-HR"/>
        </w:rPr>
        <w:t>.</w:t>
      </w:r>
    </w:p>
    <w:p w:rsidRDefault="009E6DF7" w:rsidP="00AA7BE8" w:rsidR="009E6DF7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473DE1" w:rsidP="00597119" w:rsidR="00473DE1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</w:t>
      </w:r>
      <w:r w:rsidR="002A7AD5">
        <w:rPr>
          <w:rFonts w:hAnsi="Times New Roman" w:ascii="Times New Roman"/>
          <w:szCs w:val="24"/>
          <w:lang w:val="hr-HR"/>
        </w:rPr>
        <w:t xml:space="preserve"> imenovana je privremena stečajna upraviteljica Alma Klepac, koja je izvješće o stanju kod dužnika obrazložila na ročištu radi izjašnjenja, te je uvidom u isto te uvidom u Potvrdu FINA-e</w:t>
      </w:r>
      <w:r w:rsidR="006D68A3" w:rsidRPr="00572BAE">
        <w:rPr>
          <w:rFonts w:hAnsi="Times New Roman" w:ascii="Times New Roman"/>
          <w:szCs w:val="24"/>
          <w:lang w:val="hr-HR"/>
        </w:rPr>
        <w:t xml:space="preserve"> utvrđeno da kod dužnika postoji stečajni </w:t>
      </w:r>
      <w:r w:rsidRPr="00572BAE">
        <w:rPr>
          <w:rFonts w:hAnsi="Times New Roman" w:ascii="Times New Roman"/>
          <w:szCs w:val="24"/>
          <w:lang w:val="hr-HR"/>
        </w:rPr>
        <w:t>razlog</w:t>
      </w:r>
      <w:r w:rsidR="006D68A3" w:rsidRPr="00572BAE">
        <w:rPr>
          <w:rFonts w:hAnsi="Times New Roman" w:ascii="Times New Roman"/>
          <w:szCs w:val="24"/>
          <w:lang w:val="hr-HR"/>
        </w:rPr>
        <w:t>, insolventnost, dakle postoje uvjeti</w:t>
      </w:r>
      <w:r w:rsidRPr="00572BAE">
        <w:rPr>
          <w:rFonts w:hAnsi="Times New Roman" w:ascii="Times New Roman"/>
          <w:szCs w:val="24"/>
          <w:lang w:val="hr-HR"/>
        </w:rPr>
        <w:t xml:space="preserve"> za otvaranje stečajnog postu</w:t>
      </w:r>
      <w:r w:rsidR="00D1304D" w:rsidRPr="00572BAE">
        <w:rPr>
          <w:rFonts w:hAnsi="Times New Roman" w:ascii="Times New Roman"/>
          <w:szCs w:val="24"/>
          <w:lang w:val="hr-HR"/>
        </w:rPr>
        <w:t>pka nad dužnikom,</w:t>
      </w:r>
      <w:r w:rsidRPr="00572BAE">
        <w:rPr>
          <w:rFonts w:hAnsi="Times New Roman" w:ascii="Times New Roman"/>
          <w:szCs w:val="24"/>
          <w:lang w:val="hr-HR"/>
        </w:rPr>
        <w:t xml:space="preserve"> međutim da dužnik nema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dostatne</w:t>
      </w:r>
      <w:r w:rsidRPr="00572BAE">
        <w:rPr>
          <w:rFonts w:hAnsi="Times New Roman" w:ascii="Times New Roman"/>
          <w:szCs w:val="24"/>
          <w:lang w:val="hr-HR"/>
        </w:rPr>
        <w:t xml:space="preserve"> imovi</w:t>
      </w:r>
      <w:r w:rsidR="00AA7BE8" w:rsidRPr="00572BAE">
        <w:rPr>
          <w:rFonts w:hAnsi="Times New Roman" w:ascii="Times New Roman"/>
          <w:szCs w:val="24"/>
          <w:lang w:val="hr-HR"/>
        </w:rPr>
        <w:t xml:space="preserve">ne koja bi činila stečajnu masu potrebnu za namirenje troškova postupka i dužnikovih vjerovnika, </w:t>
      </w:r>
      <w:r w:rsidR="006D68A3" w:rsidRPr="00572BAE">
        <w:rPr>
          <w:rFonts w:hAnsi="Times New Roman" w:ascii="Times New Roman"/>
          <w:szCs w:val="24"/>
          <w:lang w:val="hr-HR"/>
        </w:rPr>
        <w:t xml:space="preserve">čime proizlazi da su </w:t>
      </w:r>
      <w:r w:rsidR="00AA7BE8" w:rsidRPr="00572BAE">
        <w:rPr>
          <w:rFonts w:hAnsi="Times New Roman" w:ascii="Times New Roman"/>
          <w:szCs w:val="24"/>
          <w:lang w:val="hr-HR"/>
        </w:rPr>
        <w:t xml:space="preserve">ispunjeni </w:t>
      </w:r>
      <w:r w:rsidR="006D68A3" w:rsidRPr="00572BAE">
        <w:rPr>
          <w:rFonts w:hAnsi="Times New Roman" w:ascii="Times New Roman"/>
          <w:szCs w:val="24"/>
          <w:lang w:val="hr-HR"/>
        </w:rPr>
        <w:t>uvjeti iz čl. 63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.</w:t>
      </w:r>
      <w:r w:rsidR="002A7AD5">
        <w:rPr>
          <w:rFonts w:hAnsi="Times New Roman" w:ascii="Times New Roman"/>
          <w:szCs w:val="24"/>
          <w:lang w:val="hr-HR"/>
        </w:rPr>
        <w:t xml:space="preserve"> Troškove je privremena stečajna upraviteljica specificirala i obrazložila u iznosu od 26.100,00 kuna (list 130 spisa).</w:t>
      </w:r>
    </w:p>
    <w:p w:rsidRDefault="005F3771" w:rsidP="00597119" w:rsidR="005F3771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9E6DF7" w:rsidP="0001395E" w:rsidR="0001395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lastRenderedPageBreak/>
        <w:t xml:space="preserve">Odredba  čl. 63. </w:t>
      </w:r>
      <w:r w:rsidR="00473DE1" w:rsidRPr="00572BAE">
        <w:rPr>
          <w:rFonts w:hAnsi="Times New Roman" w:ascii="Times New Roman"/>
          <w:szCs w:val="24"/>
          <w:lang w:val="hr-HR"/>
        </w:rPr>
        <w:t>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istovremenom zaključen</w:t>
      </w:r>
      <w:r w:rsidR="00E979A2" w:rsidRPr="00572BAE">
        <w:rPr>
          <w:rFonts w:hAnsi="Times New Roman" w:ascii="Times New Roman"/>
          <w:szCs w:val="24"/>
          <w:lang w:val="hr-HR"/>
        </w:rPr>
        <w:t>j</w:t>
      </w:r>
      <w:r w:rsidR="00473DE1" w:rsidRPr="00572BAE">
        <w:rPr>
          <w:rFonts w:hAnsi="Times New Roman" w:ascii="Times New Roman"/>
          <w:szCs w:val="24"/>
          <w:lang w:val="hr-HR"/>
        </w:rPr>
        <w:t>u stečajnog postupka, u kojem slučaju se otvoreni stečajni postupak neće provoditi, te će se na odgovarajući način primijeniti odredbe čl. 196. do 202. SZ</w:t>
      </w:r>
      <w:r w:rsidRPr="00572BAE">
        <w:rPr>
          <w:rFonts w:hAnsi="Times New Roman" w:ascii="Times New Roman"/>
          <w:szCs w:val="24"/>
          <w:lang w:val="hr-HR"/>
        </w:rPr>
        <w:t>-a</w:t>
      </w:r>
      <w:r w:rsidR="00473DE1" w:rsidRPr="00572BAE">
        <w:rPr>
          <w:rFonts w:hAnsi="Times New Roman" w:ascii="Times New Roman"/>
          <w:szCs w:val="24"/>
          <w:lang w:val="hr-HR"/>
        </w:rPr>
        <w:t>.</w:t>
      </w:r>
      <w:r w:rsidR="006D68A3" w:rsidRPr="00572BAE">
        <w:rPr>
          <w:rFonts w:hAnsi="Times New Roman" w:ascii="Times New Roman"/>
          <w:szCs w:val="24"/>
          <w:lang w:val="hr-HR"/>
        </w:rPr>
        <w:t xml:space="preserve"> </w:t>
      </w:r>
    </w:p>
    <w:p w:rsidRDefault="002A7AD5" w:rsidP="0001395E" w:rsidR="002A7AD5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01395E" w:rsidR="00473DE1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Postupak se neće zaključiti, a ako se u roku koji rješenjem odredi stečajni sudac, predujmi dostatni iznos novca za pokriće troškova, kako prethodnog, tako i otvoreno stečajnog postupka.</w:t>
      </w:r>
    </w:p>
    <w:p w:rsidRDefault="000E7A08" w:rsidP="0001395E" w:rsidR="000E7A0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473DE1" w:rsidP="00597119" w:rsidR="00AA7BE8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Stoga su osobe iz točke I</w:t>
      </w:r>
      <w:r w:rsidR="00D1304D" w:rsidRPr="00572BAE">
        <w:rPr>
          <w:rFonts w:hAnsi="Times New Roman" w:ascii="Times New Roman"/>
          <w:szCs w:val="24"/>
          <w:lang w:val="hr-HR"/>
        </w:rPr>
        <w:t>.)</w:t>
      </w:r>
      <w:r w:rsidRPr="00572BAE">
        <w:rPr>
          <w:rFonts w:hAnsi="Times New Roman" w:ascii="Times New Roman"/>
          <w:szCs w:val="24"/>
          <w:lang w:val="hr-HR"/>
        </w:rPr>
        <w:t xml:space="preserve"> izreke ovog rješenja sukladno odredbi čl. </w:t>
      </w:r>
      <w:smartTag w:element="metricconverter" w:uri="urn:schemas-microsoft-com:office:smarttags">
        <w:smartTagPr>
          <w:attr w:val="63. st" w:name="ProductID"/>
        </w:smartTagPr>
        <w:r w:rsidRPr="00572BAE">
          <w:rPr>
            <w:rFonts w:hAnsi="Times New Roman" w:ascii="Times New Roman"/>
            <w:szCs w:val="24"/>
            <w:lang w:val="hr-HR"/>
          </w:rPr>
          <w:t>63. st</w:t>
        </w:r>
      </w:smartTag>
      <w:r w:rsidRPr="00572BAE">
        <w:rPr>
          <w:rFonts w:hAnsi="Times New Roman" w:ascii="Times New Roman"/>
          <w:szCs w:val="24"/>
          <w:lang w:val="hr-HR"/>
        </w:rPr>
        <w:t>.</w:t>
      </w:r>
      <w:r w:rsidR="002A7AD5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i 2.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Pr="00572BAE">
        <w:rPr>
          <w:rFonts w:hAnsi="Times New Roman" w:ascii="Times New Roman"/>
          <w:szCs w:val="24"/>
          <w:lang w:val="hr-HR"/>
        </w:rPr>
        <w:t xml:space="preserve">, pozvane predujmiti </w:t>
      </w:r>
      <w:r w:rsidR="00AA7BE8" w:rsidRPr="00572BAE">
        <w:rPr>
          <w:rFonts w:hAnsi="Times New Roman" w:ascii="Times New Roman"/>
          <w:szCs w:val="24"/>
          <w:lang w:val="hr-HR"/>
        </w:rPr>
        <w:t>gore navedeni</w:t>
      </w:r>
      <w:r w:rsidRPr="00572BAE">
        <w:rPr>
          <w:rFonts w:hAnsi="Times New Roman" w:ascii="Times New Roman"/>
          <w:szCs w:val="24"/>
          <w:lang w:val="hr-HR"/>
        </w:rPr>
        <w:t xml:space="preserve"> iznos,</w:t>
      </w:r>
      <w:r w:rsidR="00AA7BE8" w:rsidRPr="00572BAE">
        <w:rPr>
          <w:rFonts w:hAnsi="Times New Roman" w:ascii="Times New Roman"/>
          <w:szCs w:val="24"/>
          <w:lang w:val="hr-HR"/>
        </w:rPr>
        <w:t xml:space="preserve"> potreban za pokriće bar minimalnih troškova kako prethodnog tako i otvorenog stečajnog postupka.</w:t>
      </w:r>
    </w:p>
    <w:p w:rsidRDefault="009E6DF7" w:rsidP="00597119" w:rsidR="009E6DF7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473DE1" w:rsidP="00AA7BE8" w:rsidR="00AA7BE8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Ukoliko se navedeni iznos</w:t>
      </w:r>
      <w:r w:rsidR="000F3155" w:rsidRPr="00572BAE">
        <w:rPr>
          <w:rFonts w:hAnsi="Times New Roman" w:ascii="Times New Roman"/>
          <w:szCs w:val="24"/>
          <w:lang w:val="hr-HR"/>
        </w:rPr>
        <w:t xml:space="preserve"> ne predujmi u roku od 15 dana </w:t>
      </w:r>
      <w:r w:rsidRPr="00572BAE">
        <w:rPr>
          <w:rFonts w:hAnsi="Times New Roman" w:ascii="Times New Roman"/>
          <w:szCs w:val="24"/>
          <w:lang w:val="hr-HR"/>
        </w:rPr>
        <w:t>sud je dužan postupiti po kogentnoj odredbi čl. 63.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st.</w:t>
      </w:r>
      <w:r w:rsidR="008E66CE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1. </w:t>
      </w:r>
      <w:r w:rsidR="00AA7BE8" w:rsidRPr="00572BAE">
        <w:rPr>
          <w:rFonts w:hAnsi="Times New Roman" w:ascii="Times New Roman"/>
          <w:szCs w:val="24"/>
          <w:lang w:val="hr-HR"/>
        </w:rPr>
        <w:t>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>, otvoriti i zaključiti stečajni postupak, između ostalog imenovati i stečajnog upravitelja, koji temeljem odredbi čl. 25. SZ</w:t>
      </w:r>
      <w:r w:rsidR="009E6DF7" w:rsidRPr="00572BAE">
        <w:rPr>
          <w:rFonts w:hAnsi="Times New Roman" w:ascii="Times New Roman"/>
          <w:szCs w:val="24"/>
          <w:lang w:val="hr-HR"/>
        </w:rPr>
        <w:t>-a</w:t>
      </w:r>
      <w:r w:rsidR="00AA7BE8" w:rsidRPr="00572BAE">
        <w:rPr>
          <w:rFonts w:hAnsi="Times New Roman" w:ascii="Times New Roman"/>
          <w:szCs w:val="24"/>
          <w:lang w:val="hr-HR"/>
        </w:rPr>
        <w:t xml:space="preserve"> zastupa stečajnu masu i nakon zaključenja i brisanja stečajnog dužnika iz sudskog registra.</w:t>
      </w:r>
    </w:p>
    <w:p w:rsidRDefault="00473DE1" w:rsidP="00473DE1" w:rsidR="00473DE1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572BAE">
      <w:pPr>
        <w:jc w:val="center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 </w:t>
      </w:r>
      <w:r w:rsidR="00641162" w:rsidRPr="00572BAE">
        <w:rPr>
          <w:rFonts w:hAnsi="Times New Roman" w:ascii="Times New Roman"/>
          <w:szCs w:val="24"/>
          <w:lang w:val="hr-HR"/>
        </w:rPr>
        <w:t>Zagreb</w:t>
      </w:r>
      <w:r w:rsidRPr="00572BAE">
        <w:rPr>
          <w:rFonts w:hAnsi="Times New Roman" w:ascii="Times New Roman"/>
          <w:szCs w:val="24"/>
          <w:lang w:val="hr-HR"/>
        </w:rPr>
        <w:t>u</w:t>
      </w:r>
      <w:r w:rsidR="00ED2579" w:rsidRPr="00572BAE">
        <w:rPr>
          <w:rFonts w:hAnsi="Times New Roman" w:ascii="Times New Roman"/>
          <w:szCs w:val="24"/>
          <w:lang w:val="hr-HR"/>
        </w:rPr>
        <w:t xml:space="preserve">, </w:t>
      </w:r>
      <w:r w:rsidR="002A7AD5">
        <w:rPr>
          <w:rFonts w:hAnsi="Times New Roman" w:ascii="Times New Roman"/>
          <w:szCs w:val="24"/>
          <w:lang w:val="hr-HR"/>
        </w:rPr>
        <w:t>4</w:t>
      </w:r>
      <w:r w:rsidR="002C7492" w:rsidRPr="00572BAE">
        <w:rPr>
          <w:rFonts w:hAnsi="Times New Roman" w:ascii="Times New Roman"/>
          <w:szCs w:val="24"/>
          <w:lang w:val="hr-HR"/>
        </w:rPr>
        <w:t xml:space="preserve">. </w:t>
      </w:r>
      <w:r w:rsidR="002A7AD5">
        <w:rPr>
          <w:rFonts w:hAnsi="Times New Roman" w:ascii="Times New Roman"/>
          <w:szCs w:val="24"/>
          <w:lang w:val="hr-HR"/>
        </w:rPr>
        <w:t>ožujka</w:t>
      </w:r>
      <w:r w:rsidR="002C7492" w:rsidRPr="00572BAE">
        <w:rPr>
          <w:rFonts w:hAnsi="Times New Roman" w:ascii="Times New Roman"/>
          <w:szCs w:val="24"/>
          <w:lang w:val="hr-HR"/>
        </w:rPr>
        <w:t xml:space="preserve"> </w:t>
      </w:r>
      <w:r w:rsidR="00572BAE">
        <w:rPr>
          <w:rFonts w:hAnsi="Times New Roman" w:ascii="Times New Roman"/>
          <w:szCs w:val="24"/>
          <w:lang w:val="hr-HR"/>
        </w:rPr>
        <w:t>2016</w:t>
      </w:r>
      <w:r w:rsidR="002C7492" w:rsidRPr="00572BAE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D1304D" w:rsidRPr="00572BAE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</w:r>
      <w:r w:rsidRPr="00572BAE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572BAE">
        <w:rPr>
          <w:rFonts w:hAnsi="Times New Roman" w:ascii="Times New Roman"/>
          <w:szCs w:val="24"/>
          <w:lang w:val="hr-HR"/>
        </w:rPr>
        <w:tab/>
      </w:r>
      <w:r w:rsidR="002058C3" w:rsidRPr="00572BAE">
        <w:rPr>
          <w:rFonts w:hAnsi="Times New Roman" w:ascii="Times New Roman"/>
          <w:szCs w:val="24"/>
          <w:lang w:val="hr-HR"/>
        </w:rPr>
        <w:t xml:space="preserve">  </w:t>
      </w:r>
      <w:r w:rsidRPr="00572BAE">
        <w:rPr>
          <w:rFonts w:hAnsi="Times New Roman" w:ascii="Times New Roman"/>
          <w:szCs w:val="24"/>
          <w:lang w:val="hr-HR"/>
        </w:rPr>
        <w:t>Nevenka Siladi Rstić</w:t>
      </w:r>
      <w:r w:rsidR="00325DDC">
        <w:rPr>
          <w:rFonts w:hAnsi="Times New Roman" w:ascii="Times New Roman"/>
          <w:szCs w:val="24"/>
          <w:lang w:val="hr-HR"/>
        </w:rPr>
        <w:t xml:space="preserve">, v. r. </w:t>
      </w:r>
    </w:p>
    <w:p w:rsidRDefault="00E83B74" w:rsidP="00E335E3" w:rsidR="00E335E3" w:rsidRPr="00572BAE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572BAE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  <w:lang w:val="hr-HR"/>
        </w:rPr>
      </w:pPr>
      <w:r w:rsidRPr="00572BAE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572BAE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F3771" w:rsidP="00E335E3" w:rsidR="005F377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F3771" w:rsidP="00F677AE" w:rsidR="005F3771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F3771" w:rsidP="00640526" w:rsidR="005F3771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527ED1" w:rsidP="00FD786C" w:rsidR="00FD786C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DN</w:t>
      </w:r>
      <w:r w:rsidR="00EC0E18" w:rsidRPr="00572BAE">
        <w:rPr>
          <w:rFonts w:hAnsi="Times New Roman" w:ascii="Times New Roman"/>
          <w:szCs w:val="24"/>
          <w:lang w:val="hr-HR"/>
        </w:rPr>
        <w:t>a:</w:t>
      </w:r>
    </w:p>
    <w:p w:rsidRDefault="00B85323" w:rsidP="00C7758F" w:rsidR="00EC0E18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e- </w:t>
      </w:r>
      <w:r w:rsidR="00EC0E18" w:rsidRPr="00572BAE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C7758F" w:rsidR="00325DDC" w:rsidRPr="00572BA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Privremena stečajna upraviteljica, Alma Klepac</w:t>
      </w:r>
    </w:p>
    <w:p w:rsidRDefault="00EC0E18" w:rsidP="00EC0E18" w:rsidR="00EC0E18" w:rsidRPr="00572BAE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EC0E18" w:rsidP="00DA53AC" w:rsidR="00EC0E18" w:rsidRPr="00572BAE">
      <w:pPr>
        <w:rPr>
          <w:szCs w:val="24"/>
          <w:lang w:val="hr-HR"/>
        </w:rPr>
      </w:pPr>
    </w:p>
    <w:p w:rsidRDefault="00171938" w:rsidR="00171938" w:rsidRPr="00572BAE">
      <w:pPr>
        <w:rPr>
          <w:szCs w:val="24"/>
          <w:lang w:val="hr-HR"/>
        </w:rPr>
      </w:pPr>
    </w:p>
    <w:p w:rsidRDefault="00330447" w:rsidR="00330447" w:rsidRPr="00572BAE">
      <w:pPr>
        <w:rPr>
          <w:szCs w:val="24"/>
          <w:lang w:val="hr-HR"/>
        </w:rPr>
      </w:pPr>
    </w:p>
    <w:sectPr w:rsidSect="00850A7F" w:rsidR="00330447" w:rsidRPr="00572BA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F377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5A5053" w:rsidR="005A505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5A5053" w:rsidRPr="00C7758F">
      <w:rPr>
        <w:rFonts w:hAnsi="Times New Roman" w:ascii="Times New Roman"/>
        <w:szCs w:val="24"/>
        <w:lang w:val="hr-HR"/>
      </w:rPr>
      <w:t>47.</w:t>
    </w:r>
    <w:r w:rsidR="005A5053">
      <w:rPr>
        <w:rFonts w:hAnsi="Times New Roman" w:ascii="Times New Roman"/>
        <w:szCs w:val="24"/>
        <w:lang w:val="hr-HR"/>
      </w:rPr>
      <w:t xml:space="preserve"> </w:t>
    </w:r>
    <w:r w:rsidR="005A5053" w:rsidRPr="00C7758F">
      <w:rPr>
        <w:rFonts w:hAnsi="Times New Roman" w:ascii="Times New Roman"/>
        <w:szCs w:val="24"/>
        <w:lang w:val="hr-HR"/>
      </w:rPr>
      <w:t>St-</w:t>
    </w:r>
    <w:r w:rsidR="002A7AD5">
      <w:rPr>
        <w:rFonts w:hAnsi="Times New Roman" w:ascii="Times New Roman"/>
        <w:szCs w:val="24"/>
        <w:lang w:val="hr-HR"/>
      </w:rPr>
      <w:t>405</w:t>
    </w:r>
    <w:r w:rsidR="005A5053" w:rsidRPr="00C7758F">
      <w:rPr>
        <w:rFonts w:hAnsi="Times New Roman" w:ascii="Times New Roman"/>
        <w:szCs w:val="24"/>
        <w:lang w:val="hr-HR"/>
      </w:rPr>
      <w:t>/</w:t>
    </w:r>
    <w:r w:rsidR="005A5053">
      <w:rPr>
        <w:rFonts w:hAnsi="Times New Roman" w:ascii="Times New Roman"/>
        <w:szCs w:val="24"/>
        <w:lang w:val="hr-HR"/>
      </w:rPr>
      <w:t>15</w:t>
    </w:r>
    <w:r w:rsidR="005A5053" w:rsidRPr="00C7758F">
      <w:rPr>
        <w:rFonts w:hAnsi="Times New Roman" w:ascii="Times New Roman"/>
        <w:szCs w:val="24"/>
        <w:lang w:val="hr-HR"/>
      </w:rPr>
      <w:t>-</w:t>
    </w:r>
    <w:r w:rsidR="002A7AD5">
      <w:rPr>
        <w:rFonts w:hAnsi="Times New Roman" w:ascii="Times New Roman"/>
        <w:sz w:val="20"/>
        <w:lang w:val="hr-HR"/>
      </w:rPr>
      <w:t>13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A7AD5">
      <w:rPr>
        <w:rFonts w:hAnsi="Times New Roman" w:ascii="Times New Roman"/>
        <w:szCs w:val="24"/>
        <w:lang w:val="hr-HR"/>
      </w:rPr>
      <w:t>405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 w:rsidR="002A7AD5">
      <w:rPr>
        <w:rFonts w:hAnsi="Times New Roman" w:ascii="Times New Roman"/>
        <w:sz w:val="20"/>
        <w:lang w:val="hr-HR"/>
      </w:rPr>
      <w:t>13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5F3771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5868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8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8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8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8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8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8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8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8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8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8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63. SZ-a</izvorni_sadrzaj>
    <derivirana_varijabla naziv="DomainObject.Primjedba_1">Poziv po čl. 63. SZ-a</derivirana_varijabla>
  </DomainObject.Primjedba>
  <DomainObject.Oznaka>
    <izvorni_sadrzaj>St-405/2015-13</izvorni_sadrzaj>
    <derivirana_varijabla naziv="DomainObject.Oznaka_1">St-405/2015-13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OD JELAKOVIĆ &amp; PARTNERI</izvorni_sadrzaj>
    <derivirana_varijabla naziv="DomainObject.Predmet.StrankaFormated_1">  HETA ASSET RESOLUTION AG zastupanog po punomoćniku OD JELAKOVIĆ &amp; PARTNERI</derivirana_varijabla>
  </DomainObject.Predmet.StrankaFormated>
  <DomainObject.Predmet.StrankaFormatedOIB>
    <izvorni_sadrzaj>  HETA ASSET RESOLUTION AG, OIB 90730821413 zastupanog po punomoćniku OD JELAKOVIĆ &amp; PARTNERI</izvorni_sadrzaj>
    <derivirana_varijabla naziv="DomainObject.Predmet.StrankaFormatedOIB_1">  HETA ASSET RESOLUTION AG, OIB 90730821413 zastupanog po punomoćniku OD JELAKOVIĆ &amp; PARTNERI</derivirana_varijabla>
  </DomainObject.Predmet.StrankaFormatedOIB>
  <DomainObject.Predmet.StrankaFormatedWithAdress>
    <izvorni_sadrzaj> HETA ASSET RESOLUTION AG, ALPEN-ADRIA-PLATZ 1, 9020 KLAGENFURT AM WÖRTHERSEE zastupanog po punomoćniku OD JELAKOVIĆ &amp; PARTNERI</izvorni_sadrzaj>
    <derivirana_varijabla naziv="DomainObject.Predmet.StrankaFormatedWithAdress_1"> HETA ASSET RESOLUTION AG, ALPEN-ADRIA-PLATZ 1, 9020 KLAGENFURT AM WÖRTHERSEE zastupanog po punomoćniku OD JELAKOVIĆ &amp; PARTNERI</derivirana_varijabla>
  </DomainObject.Predmet.StrankaFormatedWithAdress>
  <DomainObject.Predmet.StrankaFormatedWithAdressOIB>
    <izvorni_sadrzaj> HETA ASSET RESOLUTION AG, OIB 90730821413, ALPEN-ADRIA-PLATZ 1, 9020 KLAGENFURT AM WÖRTHERSEE zastupanog po punomoćniku OD JELAKOVIĆ &amp; PARTNERI</izvorni_sadrzaj>
    <derivirana_varijabla naziv="DomainObject.Predmet.StrankaFormatedWithAdressOIB_1"> HETA ASSET RESOLUTION AG, OIB 90730821413, ALPEN-ADRIA-PLATZ 1, 9020 KLAGENFURT AM WÖRTHERSEE zastupanog po punomoćniku OD JELAKOVIĆ &amp; PARTNERI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HETA ASSET RESOLUTION AG zastupanog po punomoćniku OD JELAKOVIĆ &amp; PARTNERI</item>
    </izvorni_sadrzaj>
    <derivirana_varijabla naziv="DomainObject.Predmet.StrankaListFormated_1">
      <item>HETA ASSET RESOLUTION AG zastupanog po punomoćniku OD JELAKOVIĆ &amp; PARTNERI</item>
    </derivirana_varijabla>
  </DomainObject.Predmet.StrankaListFormated>
  <DomainObject.Predmet.StrankaListFormatedOIB>
    <izvorni_sadrzaj>
      <item>HETA ASSET RESOLUTION AG, OIB 90730821413 zastupanog po punomoćniku OD JELAKOVIĆ &amp; PARTNERI</item>
    </izvorni_sadrzaj>
    <derivirana_varijabla naziv="DomainObject.Predmet.StrankaListFormatedOIB_1">
      <item>HETA ASSET RESOLUTION AG, OIB 90730821413 zastupanog po punomoćniku OD JELAKOVIĆ &amp; PARTNERI</item>
    </derivirana_varijabla>
  </DomainObject.Predmet.StrankaListFormatedOIB>
  <DomainObject.Predmet.StrankaListFormatedWithAdress>
    <izvorni_sadrzaj>
      <item>HETA ASSET RESOLUTION AG, ALPEN-ADRIA-PLATZ 1, 9020 KLAGENFURT AM WÖRTHERSEE zastupanog po punomoćniku OD JELAKOVIĆ &amp; PARTNERI</item>
    </izvorni_sadrzaj>
    <derivirana_varijabla naziv="DomainObject.Predmet.StrankaListFormatedWithAdress_1">
      <item>HETA ASSET RESOLUTION AG, ALPEN-ADRIA-PLATZ 1, 9020 KLAGENFURT AM WÖRTHERSEE zastupanog po punomoćniku OD JELAKOVIĆ &amp; PARTNERI</item>
    </derivirana_varijabla>
  </DomainObject.Predmet.StrankaListFormatedWithAdress>
  <DomainObject.Predmet.StrankaListFormatedWithAdressOIB>
    <izvorni_sadrzaj>
      <item>HETA ASSET RESOLUTION AG, OIB 90730821413, ALPEN-ADRIA-PLATZ 1, 9020 KLAGENFURT AM WÖRTHERSEE zastupanog po punomoćniku OD JELAKOVIĆ &amp; PARTNERI</item>
    </izvorni_sadrzaj>
    <derivirana_varijabla naziv="DomainObject.Predmet.StrankaListFormatedWithAdressOIB_1">
      <item>HETA ASSET RESOLUTION AG, OIB 90730821413, ALPEN-ADRIA-PLATZ 1, 9020 KLAGENFURT AM WÖRTHERSEE zastupanog po punomoćniku OD JELAKOVIĆ &amp; PARTNERI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OD JELAKOVIĆ &amp; PARTNERI punomoćnik sudionika u postupku HETA ASSET RESOLUTION AG</item>
      <item>Ivan Poljak punomoćnik sudionika u postupku NORTIA d.o.o. za graditeljstvo, trgovinu i turistička agencija</item>
      <item>Alma Klepac</item>
    </izvorni_sadrzaj>
    <derivirana_varijabla naziv="DomainObject.Predmet.OstaliListFormated_1">
      <item>OD JELAKOVIĆ &amp; PARTNERI punomoćnik sudionika u postupku HETA ASSET RESOLUTION AG</item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OD JELAKOVIĆ &amp; PARTNERI punomoćnik sudionika u postupku HETA ASSET RESOLUTION AG</item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OD JELAKOVIĆ &amp; PARTNERI punomoćnik sudionika u postupku HETA ASSET RESOLUTION AG</item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OD JELAKOVIĆ &amp; PARTNERI,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OD JELAKOVIĆ &amp; PARTNERI, ZAGREBAČKA 89, 42000 Varaždin punomoćnik sudionika u postupku HETA ASSET RESOLUTION AG</item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OD JELAKOVIĆ &amp; PARTNERI,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OD JELAKOVIĆ &amp; PARTNERI, ZAGREBAČKA 89, 42000 Varaždin punomoćnik sudionika u postupku HETA ASSET RESOLUTION AG</item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OD JELAKOVIĆ &amp; PARTNERI</item>
      <item>Ivan Poljak</item>
      <item>Alma Klepac</item>
    </izvorni_sadrzaj>
    <derivirana_varijabla naziv="DomainObject.Predmet.OstaliListNazivFormated_1">
      <item>OD JELAKOVIĆ &amp; PARTNERI</item>
      <item>Ivan Poljak</item>
      <item>Alma Klepac</item>
    </derivirana_varijabla>
  </DomainObject.Predmet.OstaliListNazivFormated>
  <DomainObject.Predmet.OstaliListNazivFormatedOIB>
    <izvorni_sadrzaj>
      <item>OD JELAKOVIĆ &amp; PARTNERI</item>
      <item>Ivan Poljak, OIB 00107804457</item>
      <item>Alma Klepac, OIB 20525854329</item>
    </izvorni_sadrzaj>
    <derivirana_varijabla naziv="DomainObject.Predmet.OstaliListNazivFormatedOIB_1">
      <item>OD JELAKOVIĆ &amp; PARTNERI</item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St-405/2015-13</izvorni_sadrzaj>
    <derivirana_varijabla naziv="DomainObject.PoslovniBrojDokumenta_1">St-405/2015-13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OD JELAKOVIĆ &amp; PARTNERI</item>
      <item>NORTIA d.o.o. za graditeljstvo, trgovinu i turistička agencija</item>
      <item>Ivan Poljak</item>
      <item>Alma Klepac</item>
    </izvorni_sadrzaj>
    <derivirana_varijabla naziv="DomainObject.Predmet.SudioniciListNaziv_1">
      <item>HETA ASSET RESOLUTION AG</item>
      <item>OD JELAKOVIĆ &amp; PARTNERI</item>
      <item>NORTIA d.o.o. za graditeljstvo, trgovinu i turistička agencija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OD JELAKOVIĆ &amp; PARTNERI,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OD JELAKOVIĆ &amp; PARTNERI, ZAGREBAČKA 89,42000 Varaždin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null</item>
      <item>, OIB 72121848435</item>
      <item>, OIB 00107804457</item>
      <item>, OIB 20525854329</item>
    </izvorni_sadrzaj>
    <derivirana_varijabla naziv="DomainObject.Predmet.SudioniciListNazivOIB_1">
      <item>, OIB 90730821413</item>
      <item>, OIB null</item>
      <item>, OIB 72121848435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2979</properties:Characters>
  <properties:Lines>78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2016-03-04T10:22:00Z</dcterms:created>
  <dc:creator>rsticn</dc:creator>
  <cp:lastModifiedBy>Ana Brlek</cp:lastModifiedBy>
  <cp:lastPrinted>2016-03-04T10:24:00Z</cp:lastPrinted>
  <dcterms:modified xmlns:xsi="http://www.w3.org/2001/XMLSchema-instance" xsi:type="dcterms:W3CDTF">2016-03-04T10:24:00Z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