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9BD9DC1" w:rsidRDefault="000B0C70" w:rsidP="0064567E" w:rsidR="000B0C70">
      <w:pPr>
        <w:spacing w:after="0"/>
        <w15:collapsed w:val="false"/>
        <w:rPr>
          <w:rFonts w:cs="Arial" w:hAnsi="Arial Narrow" w:ascii="Arial Narrow"/>
          <w:b/>
        </w:rPr>
      </w:pPr>
      <w:bookmarkStart w:name="_GoBack" w:id="0"/>
      <w:bookmarkEnd w:id="0"/>
      <w:r w:rsidRPr="00287A92">
        <w:rPr>
          <w:rFonts w:cs="Arial" w:hAnsi="Arial Narrow" w:ascii="Arial Narrow"/>
          <w:b/>
        </w:rPr>
        <w:t>TRGOVAČKI SUD U ZAGREBU</w:t>
      </w:r>
    </w:p>
    <w:p w14:textId="77777777" w14:paraId="3A59CB8B" w:rsidRDefault="000B0C70" w:rsidP="0064567E" w:rsidR="000B0C70">
      <w:pPr>
        <w:spacing w:after="0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Stalna služba u Karlovcu</w:t>
      </w:r>
    </w:p>
    <w:p w14:textId="77777777" w14:paraId="21E26E29" w:rsidRDefault="000B0C70" w:rsidP="0064567E" w:rsidR="000B0C70">
      <w:pPr>
        <w:spacing w:after="0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Karlovac, Trg hrvatskih branitelja 1</w:t>
      </w:r>
    </w:p>
    <w:p w14:textId="77777777" w14:paraId="06A8EC7F" w:rsidRDefault="000B0C70" w:rsidP="0064567E" w:rsidR="000B0C70">
      <w:pPr>
        <w:spacing w:after="0"/>
        <w:rPr>
          <w:rFonts w:cs="Arial" w:hAnsi="Arial Narrow" w:ascii="Arial Narrow"/>
          <w:b/>
        </w:rPr>
      </w:pPr>
    </w:p>
    <w:p w14:textId="77777777" w14:paraId="19857032" w:rsidRDefault="000B0C70" w:rsidP="0064567E" w:rsidR="000B0C70" w:rsidRPr="00287A92">
      <w:pPr>
        <w:spacing w:after="0"/>
        <w:rPr>
          <w:rFonts w:cs="Arial" w:hAnsi="Arial Narrow" w:ascii="Arial Narrow"/>
          <w:b/>
        </w:rPr>
      </w:pPr>
    </w:p>
    <w:p w14:textId="77777777" w14:paraId="2F2E0083" w:rsidRDefault="000B0C70" w:rsidP="0064567E" w:rsidR="000B0C70" w:rsidRPr="00287A92">
      <w:pPr>
        <w:spacing w:after="0"/>
        <w:ind w:hanging="1418" w:left="1418"/>
        <w:rPr>
          <w:rFonts w:cs="Arial" w:hAnsi="Arial Narrow" w:ascii="Arial Narrow"/>
          <w:b/>
        </w:rPr>
      </w:pPr>
      <w:r w:rsidRPr="00287A92">
        <w:rPr>
          <w:rFonts w:cs="Arial" w:hAnsi="Arial Narrow" w:ascii="Arial Narrow"/>
          <w:b/>
        </w:rPr>
        <w:t xml:space="preserve">Posl. br.: </w:t>
      </w:r>
      <w:r w:rsidRPr="00287A92">
        <w:rPr>
          <w:rFonts w:cs="Arial" w:hAnsi="Arial Narrow" w:ascii="Arial Narrow"/>
          <w:b/>
        </w:rPr>
        <w:tab/>
      </w:r>
      <w:r w:rsidRPr="00AB48AB">
        <w:rPr>
          <w:rFonts w:cs="Times New Roman" w:hAnsi="Arial Narrow" w:ascii="Arial Narrow"/>
          <w:bCs/>
        </w:rPr>
        <w:t>St-</w:t>
      </w:r>
      <w:r>
        <w:rPr>
          <w:rFonts w:cs="Times New Roman" w:hAnsi="Arial Narrow" w:ascii="Arial Narrow"/>
          <w:bCs/>
        </w:rPr>
        <w:t>4060/16</w:t>
      </w:r>
    </w:p>
    <w:p w14:textId="77777777" w14:paraId="44A29CAB" w:rsidRDefault="00684373" w:rsidP="0064567E" w:rsidR="00684373" w:rsidRPr="00684373">
      <w:pPr>
        <w:spacing w:after="0"/>
        <w:rPr>
          <w:rFonts w:cs="Times New Roman" w:hAnsi="Arial Narrow" w:ascii="Arial Narrow"/>
          <w:b/>
        </w:rPr>
      </w:pPr>
    </w:p>
    <w:p w14:textId="08394EC9" w14:paraId="2A63CF6F" w:rsidRDefault="002B293F" w:rsidP="0064567E" w:rsidR="002F2401">
      <w:pPr>
        <w:spacing w:after="0"/>
        <w:jc w:val="center"/>
        <w:rPr>
          <w:rFonts w:cs="Times New Roman" w:hAnsi="Arial Narrow" w:ascii="Arial Narrow"/>
          <w:b/>
        </w:rPr>
      </w:pPr>
      <w:r>
        <w:rPr>
          <w:rFonts w:cs="Times New Roman" w:hAnsi="Arial Narrow" w:ascii="Arial Narrow"/>
          <w:b/>
        </w:rPr>
        <w:t>Procjena (p</w:t>
      </w:r>
      <w:r w:rsidR="002F2401" w:rsidRPr="002F2401">
        <w:rPr>
          <w:rFonts w:cs="Times New Roman" w:hAnsi="Arial Narrow" w:ascii="Arial Narrow"/>
          <w:b/>
        </w:rPr>
        <w:t>opis</w:t>
      </w:r>
      <w:r>
        <w:rPr>
          <w:rFonts w:cs="Times New Roman" w:hAnsi="Arial Narrow" w:ascii="Arial Narrow"/>
          <w:b/>
        </w:rPr>
        <w:t>)</w:t>
      </w:r>
      <w:r w:rsidR="002F2401" w:rsidRPr="002F2401">
        <w:rPr>
          <w:rFonts w:cs="Times New Roman" w:hAnsi="Arial Narrow" w:ascii="Arial Narrow"/>
          <w:b/>
        </w:rPr>
        <w:t xml:space="preserve"> budućih (predvidivih) troškova stečajnog postupka</w:t>
      </w:r>
    </w:p>
    <w:p w14:textId="4AAD9EF7" w14:paraId="19902A25" w:rsidRDefault="002B293F" w:rsidP="0064567E" w:rsidR="002B293F">
      <w:pPr>
        <w:spacing w:after="0"/>
        <w:jc w:val="center"/>
        <w:rPr>
          <w:rFonts w:cs="Times New Roman" w:hAnsi="Arial Narrow" w:ascii="Arial Narrow"/>
          <w:b/>
        </w:rPr>
      </w:pPr>
      <w:r w:rsidRPr="00FC2D19">
        <w:rPr>
          <w:rFonts w:cs="Arial" w:hAnsi="Arial Narrow" w:ascii="Arial Narrow"/>
        </w:rPr>
        <w:t>tijekom 6 (šest) mjeseci trajanja stečajnog postupka</w:t>
      </w:r>
    </w:p>
    <w:p w14:textId="77777777" w14:paraId="5E8FADA7" w:rsidRDefault="004A51A2" w:rsidP="0064567E" w:rsidR="004A51A2">
      <w:pPr>
        <w:spacing w:after="0"/>
        <w:jc w:val="center"/>
        <w:rPr>
          <w:rFonts w:cs="Times New Roman" w:hAnsi="Arial Narrow" w:ascii="Arial Narrow"/>
          <w:b/>
        </w:rPr>
      </w:pPr>
    </w:p>
    <w:tbl>
      <w:tblPr>
        <w:tblStyle w:val="Reetkatablice"/>
        <w:tblW w:type="dxa" w:w="9067"/>
        <w:tblLook w:val="04A0" w:noVBand="1" w:noHBand="0" w:lastColumn="0" w:firstColumn="1" w:lastRow="0" w:firstRow="1"/>
      </w:tblPr>
      <w:tblGrid>
        <w:gridCol w:w="6232"/>
        <w:gridCol w:w="2835"/>
      </w:tblGrid>
      <w:tr w14:textId="77777777" w14:paraId="23A7F410" w:rsidTr="00407D38" w:rsidR="009763FF" w:rsidRPr="00FC2D19">
        <w:tc>
          <w:tcPr>
            <w:tcW w:type="dxa" w:w="6232"/>
            <w:shd w:themeFillShade="D9" w:themeFill="background1" w:fill="D9D9D9" w:color="auto" w:val="clear"/>
            <w:vAlign w:val="center"/>
          </w:tcPr>
          <w:p w14:textId="77777777" w14:paraId="0841B644" w:rsidRDefault="009763FF" w:rsidP="0064567E" w:rsidR="009763FF" w:rsidRPr="00FC2D19">
            <w:pPr>
              <w:spacing w:lineRule="auto" w:line="276"/>
              <w:jc w:val="center"/>
              <w:rPr>
                <w:rFonts w:cs="Arial" w:hAnsi="Arial Narrow" w:ascii="Arial Narrow"/>
                <w:b/>
              </w:rPr>
            </w:pPr>
            <w:r w:rsidRPr="00FC2D19">
              <w:rPr>
                <w:rFonts w:cs="Arial" w:hAnsi="Arial Narrow" w:ascii="Arial Narrow"/>
                <w:b/>
              </w:rPr>
              <w:t>OPIS TROŠKOVA</w:t>
            </w:r>
          </w:p>
        </w:tc>
        <w:tc>
          <w:tcPr>
            <w:tcW w:type="dxa" w:w="2835"/>
            <w:shd w:themeFillShade="D9" w:themeFill="background1" w:fill="D9D9D9" w:color="auto" w:val="clear"/>
            <w:vAlign w:val="center"/>
          </w:tcPr>
          <w:p w14:textId="77777777" w14:paraId="5BFA1296" w:rsidRDefault="009763FF" w:rsidP="0064567E" w:rsidR="009763FF" w:rsidRPr="00FC2D19">
            <w:pPr>
              <w:spacing w:lineRule="auto" w:line="276"/>
              <w:jc w:val="center"/>
              <w:rPr>
                <w:rFonts w:cs="Arial" w:hAnsi="Arial Narrow" w:ascii="Arial Narrow"/>
                <w:b/>
              </w:rPr>
            </w:pPr>
            <w:r w:rsidRPr="00FC2D19">
              <w:rPr>
                <w:rFonts w:cs="Arial" w:hAnsi="Arial Narrow" w:ascii="Arial Narrow"/>
                <w:b/>
              </w:rPr>
              <w:t>PROCJENJENI IZNOS</w:t>
            </w:r>
          </w:p>
        </w:tc>
      </w:tr>
      <w:tr w14:textId="77777777" w14:paraId="26A8D624" w:rsidTr="00407D38" w:rsidR="009763FF" w:rsidRPr="00FC2D19">
        <w:tc>
          <w:tcPr>
            <w:tcW w:type="dxa" w:w="6232"/>
          </w:tcPr>
          <w:p w14:textId="77777777" w14:paraId="7D4ACF0B" w:rsidRDefault="009763FF" w:rsidP="0064567E" w:rsidR="009763FF" w:rsidRPr="00FC2D19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>Troškovi knjigovodstvenog servisa</w:t>
            </w:r>
          </w:p>
        </w:tc>
        <w:tc>
          <w:tcPr>
            <w:tcW w:type="dxa" w:w="2835"/>
            <w:vAlign w:val="center"/>
          </w:tcPr>
          <w:p w14:textId="77777777" w14:paraId="39F5D2E8" w:rsidRDefault="009763FF" w:rsidP="0064567E" w:rsidR="009763FF" w:rsidRPr="00FC2D19">
            <w:pPr>
              <w:spacing w:lineRule="auto" w:line="276"/>
              <w:jc w:val="right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>7.500,00 HRK</w:t>
            </w:r>
          </w:p>
        </w:tc>
      </w:tr>
      <w:tr w14:textId="77777777" w14:paraId="3AD3CB8B" w:rsidTr="00407D38" w:rsidR="009763FF" w:rsidRPr="00FC2D19">
        <w:tc>
          <w:tcPr>
            <w:tcW w:type="dxa" w:w="6232"/>
          </w:tcPr>
          <w:p w14:textId="77777777" w14:paraId="362BDDF9" w:rsidRDefault="009763FF" w:rsidP="0064567E" w:rsidR="009763FF" w:rsidRPr="00FC2D19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>Troškovi čuvanja i smještaja arhive</w:t>
            </w:r>
          </w:p>
        </w:tc>
        <w:tc>
          <w:tcPr>
            <w:tcW w:type="dxa" w:w="2835"/>
            <w:vAlign w:val="center"/>
          </w:tcPr>
          <w:p w14:textId="77777777" w14:paraId="4BEF6A74" w:rsidRDefault="009763FF" w:rsidP="0064567E" w:rsidR="009763FF" w:rsidRPr="00FC2D19">
            <w:pPr>
              <w:spacing w:lineRule="auto" w:line="276"/>
              <w:jc w:val="right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>2.500,00 HRK</w:t>
            </w:r>
          </w:p>
        </w:tc>
      </w:tr>
      <w:tr w14:textId="77777777" w14:paraId="1791BE35" w:rsidTr="00407D38" w:rsidR="009763FF" w:rsidRPr="00FC2D19">
        <w:tc>
          <w:tcPr>
            <w:tcW w:type="dxa" w:w="6232"/>
          </w:tcPr>
          <w:p w14:textId="77777777" w14:paraId="6A346072" w:rsidRDefault="009763FF" w:rsidP="0064567E" w:rsidR="009763FF" w:rsidRPr="00FC2D19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 xml:space="preserve">Materijalni troškovi </w:t>
            </w:r>
            <w:r w:rsidRPr="00FC2D19">
              <w:rPr>
                <w:rFonts w:cs="Arial" w:hAnsi="Arial Narrow" w:ascii="Arial Narrow"/>
                <w:i/>
              </w:rPr>
              <w:t>(poštarine, izrada pečata, uredski materijal i sl.)</w:t>
            </w:r>
          </w:p>
        </w:tc>
        <w:tc>
          <w:tcPr>
            <w:tcW w:type="dxa" w:w="2835"/>
            <w:vAlign w:val="center"/>
          </w:tcPr>
          <w:p w14:textId="77777777" w14:paraId="7664E428" w:rsidRDefault="009763FF" w:rsidP="0064567E" w:rsidR="009763FF" w:rsidRPr="00FC2D19">
            <w:pPr>
              <w:spacing w:lineRule="auto" w:line="276"/>
              <w:jc w:val="right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>2.500,00 HRK</w:t>
            </w:r>
          </w:p>
        </w:tc>
      </w:tr>
      <w:tr w14:textId="77777777" w14:paraId="2035CB9B" w:rsidTr="00407D38" w:rsidR="009763FF" w:rsidRPr="00FC2D19">
        <w:tc>
          <w:tcPr>
            <w:tcW w:type="dxa" w:w="6232"/>
          </w:tcPr>
          <w:p w14:textId="77777777" w14:paraId="4D3AAB7A" w:rsidRDefault="009763FF" w:rsidP="0064567E" w:rsidR="009763FF" w:rsidRPr="00FC2D19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 xml:space="preserve">Sudski troškovi </w:t>
            </w:r>
            <w:r w:rsidRPr="00FC2D19">
              <w:rPr>
                <w:rFonts w:cs="Arial" w:hAnsi="Arial Narrow" w:ascii="Arial Narrow"/>
                <w:i/>
              </w:rPr>
              <w:t>(objava oglasa i sl.)</w:t>
            </w:r>
          </w:p>
        </w:tc>
        <w:tc>
          <w:tcPr>
            <w:tcW w:type="dxa" w:w="2835"/>
            <w:vAlign w:val="center"/>
          </w:tcPr>
          <w:p w14:textId="77777777" w14:paraId="5ED15850" w:rsidRDefault="009763FF" w:rsidP="0064567E" w:rsidR="009763FF" w:rsidRPr="00FC2D19">
            <w:pPr>
              <w:spacing w:lineRule="auto" w:line="276"/>
              <w:jc w:val="right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>1.500,00 HRK</w:t>
            </w:r>
          </w:p>
        </w:tc>
      </w:tr>
      <w:tr w14:textId="77777777" w14:paraId="4C25F531" w:rsidTr="00407D38" w:rsidR="009763FF" w:rsidRPr="00FC2D19">
        <w:tc>
          <w:tcPr>
            <w:tcW w:type="dxa" w:w="6232"/>
          </w:tcPr>
          <w:p w14:textId="09B40C8C" w14:paraId="4AD0CB48" w:rsidRDefault="009763FF" w:rsidP="0064567E" w:rsidR="009763FF" w:rsidRPr="00FC2D19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>Troškovi zastupanja</w:t>
            </w:r>
            <w:r w:rsidR="00097A1E">
              <w:rPr>
                <w:rFonts w:cs="Arial" w:hAnsi="Arial Narrow" w:ascii="Arial Narrow"/>
              </w:rPr>
              <w:t xml:space="preserve"> u sudskim i drugim postupcima</w:t>
            </w:r>
          </w:p>
        </w:tc>
        <w:tc>
          <w:tcPr>
            <w:tcW w:type="dxa" w:w="2835"/>
            <w:vAlign w:val="center"/>
          </w:tcPr>
          <w:p w14:textId="0C5A64D9" w14:paraId="4713580E" w:rsidRDefault="00097A1E" w:rsidP="0064567E" w:rsidR="009763FF" w:rsidRPr="00FC2D19">
            <w:pPr>
              <w:spacing w:lineRule="auto" w:line="276"/>
              <w:jc w:val="right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50</w:t>
            </w:r>
            <w:r w:rsidR="009763FF" w:rsidRPr="00FC2D19">
              <w:rPr>
                <w:rFonts w:cs="Arial" w:hAnsi="Arial Narrow" w:ascii="Arial Narrow"/>
              </w:rPr>
              <w:t>.000,00 HRK</w:t>
            </w:r>
          </w:p>
        </w:tc>
      </w:tr>
      <w:tr w14:textId="77777777" w14:paraId="73A1E601" w:rsidTr="00407D38" w:rsidR="009763FF" w:rsidRPr="00FC2D19">
        <w:tc>
          <w:tcPr>
            <w:tcW w:type="dxa" w:w="6232"/>
          </w:tcPr>
          <w:p w14:textId="77777777" w14:paraId="673C260D" w:rsidRDefault="009763FF" w:rsidP="0064567E" w:rsidR="009763FF" w:rsidRPr="00FC2D19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>Nagrada za rad privremenog i stečajnog upravitelja</w:t>
            </w:r>
          </w:p>
        </w:tc>
        <w:tc>
          <w:tcPr>
            <w:tcW w:type="dxa" w:w="2835"/>
            <w:vAlign w:val="center"/>
          </w:tcPr>
          <w:p w14:textId="77777777" w14:paraId="098CA4FB" w:rsidRDefault="009763FF" w:rsidP="0064567E" w:rsidR="009763FF" w:rsidRPr="00FC2D19">
            <w:pPr>
              <w:spacing w:lineRule="auto" w:line="276"/>
              <w:jc w:val="right"/>
              <w:rPr>
                <w:rFonts w:cs="Arial" w:hAnsi="Arial Narrow" w:ascii="Arial Narrow"/>
              </w:rPr>
            </w:pPr>
            <w:r w:rsidRPr="00FC2D19">
              <w:rPr>
                <w:rFonts w:cs="Arial" w:hAnsi="Arial Narrow" w:ascii="Arial Narrow"/>
              </w:rPr>
              <w:t>10.000,00 HRK</w:t>
            </w:r>
          </w:p>
        </w:tc>
      </w:tr>
      <w:tr w14:textId="77777777" w14:paraId="1FAE2F88" w:rsidTr="00407D38" w:rsidR="009763FF" w:rsidRPr="00FC2D19">
        <w:tc>
          <w:tcPr>
            <w:tcW w:type="dxa" w:w="6232"/>
            <w:shd w:themeFillShade="F2" w:themeFill="background1" w:fill="F2F2F2" w:color="auto" w:val="clear"/>
          </w:tcPr>
          <w:p w14:textId="77777777" w14:paraId="636F2050" w:rsidRDefault="009763FF" w:rsidP="0064567E" w:rsidR="009763FF" w:rsidRPr="00FC2D19">
            <w:pPr>
              <w:spacing w:lineRule="auto" w:line="276"/>
              <w:jc w:val="both"/>
              <w:rPr>
                <w:rFonts w:cs="Arial" w:hAnsi="Arial Narrow" w:ascii="Arial Narrow"/>
                <w:b/>
              </w:rPr>
            </w:pPr>
            <w:r w:rsidRPr="00FC2D19">
              <w:rPr>
                <w:rFonts w:cs="Arial" w:hAnsi="Arial Narrow" w:ascii="Arial Narrow"/>
                <w:b/>
              </w:rPr>
              <w:t>UKUPNO</w:t>
            </w:r>
          </w:p>
        </w:tc>
        <w:tc>
          <w:tcPr>
            <w:tcW w:type="dxa" w:w="2835"/>
            <w:shd w:themeFillShade="F2" w:themeFill="background1" w:fill="F2F2F2" w:color="auto" w:val="clear"/>
            <w:vAlign w:val="center"/>
          </w:tcPr>
          <w:p w14:textId="0F78A6E1" w14:paraId="393775C7" w:rsidRDefault="004A51A2" w:rsidP="0064567E" w:rsidR="009763FF" w:rsidRPr="00FC2D19">
            <w:pPr>
              <w:spacing w:lineRule="auto" w:line="276"/>
              <w:jc w:val="right"/>
              <w:rPr>
                <w:rFonts w:cs="Arial" w:hAnsi="Arial Narrow" w:ascii="Arial Narrow"/>
                <w:b/>
              </w:rPr>
            </w:pPr>
            <w:r>
              <w:rPr>
                <w:rFonts w:cs="Arial" w:hAnsi="Arial Narrow" w:ascii="Arial Narrow"/>
                <w:b/>
              </w:rPr>
              <w:t>74</w:t>
            </w:r>
            <w:r w:rsidR="009763FF" w:rsidRPr="00FC2D19">
              <w:rPr>
                <w:rFonts w:cs="Arial" w:hAnsi="Arial Narrow" w:ascii="Arial Narrow"/>
                <w:b/>
              </w:rPr>
              <w:t>.000,00 HRK</w:t>
            </w:r>
          </w:p>
        </w:tc>
      </w:tr>
    </w:tbl>
    <w:p w14:textId="77777777" w14:paraId="3E41D1D6" w:rsidRDefault="00A35FD8" w:rsidP="0064567E" w:rsidR="00A35FD8" w:rsidRPr="00684373">
      <w:pPr>
        <w:spacing w:after="0"/>
        <w:jc w:val="both"/>
        <w:rPr>
          <w:rFonts w:cs="Times New Roman" w:hAnsi="Arial Narrow" w:ascii="Arial Narrow"/>
        </w:rPr>
      </w:pPr>
    </w:p>
    <w:p w14:textId="448F982D" w14:paraId="0C657A2C" w:rsidRDefault="006E6BD1" w:rsidP="0064567E" w:rsidR="0049721F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  <w:r w:rsidRPr="00684373">
        <w:rPr>
          <w:rFonts w:cs="Times New Roman" w:eastAsia="Times New Roman" w:hAnsi="Arial Narrow" w:ascii="Arial Narrow"/>
          <w:lang w:eastAsia="hr-HR"/>
        </w:rPr>
        <w:t xml:space="preserve">U </w:t>
      </w:r>
      <w:r w:rsidR="00684373">
        <w:rPr>
          <w:rFonts w:cs="Times New Roman" w:eastAsia="Times New Roman" w:hAnsi="Arial Narrow" w:ascii="Arial Narrow"/>
          <w:lang w:eastAsia="hr-HR"/>
        </w:rPr>
        <w:t>Zagrebu,</w:t>
      </w:r>
      <w:r w:rsidRPr="00684373">
        <w:rPr>
          <w:rFonts w:cs="Times New Roman" w:eastAsia="Times New Roman" w:hAnsi="Arial Narrow" w:ascii="Arial Narrow"/>
          <w:lang w:eastAsia="hr-HR"/>
        </w:rPr>
        <w:t xml:space="preserve"> </w:t>
      </w:r>
      <w:r w:rsidR="000B0C70">
        <w:rPr>
          <w:rFonts w:cs="Times New Roman" w:eastAsia="Times New Roman" w:hAnsi="Arial Narrow" w:ascii="Arial Narrow"/>
          <w:lang w:eastAsia="hr-HR"/>
        </w:rPr>
        <w:t>20.08.</w:t>
      </w:r>
      <w:r w:rsidR="009C0E09">
        <w:rPr>
          <w:rFonts w:cs="Times New Roman" w:eastAsia="Times New Roman" w:hAnsi="Arial Narrow" w:ascii="Arial Narrow"/>
          <w:lang w:eastAsia="hr-HR"/>
        </w:rPr>
        <w:t>2018.</w:t>
      </w:r>
      <w:r w:rsidR="00684373">
        <w:rPr>
          <w:rFonts w:cs="Times New Roman" w:eastAsia="Times New Roman" w:hAnsi="Arial Narrow" w:ascii="Arial Narrow"/>
          <w:lang w:eastAsia="hr-HR"/>
        </w:rPr>
        <w:t xml:space="preserve"> godine.</w:t>
      </w:r>
    </w:p>
    <w:p w14:textId="6C54EA6B" w14:paraId="0CBA90E2" w:rsidRDefault="00684373" w:rsidP="0064567E" w:rsidR="00684373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</w:p>
    <w:p w14:textId="5894F568" w14:paraId="456D252E" w:rsidRDefault="00684373" w:rsidP="0064567E" w:rsidR="00684373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  <w:r w:rsidRPr="00684373">
        <w:rPr>
          <w:rFonts w:cs="Times New Roman" w:eastAsia="Times New Roman" w:hAnsi="Arial Narrow" w:ascii="Arial Narrow"/>
          <w:lang w:eastAsia="hr-HR"/>
        </w:rPr>
        <w:t>Goran Jujnović Lučić</w:t>
      </w:r>
      <w:r>
        <w:rPr>
          <w:rFonts w:cs="Times New Roman" w:eastAsia="Times New Roman" w:hAnsi="Arial Narrow" w:ascii="Arial Narrow"/>
          <w:lang w:eastAsia="hr-HR"/>
        </w:rPr>
        <w:t>,</w:t>
      </w:r>
    </w:p>
    <w:p w14:textId="000D9BF7" w14:paraId="65978E5D" w:rsidRDefault="00684373" w:rsidP="0064567E" w:rsidR="00684373" w:rsidRPr="00684373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  <w:r>
        <w:rPr>
          <w:rFonts w:cs="Times New Roman" w:eastAsia="Times New Roman" w:hAnsi="Arial Narrow" w:ascii="Arial Narrow"/>
          <w:lang w:eastAsia="hr-HR"/>
        </w:rPr>
        <w:t>stečajni upravitelj</w:t>
      </w:r>
    </w:p>
    <w:sectPr w:rsidR="00684373" w:rsidRPr="006843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E1CE2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1914D5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3D26D3"/>
    <w:multiLevelType w:val="hybridMultilevel"/>
    <w:tmpl w:val="5C9421A4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1627C90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1C900FE"/>
    <w:multiLevelType w:val="hybridMultilevel"/>
    <w:tmpl w:val="9AF8B764"/>
    <w:lvl w:tplc="0409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D0B6C"/>
    <w:multiLevelType w:val="hybridMultilevel"/>
    <w:tmpl w:val="619619F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F"/>
    <w:rsid w:val="0006183F"/>
    <w:rsid w:val="00097A1E"/>
    <w:rsid w:val="000B0C70"/>
    <w:rsid w:val="000C321C"/>
    <w:rsid w:val="000F20D3"/>
    <w:rsid w:val="00173251"/>
    <w:rsid w:val="001819E2"/>
    <w:rsid w:val="002B293F"/>
    <w:rsid w:val="002F2401"/>
    <w:rsid w:val="003135BF"/>
    <w:rsid w:val="00417870"/>
    <w:rsid w:val="0049721F"/>
    <w:rsid w:val="004A51A2"/>
    <w:rsid w:val="004C1C5A"/>
    <w:rsid w:val="004F7495"/>
    <w:rsid w:val="00521E2A"/>
    <w:rsid w:val="00550F05"/>
    <w:rsid w:val="005D7E71"/>
    <w:rsid w:val="00600389"/>
    <w:rsid w:val="00601401"/>
    <w:rsid w:val="00614BB0"/>
    <w:rsid w:val="0064567E"/>
    <w:rsid w:val="00684373"/>
    <w:rsid w:val="006B0172"/>
    <w:rsid w:val="006E6BD1"/>
    <w:rsid w:val="00703BBE"/>
    <w:rsid w:val="00711547"/>
    <w:rsid w:val="007338CF"/>
    <w:rsid w:val="007B45E5"/>
    <w:rsid w:val="008030AB"/>
    <w:rsid w:val="00830BFB"/>
    <w:rsid w:val="00901DF0"/>
    <w:rsid w:val="00904B6B"/>
    <w:rsid w:val="00943A19"/>
    <w:rsid w:val="00944921"/>
    <w:rsid w:val="00945F9D"/>
    <w:rsid w:val="009763FF"/>
    <w:rsid w:val="009C0E09"/>
    <w:rsid w:val="00A35FD8"/>
    <w:rsid w:val="00A65F50"/>
    <w:rsid w:val="00B05D5F"/>
    <w:rsid w:val="00BC0D31"/>
    <w:rsid w:val="00C37962"/>
    <w:rsid w:val="00C44F55"/>
    <w:rsid w:val="00CA4E0C"/>
    <w:rsid w:val="00CA586E"/>
    <w:rsid w:val="00D10FE4"/>
    <w:rsid w:val="00D115EF"/>
    <w:rsid w:val="00D35A94"/>
    <w:rsid w:val="00D81746"/>
    <w:rsid w:val="00E219CA"/>
    <w:rsid w:val="00E66EEB"/>
    <w:rsid w:val="00E8356F"/>
    <w:rsid w:val="00EB1EA3"/>
    <w:rsid w:val="00F22F67"/>
    <w:rsid w:val="00F47DC1"/>
    <w:rsid w:val="00F5778C"/>
    <w:rsid w:val="00FC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20242D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56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8356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F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F9D"/>
    <w:rPr>
      <w:rFonts w:cs="Arial" w:hAnsi="Arial Narrow" w:ascii="Arial Narrow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F9D"/>
    <w:rPr>
      <w:rFonts w:cs="Arial" w:hAnsi="Arial Narrow" w:ascii="Arial Narrow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F9D"/>
    <w:rPr>
      <w:rFonts w:cs="Arial" w:hAnsi="Arial Narrow" w:ascii="Arial Narrow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56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835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F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F9D"/>
    <w:rPr>
      <w:rFonts w:ascii="Arial Narrow" w:cs="Arial" w:hAnsi="Arial Narrow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F9D"/>
    <w:rPr>
      <w:rFonts w:ascii="Arial Narrow" w:cs="Arial" w:hAnsi="Arial Narrow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F9D"/>
    <w:rPr>
      <w:rFonts w:ascii="Arial Narrow" w:cs="Arial" w:hAnsi="Arial Narrow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1</properties:Pages>
  <properties:Words>95</properties:Words>
  <properties:Characters>621</properties:Characters>
  <properties:Lines>31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2018-08-21T09:26:00Z</dcterms:created>
  <dc:creator>Goran jujnovic Lucic</dc:creator>
  <cp:lastModifiedBy>Renata Klokočki</cp:lastModifiedBy>
  <cp:lastPrinted>2017-05-02T11:23:00Z</cp:lastPrinted>
  <dcterms:modified xmlns:xsi="http://www.w3.org/2001/XMLSchema-instance" xsi:type="dcterms:W3CDTF">2018-08-21T09:29:00Z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St-4060/2016-50 / Podnesak - Podnesak (Procjena troskova-MRĐEN.docx)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