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58c4" w14:paraId="4d458c4" w:rsidRDefault="002372C1" w:rsidR="005E09D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6B4F" w:rsidP="00586B4F" w:rsidR="00586B4F"/>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586B4F" w:rsidP="00586B4F" w:rsidR="00586B4F">
      <w:r>
        <w:tab/>
      </w:r>
      <w:r>
        <w:tab/>
        <w:t xml:space="preserve">           </w:t>
      </w:r>
    </w:p>
    <w:p w:rsidRDefault="00586B4F" w:rsidP="00586B4F" w:rsidR="00586B4F" w:rsidRPr="00674C96">
      <w:pPr>
        <w:pStyle w:val="Naslov1"/>
        <w:jc w:val="center"/>
        <w:rPr>
          <w:b w:val="false"/>
        </w:rPr>
      </w:pPr>
      <w:r w:rsidRPr="00674C96">
        <w:rPr>
          <w:b w:val="false"/>
        </w:rPr>
        <w:t>R J E Š E N J E</w:t>
      </w:r>
    </w:p>
    <w:p w:rsidRDefault="00586B4F" w:rsidP="00586B4F" w:rsidR="00586B4F"/>
    <w:p w:rsidRDefault="00586B4F" w:rsidP="00DA71C3" w:rsidR="00586B4F" w:rsidRPr="008C0C25">
      <w:pPr>
        <w:pStyle w:val="Tijeloteksta"/>
        <w:jc w:val="both"/>
        <w:rPr>
          <w:color w:val="FF0000"/>
        </w:rPr>
      </w:pPr>
      <w:r>
        <w:t xml:space="preserve">               </w:t>
      </w:r>
      <w:r w:rsidR="00446106">
        <w:t xml:space="preserve">  Trgovački sud u Splitu, po sucu ovog suda Katarini Mikulić,  kao stečajnom sucu, </w:t>
      </w:r>
      <w:r w:rsidR="008B09A6" w:rsidRPr="008B09A6">
        <w:t>u stečajnom postupku koji se provodi nad stečajnim dužnikom BIOKOVSKA KOSA, p.z., u stečaju,  OIB: 67223579777</w:t>
      </w:r>
      <w:r w:rsidR="00446106" w:rsidRPr="00446106">
        <w:t xml:space="preserve">, </w:t>
      </w:r>
      <w:r w:rsidR="007E3A35" w:rsidRPr="007E3A35">
        <w:t>13. prosinca 2016</w:t>
      </w:r>
      <w:r w:rsidR="002372C1" w:rsidRPr="007E3A35">
        <w:t xml:space="preserve">. godine </w:t>
      </w:r>
    </w:p>
    <w:p w:rsidRDefault="00534D6D" w:rsidP="00E46010" w:rsidR="00534D6D">
      <w:pPr>
        <w:jc w:val="both"/>
      </w:pP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BD7C4C" w:rsidP="00446106" w:rsidR="00BD7C4C">
      <w:pPr>
        <w:jc w:val="both"/>
      </w:pPr>
    </w:p>
    <w:p w:rsidRDefault="00446106" w:rsidP="00DC2F70" w:rsidR="001D2695" w:rsidRPr="00FA4FBD">
      <w:pPr>
        <w:numPr>
          <w:ilvl w:val="0"/>
          <w:numId w:val="7"/>
        </w:numPr>
        <w:jc w:val="both"/>
      </w:pPr>
      <w:r>
        <w:t>S</w:t>
      </w:r>
      <w:r w:rsidRPr="00C5004D">
        <w:t>tečajn</w:t>
      </w:r>
      <w:r>
        <w:t>o</w:t>
      </w:r>
      <w:r w:rsidR="008B09A6">
        <w:t>m</w:t>
      </w:r>
      <w:r>
        <w:t xml:space="preserve"> upravitelj</w:t>
      </w:r>
      <w:r w:rsidR="008B09A6">
        <w:t>u</w:t>
      </w:r>
      <w:r>
        <w:t xml:space="preserve"> </w:t>
      </w:r>
      <w:r w:rsidR="004220E6">
        <w:t xml:space="preserve">Ivanu Šteki, Kralja Tomislava 8, Imotski, OIB: </w:t>
      </w:r>
      <w:r w:rsidR="004220E6" w:rsidRPr="004220E6">
        <w:t>17080810514</w:t>
      </w:r>
      <w:r w:rsidR="00DC2F70">
        <w:t xml:space="preserve"> </w:t>
      </w:r>
      <w:r w:rsidR="00203439">
        <w:t xml:space="preserve">određuje se </w:t>
      </w:r>
      <w:r w:rsidR="002E7C1C">
        <w:t xml:space="preserve">daljnji iznos </w:t>
      </w:r>
      <w:r w:rsidR="00203439">
        <w:t>nagrad</w:t>
      </w:r>
      <w:r w:rsidR="002E7C1C">
        <w:t>e</w:t>
      </w:r>
      <w:r w:rsidR="00203439">
        <w:t xml:space="preserve"> za rad u stečajnom postupku nad </w:t>
      </w:r>
      <w:r w:rsidR="00DC2F70">
        <w:t xml:space="preserve">stečajnim dužnikom </w:t>
      </w:r>
      <w:r w:rsidR="004952D2" w:rsidRPr="008B09A6">
        <w:t>BIOKOVSKA KOSA, p.z., u stečaju,  OIB: 67223579777</w:t>
      </w:r>
      <w:r w:rsidR="007A7AC2">
        <w:t xml:space="preserve"> </w:t>
      </w:r>
      <w:r w:rsidR="001D2695">
        <w:t xml:space="preserve">od </w:t>
      </w:r>
      <w:r w:rsidR="00E8078A">
        <w:t xml:space="preserve"> </w:t>
      </w:r>
      <w:r w:rsidR="00FA4FBD" w:rsidRPr="00FA4FBD">
        <w:t>11</w:t>
      </w:r>
      <w:r w:rsidR="004952D2" w:rsidRPr="00FA4FBD">
        <w:t>.</w:t>
      </w:r>
      <w:r w:rsidR="00FA4FBD" w:rsidRPr="00FA4FBD">
        <w:t>250</w:t>
      </w:r>
      <w:r w:rsidR="004952D2" w:rsidRPr="00FA4FBD">
        <w:t>,00</w:t>
      </w:r>
      <w:r w:rsidR="00E8078A" w:rsidRPr="00FA4FBD">
        <w:t xml:space="preserve"> </w:t>
      </w:r>
      <w:r w:rsidR="001D2695" w:rsidRPr="00FA4FBD">
        <w:t>kn</w:t>
      </w:r>
      <w:r w:rsidR="00CD0B37" w:rsidRPr="00FA4FBD">
        <w:t xml:space="preserve"> </w:t>
      </w:r>
      <w:r w:rsidR="005B7BD2" w:rsidRPr="00FA4FBD">
        <w:t>neto</w:t>
      </w:r>
      <w:r w:rsidR="001D2695" w:rsidRPr="00FA4FBD">
        <w:t>.</w:t>
      </w:r>
    </w:p>
    <w:p w:rsidRDefault="00FE7A80" w:rsidP="00FE7A80" w:rsidR="00FE7A80">
      <w:pPr>
        <w:ind w:left="1080"/>
        <w:jc w:val="both"/>
      </w:pPr>
    </w:p>
    <w:p w:rsidRDefault="004952D2" w:rsidP="00FE7A80" w:rsidR="00FE7A80" w:rsidRPr="00FA4FBD">
      <w:pPr>
        <w:numPr>
          <w:ilvl w:val="0"/>
          <w:numId w:val="7"/>
        </w:numPr>
        <w:jc w:val="both"/>
      </w:pPr>
      <w:r>
        <w:t>S</w:t>
      </w:r>
      <w:r w:rsidRPr="00C5004D">
        <w:t>tečajn</w:t>
      </w:r>
      <w:r>
        <w:t xml:space="preserve">om upravitelju Ivanu Šteki, Kralja Tomislava 8, Imotski, OIB: </w:t>
      </w:r>
      <w:r w:rsidRPr="004220E6">
        <w:t>17080810514</w:t>
      </w:r>
      <w:r>
        <w:t xml:space="preserve"> </w:t>
      </w:r>
      <w:r w:rsidR="00FE7A80" w:rsidRPr="0009472F">
        <w:t xml:space="preserve">odobrava se  naknada stvarnih troškova  za razdoblje od  mjeseca  </w:t>
      </w:r>
      <w:r w:rsidR="00FE7A80">
        <w:t>studenog</w:t>
      </w:r>
      <w:r w:rsidR="00FE7A80" w:rsidRPr="0009472F">
        <w:t xml:space="preserve"> </w:t>
      </w:r>
      <w:r w:rsidR="00FE7A80">
        <w:t>2009</w:t>
      </w:r>
      <w:r w:rsidR="00FE7A80" w:rsidRPr="0009472F">
        <w:t xml:space="preserve">. godine do mjeseca </w:t>
      </w:r>
      <w:r w:rsidR="002C0419">
        <w:t>prosinca</w:t>
      </w:r>
      <w:r w:rsidR="00FE7A80" w:rsidRPr="00FE7A80">
        <w:rPr>
          <w:color w:val="FF0000"/>
        </w:rPr>
        <w:t xml:space="preserve"> </w:t>
      </w:r>
      <w:r w:rsidR="00FE7A80">
        <w:t>2016</w:t>
      </w:r>
      <w:r w:rsidR="00FE7A80" w:rsidRPr="0009472F">
        <w:t xml:space="preserve">. godine u ukupnom iznosu od  </w:t>
      </w:r>
      <w:r w:rsidR="00FE7A80" w:rsidRPr="00FA4FBD">
        <w:t>4.7</w:t>
      </w:r>
      <w:r w:rsidR="00FA4FBD" w:rsidRPr="00FA4FBD">
        <w:t>50</w:t>
      </w:r>
      <w:r w:rsidR="007E3A35">
        <w:t>,00</w:t>
      </w:r>
      <w:r w:rsidR="00FE7A80" w:rsidRPr="00FA4FBD">
        <w:t xml:space="preserve"> kn neto.</w:t>
      </w:r>
    </w:p>
    <w:p w:rsidRDefault="00FE7A80" w:rsidP="00FE7A80" w:rsidR="00FE7A80">
      <w:pPr>
        <w:pStyle w:val="Odlomakpopisa"/>
      </w:pPr>
    </w:p>
    <w:p w:rsidRDefault="0079021B" w:rsidP="00FE7A80" w:rsidR="00053C3D">
      <w:pPr>
        <w:numPr>
          <w:ilvl w:val="0"/>
          <w:numId w:val="7"/>
        </w:numPr>
        <w:jc w:val="both"/>
      </w:pPr>
      <w:r>
        <w:t>Isplata</w:t>
      </w:r>
      <w:r w:rsidR="007801B4">
        <w:t xml:space="preserve">  nagrade </w:t>
      </w:r>
      <w:r w:rsidR="001F5949">
        <w:t xml:space="preserve">za rad  u </w:t>
      </w:r>
      <w:r w:rsidR="007801B4">
        <w:t>iznosu od</w:t>
      </w:r>
      <w:r>
        <w:t xml:space="preserve"> </w:t>
      </w:r>
      <w:r w:rsidR="007E3A35">
        <w:t>11.250,00</w:t>
      </w:r>
      <w:r w:rsidR="005B7BD2">
        <w:t xml:space="preserve"> </w:t>
      </w:r>
      <w:r w:rsidR="00CD0B37">
        <w:t xml:space="preserve">kn </w:t>
      </w:r>
      <w:r w:rsidR="005B7BD2">
        <w:t xml:space="preserve">neto </w:t>
      </w:r>
      <w:r w:rsidR="00802FE8">
        <w:t xml:space="preserve">te naknade stvarnih troškova u iznosu od </w:t>
      </w:r>
      <w:r w:rsidR="009D44E0">
        <w:t>4.750,00</w:t>
      </w:r>
      <w:r w:rsidR="00802FE8">
        <w:t xml:space="preserve"> kn, sve </w:t>
      </w:r>
      <w:r w:rsidR="005B7BD2">
        <w:t>uvećano za pripadajuće poreze, prireze i doprinose</w:t>
      </w:r>
      <w:r w:rsidR="00CD0B37">
        <w:t xml:space="preserve"> </w:t>
      </w:r>
      <w:r>
        <w:t xml:space="preserve">bit će izvršena </w:t>
      </w:r>
      <w:r w:rsidR="005B7BD2">
        <w:t>s</w:t>
      </w:r>
      <w:r w:rsidR="00446106" w:rsidRPr="00C5004D">
        <w:t>tečajn</w:t>
      </w:r>
      <w:r w:rsidR="00446106">
        <w:t>o</w:t>
      </w:r>
      <w:r w:rsidR="004952D2">
        <w:t>m</w:t>
      </w:r>
      <w:r w:rsidR="00446106">
        <w:t xml:space="preserve"> upravitel</w:t>
      </w:r>
      <w:r w:rsidR="004952D2">
        <w:t>ju</w:t>
      </w:r>
      <w:r w:rsidR="00FE7A80">
        <w:t xml:space="preserve"> s računa stečajnog dužnika </w:t>
      </w:r>
      <w:r w:rsidR="00FE7A80" w:rsidRPr="008B09A6">
        <w:t>BIOKOVSKA KOSA, p.z., u stečaju,  OIB: 67223579777</w:t>
      </w:r>
      <w:r w:rsidR="00FE7A80">
        <w:t xml:space="preserve"> u roku od  8 dana računajući  od dana pravomoćnosti ovog rješenja. </w:t>
      </w:r>
    </w:p>
    <w:p w:rsidRDefault="00816B77" w:rsidP="005E09DB" w:rsidR="00816B77">
      <w:pPr>
        <w:ind w:firstLine="525" w:left="180"/>
        <w:jc w:val="center"/>
      </w:pPr>
    </w:p>
    <w:p w:rsidRDefault="005E09DB" w:rsidP="005E09DB" w:rsidR="005E09DB">
      <w:pPr>
        <w:ind w:firstLine="525" w:left="180"/>
        <w:jc w:val="center"/>
      </w:pPr>
      <w:r>
        <w:t>Obrazloženje</w:t>
      </w:r>
    </w:p>
    <w:p w:rsidRDefault="00F33DBA" w:rsidP="005E09DB" w:rsidR="00F33DBA">
      <w:pPr>
        <w:ind w:firstLine="708"/>
        <w:jc w:val="both"/>
      </w:pPr>
    </w:p>
    <w:p w:rsidRDefault="004952D2" w:rsidP="004952D2" w:rsidR="004952D2">
      <w:pPr>
        <w:ind w:firstLine="705"/>
      </w:pPr>
    </w:p>
    <w:p w:rsidRDefault="004952D2" w:rsidP="004952D2" w:rsidR="004952D2" w:rsidRPr="004952D2">
      <w:pPr>
        <w:ind w:firstLine="705"/>
        <w:jc w:val="both"/>
      </w:pPr>
      <w:r w:rsidRPr="004952D2">
        <w:t>Nad uvodno navedenim dužnikom otvoren je stečajni postupak  rješenjem ovog suda od 14. listopada 2004. godine.</w:t>
      </w:r>
    </w:p>
    <w:p w:rsidRDefault="00DC2F70" w:rsidP="00DC2F70" w:rsidR="00DC2F70">
      <w:pPr>
        <w:pStyle w:val="Tijeloteksta-uvlaka3"/>
        <w:tabs>
          <w:tab w:pos="3600" w:val="left"/>
        </w:tabs>
        <w:ind w:left="0"/>
        <w:jc w:val="both"/>
      </w:pPr>
      <w:r>
        <w:tab/>
      </w:r>
    </w:p>
    <w:p w:rsidRDefault="00DC2F70" w:rsidP="00DC2F70" w:rsidR="00DC2F70" w:rsidRPr="00CC5A98">
      <w:pPr>
        <w:pStyle w:val="Tijeloteksta-uvlaka3"/>
        <w:ind w:firstLine="708" w:left="0"/>
        <w:jc w:val="both"/>
        <w:rPr>
          <w:color w:val="FF0000"/>
        </w:rPr>
      </w:pPr>
      <w:r>
        <w:t xml:space="preserve">Istim rješenjem za stečajnog upravitelja </w:t>
      </w:r>
      <w:r w:rsidR="004952D2">
        <w:t>imenovan</w:t>
      </w:r>
      <w:r w:rsidRPr="00617A50">
        <w:t xml:space="preserve"> je</w:t>
      </w:r>
      <w:r w:rsidRPr="00CC5A98">
        <w:rPr>
          <w:color w:val="FF0000"/>
        </w:rPr>
        <w:t xml:space="preserve"> </w:t>
      </w:r>
      <w:r w:rsidR="004952D2">
        <w:t xml:space="preserve">Ivan Šteko iz Imotskog. </w:t>
      </w:r>
    </w:p>
    <w:p w:rsidRDefault="006B78AF" w:rsidP="00DC2F70" w:rsidR="006B78AF">
      <w:pPr>
        <w:tabs>
          <w:tab w:pos="1080" w:val="left"/>
          <w:tab w:pos="6810" w:val="left"/>
        </w:tabs>
        <w:jc w:val="both"/>
      </w:pPr>
    </w:p>
    <w:p w:rsidRDefault="004569BB" w:rsidP="00DC2F70" w:rsidR="004569BB">
      <w:pPr>
        <w:tabs>
          <w:tab w:pos="1080" w:val="left"/>
          <w:tab w:pos="6810" w:val="left"/>
        </w:tabs>
        <w:jc w:val="both"/>
      </w:pPr>
      <w:r>
        <w:t xml:space="preserve">            Podnescima od 11. studenog 2015. godine (list 891 i 892 spisa) stečajni upravitelj je zatražio odrediti mu nagradu i odobriti naknadu troškova, te ponovno podneskom od 21. studenog 2016. godine dostavio dokumentirani i obrazloženi zahtje</w:t>
      </w:r>
      <w:r w:rsidR="002E7C1C">
        <w:t>v za odobrenje naknade troškova, i određivanje nagrade.</w:t>
      </w:r>
    </w:p>
    <w:p w:rsidRDefault="004569BB" w:rsidP="00DC2F70" w:rsidR="004569BB">
      <w:pPr>
        <w:tabs>
          <w:tab w:pos="1080" w:val="left"/>
          <w:tab w:pos="6810" w:val="left"/>
        </w:tabs>
        <w:jc w:val="both"/>
      </w:pPr>
    </w:p>
    <w:p w:rsidRDefault="0090326E" w:rsidP="00D6685C" w:rsidR="00B97552">
      <w:pPr>
        <w:pStyle w:val="Tijeloteksta-uvlaka3"/>
        <w:ind w:firstLine="708" w:left="0"/>
        <w:jc w:val="both"/>
      </w:pPr>
      <w:r>
        <w:lastRenderedPageBreak/>
        <w:softHyphen/>
      </w:r>
      <w:r>
        <w:softHyphen/>
      </w:r>
      <w:r>
        <w:softHyphen/>
      </w:r>
      <w:r>
        <w:softHyphen/>
      </w:r>
      <w:r>
        <w:softHyphen/>
      </w:r>
      <w:r>
        <w:softHyphen/>
      </w:r>
      <w:r>
        <w:softHyphen/>
      </w:r>
      <w:r>
        <w:softHyphen/>
      </w:r>
      <w:r>
        <w:softHyphen/>
      </w:r>
      <w:r>
        <w:softHyphen/>
      </w:r>
      <w:r>
        <w:softHyphen/>
      </w:r>
      <w:r>
        <w:softHyphen/>
      </w:r>
      <w:r w:rsidR="00B97552">
        <w:t xml:space="preserve">Temeljem odredbe čl. </w:t>
      </w:r>
      <w:smartTag w:element="metricconverter" w:uri="urn:schemas-microsoft-com:office:smarttags">
        <w:smartTagPr>
          <w:attr w:val="29 st" w:name="ProductID"/>
        </w:smartTagPr>
        <w:r w:rsidR="00B97552">
          <w:t>29 st</w:t>
        </w:r>
      </w:smartTag>
      <w:r w:rsidR="00AD278B">
        <w:t xml:space="preserve">. 1 Stečajnog zakona </w:t>
      </w:r>
      <w:r w:rsidR="001F544A">
        <w:t>(</w:t>
      </w:r>
      <w:r w:rsidR="00AD278B">
        <w:t>"</w:t>
      </w:r>
      <w:r w:rsidR="001F544A">
        <w:t>Narodne novine</w:t>
      </w:r>
      <w:r w:rsidR="00AD278B">
        <w:t>"</w:t>
      </w:r>
      <w:r w:rsidR="001F544A">
        <w:t xml:space="preserve"> br. 44/96, 29/99, 129/00, 123/03, 82/06</w:t>
      </w:r>
      <w:r w:rsidR="008F2CF4">
        <w:t xml:space="preserve">, </w:t>
      </w:r>
      <w:r w:rsidR="001F544A">
        <w:t>116/10</w:t>
      </w:r>
      <w:r w:rsidR="008F2CF4">
        <w:t>, 25/12 i 133/12</w:t>
      </w:r>
      <w:r w:rsidR="001F544A">
        <w:t xml:space="preserve">), </w:t>
      </w:r>
      <w:r w:rsidR="00B97552">
        <w:t xml:space="preserve">stečajni upravitelj ima pravo na nagradu za svoj rad te na naknadu stvarnih troškova dok prema odredbi čl. </w:t>
      </w:r>
      <w:smartTag w:element="metricconverter" w:uri="urn:schemas-microsoft-com:office:smarttags">
        <w:smartTagPr>
          <w:attr w:val="29 st" w:name="ProductID"/>
        </w:smartTagPr>
        <w:r w:rsidR="00B97552">
          <w:t>29 st</w:t>
        </w:r>
      </w:smartTag>
      <w:r w:rsidR="00B97552">
        <w:t>. 2 Stečajnog zakona nagradu stečajnom upravitelju rješenjem određuje stečajni sudac prema posebnom propisu kojim Vlada Republike Hrvatske utvrđuje kriterije i n</w:t>
      </w:r>
      <w:r w:rsidR="00766996">
        <w:t>ačin obračuna i plaćanja nagrada</w:t>
      </w:r>
      <w:r w:rsidR="00B97552">
        <w:t xml:space="preserve"> stečajnim upraviteljima. </w:t>
      </w:r>
    </w:p>
    <w:p w:rsidRDefault="000D754D" w:rsidP="00D6685C" w:rsidR="000D754D">
      <w:pPr>
        <w:pStyle w:val="Tijeloteksta-uvlaka3"/>
        <w:ind w:firstLine="708" w:left="0"/>
        <w:jc w:val="both"/>
      </w:pPr>
    </w:p>
    <w:p w:rsidRDefault="000D754D" w:rsidP="00D6685C" w:rsidR="000D754D">
      <w:pPr>
        <w:pStyle w:val="Tijeloteksta-uvlaka3"/>
        <w:ind w:firstLine="708" w:left="0"/>
        <w:jc w:val="both"/>
      </w:pPr>
      <w:r>
        <w:t xml:space="preserve"> Prema  odredbi čl. </w:t>
      </w:r>
      <w:smartTag w:element="metricconverter" w:uri="urn:schemas-microsoft-com:office:smarttags">
        <w:smartTagPr>
          <w:attr w:val="29 st" w:name="ProductID"/>
        </w:smartTagPr>
        <w:r w:rsidRPr="004F22E5">
          <w:t>29 st</w:t>
        </w:r>
      </w:smartTag>
      <w:r w:rsidRPr="004F22E5">
        <w:t>. 3 Stečajnog zakona</w:t>
      </w:r>
      <w:r>
        <w:t xml:space="preserve">, </w:t>
      </w:r>
      <w:r>
        <w:rPr>
          <w:bCs/>
        </w:rPr>
        <w:t xml:space="preserve">obračun stvarnih troškova rješenjem odobrava stečajni sudac na temelju pisanog, obrazloženog i dokumentiranog izvješća stečajnog upravitelja. </w:t>
      </w:r>
    </w:p>
    <w:p w:rsidRDefault="00196B79" w:rsidP="003E6B62" w:rsidR="00196B79">
      <w:pPr>
        <w:ind w:firstLine="708"/>
      </w:pPr>
    </w:p>
    <w:p w:rsidRDefault="00B97552" w:rsidP="00955BE1" w:rsidR="00B97552">
      <w:pPr>
        <w:ind w:firstLine="708"/>
        <w:jc w:val="both"/>
      </w:pPr>
      <w:r>
        <w:t>Uredbom o kriterijima i načinu obračuna  i plaćanja  nagrade  stečajnim  upravitelj</w:t>
      </w:r>
      <w:r w:rsidR="00955BE1">
        <w:t>ima</w:t>
      </w:r>
      <w:r w:rsidR="00301497">
        <w:t xml:space="preserve"> </w:t>
      </w:r>
      <w:r>
        <w:t>(Narodne novine br. 189 od 1. prosinca 2003. godine)</w:t>
      </w:r>
      <w:r w:rsidR="00DD6993">
        <w:t xml:space="preserve">, </w:t>
      </w:r>
      <w:r w:rsidR="008A44D1">
        <w:t xml:space="preserve"> koja je stupila na snagu dana 1. prosinca 2003. godine</w:t>
      </w:r>
      <w:r w:rsidR="00DD6993">
        <w:t>,</w:t>
      </w:r>
      <w:r w:rsidR="008A44D1">
        <w:t xml:space="preserve"> </w:t>
      </w:r>
      <w:r>
        <w:t xml:space="preserve"> utvrđeni su kriteriji  obračuna nagrade za rad stečajnih upravitelja. </w:t>
      </w:r>
    </w:p>
    <w:p w:rsidRDefault="00417519" w:rsidP="002927FE" w:rsidR="00417519">
      <w:pPr>
        <w:ind w:firstLine="708"/>
        <w:jc w:val="both"/>
      </w:pPr>
    </w:p>
    <w:p w:rsidRDefault="008A44D1" w:rsidP="002927FE" w:rsidR="00881FE3">
      <w:pPr>
        <w:ind w:firstLine="708"/>
        <w:jc w:val="both"/>
      </w:pPr>
      <w:r>
        <w:t xml:space="preserve">Prema </w:t>
      </w:r>
      <w:r w:rsidR="008041F5">
        <w:t xml:space="preserve"> odredbi čl. </w:t>
      </w:r>
      <w:r w:rsidR="0002546C">
        <w:t>3</w:t>
      </w:r>
      <w:r w:rsidR="008041F5">
        <w:t xml:space="preserve"> naprijed cit. Uredbe </w:t>
      </w:r>
      <w:r w:rsidR="0002546C">
        <w:t>visinu nagrade određuje stečajni sudac uzimajući u obzir obujam poslova i rad stečajnog upravitelja te vrijednost unovčene stečajne mase dok se  prema odredbama čl. 4 cit. Uredbe  konačna nagrada stečajnom upravitelju obračunava primjenom tablice vrijednosti unov</w:t>
      </w:r>
      <w:r w:rsidR="00881FE3">
        <w:t>čene stečajne mase i  postotaka s tim da se konačna nagrada ograničava na  maksimalni iznos od 300.000,00 kn.</w:t>
      </w:r>
    </w:p>
    <w:p w:rsidRDefault="007B23EA" w:rsidP="002927FE" w:rsidR="007B23EA">
      <w:pPr>
        <w:ind w:firstLine="708"/>
        <w:jc w:val="both"/>
      </w:pPr>
    </w:p>
    <w:p w:rsidRDefault="004569BB" w:rsidP="004569BB" w:rsidR="004569BB">
      <w:pPr>
        <w:tabs>
          <w:tab w:pos="1080" w:val="left"/>
          <w:tab w:pos="6810" w:val="left"/>
        </w:tabs>
        <w:jc w:val="both"/>
      </w:pPr>
      <w:r>
        <w:t xml:space="preserve">           Uvidom u spis te rješenje od 12. studenog 2018. godine (list 541 spisa) utvrđuje se da se stečajnom upravitelju određ</w:t>
      </w:r>
      <w:r w:rsidR="00272E80">
        <w:t>uje</w:t>
      </w:r>
      <w:r>
        <w:t xml:space="preserve"> nagrada za izvršene poslove stečajno-upraviteljske službe u ukupnom iznosu od 118.000,00 kuna</w:t>
      </w:r>
      <w:r w:rsidR="00272E80">
        <w:t xml:space="preserve"> neto</w:t>
      </w:r>
      <w:r>
        <w:t xml:space="preserve">, te </w:t>
      </w:r>
      <w:r w:rsidR="00272E80">
        <w:t xml:space="preserve">da mu je već </w:t>
      </w:r>
      <w:r>
        <w:t xml:space="preserve">na ime predujma nagrade odobren iznos od 5.000,00 kuna neto pa da je istom potrebno isplatiti iznos od 113.000,00 kuna. Istim rješenjem stečajnom upravitelju odobren je i iznos od 12.160,00 kuna na ime troškova postupka. </w:t>
      </w:r>
    </w:p>
    <w:p w:rsidRDefault="004569BB" w:rsidP="004569BB" w:rsidR="004569BB">
      <w:pPr>
        <w:tabs>
          <w:tab w:pos="1080" w:val="left"/>
          <w:tab w:pos="6810" w:val="left"/>
        </w:tabs>
        <w:jc w:val="both"/>
      </w:pPr>
    </w:p>
    <w:p w:rsidRDefault="004569BB" w:rsidP="002927FE" w:rsidR="004569BB">
      <w:pPr>
        <w:ind w:firstLine="708"/>
        <w:jc w:val="both"/>
      </w:pPr>
      <w:r>
        <w:t xml:space="preserve">Budući da je nakon donošenja tog rješenja, stečajni upravitelj unovčio </w:t>
      </w:r>
      <w:r w:rsidR="00272E80">
        <w:t xml:space="preserve">daljnju </w:t>
      </w:r>
      <w:r>
        <w:t xml:space="preserve">imovinu u vrijednosti 75.000,00 kuna, njegov zahtjev </w:t>
      </w:r>
      <w:r w:rsidR="00272E80">
        <w:t xml:space="preserve">za određivanjem daljnjeg iznosa nagrade </w:t>
      </w:r>
      <w:r>
        <w:t>je osnovan.</w:t>
      </w:r>
    </w:p>
    <w:p w:rsidRDefault="00F33DBA" w:rsidP="00D85867" w:rsidR="00F33DBA">
      <w:pPr>
        <w:jc w:val="both"/>
      </w:pPr>
    </w:p>
    <w:p w:rsidRDefault="0095187A" w:rsidP="0095187A" w:rsidR="0095187A">
      <w:pPr>
        <w:ind w:firstLine="708"/>
        <w:jc w:val="both"/>
      </w:pPr>
      <w:r>
        <w:t>Aktivnosti stečajn</w:t>
      </w:r>
      <w:r w:rsidR="00FE7A80">
        <w:t>og</w:t>
      </w:r>
      <w:r>
        <w:t xml:space="preserve"> upravitelj</w:t>
      </w:r>
      <w:r w:rsidR="00FE7A80">
        <w:t>a</w:t>
      </w:r>
      <w:r>
        <w:t xml:space="preserve"> </w:t>
      </w:r>
      <w:r w:rsidR="004569BB">
        <w:t xml:space="preserve">od donošenja tog rješenja pa do </w:t>
      </w:r>
      <w:r w:rsidR="002E7C1C">
        <w:t>donošenja rješenja o zaključenju</w:t>
      </w:r>
      <w:r w:rsidR="004569BB">
        <w:t xml:space="preserve"> </w:t>
      </w:r>
      <w:r>
        <w:t xml:space="preserve">u ovom stečajnom postupku u bitnom su se sastojale od  poslova vezanih za unovčenje imovine stečajnog dužnika koja je predstavljala stečajnu masu, </w:t>
      </w:r>
      <w:r w:rsidR="00A97B8B">
        <w:t xml:space="preserve">zastupanje stečajnog dužnika u parničnom postupku kod ovog suda pod poslovnim brojem P-998/2010, </w:t>
      </w:r>
      <w:r>
        <w:t>dostavljanju pisanih izvješća stečajnom sudu, sastavljanju isprava potrebnih za održavanje završn</w:t>
      </w:r>
      <w:r w:rsidR="004569BB">
        <w:t xml:space="preserve">og ročišta, završnog izvješća, </w:t>
      </w:r>
      <w:r>
        <w:t xml:space="preserve">završnog računa, završnog </w:t>
      </w:r>
      <w:r w:rsidR="00FE7A80">
        <w:t xml:space="preserve">popisa, </w:t>
      </w:r>
      <w:r>
        <w:t xml:space="preserve">te </w:t>
      </w:r>
      <w:r w:rsidR="004569BB">
        <w:t xml:space="preserve">uzimajući u obzir sve navedeno uz vrijednost unovčene stečajne mase u visini od 75.000,00 kuna, stečajnom upravitelju pripada nagrada u iznosu od 11.250,00 kuna </w:t>
      </w:r>
      <w:r w:rsidR="005B5489">
        <w:t xml:space="preserve">neto </w:t>
      </w:r>
      <w:r w:rsidR="004569BB">
        <w:t>(75.000,00 x 15%) , koji iznos valja uvećati za pripadajuć</w:t>
      </w:r>
      <w:r w:rsidR="005B5489">
        <w:t>e</w:t>
      </w:r>
      <w:r w:rsidR="004569BB">
        <w:t xml:space="preserve"> poreze, prireze i doprinose. </w:t>
      </w:r>
    </w:p>
    <w:p w:rsidRDefault="0095187A" w:rsidP="0095187A" w:rsidR="0095187A">
      <w:pPr>
        <w:jc w:val="both"/>
      </w:pPr>
    </w:p>
    <w:p w:rsidRDefault="005B5489" w:rsidP="00FE7A80" w:rsidR="00FE7A80">
      <w:pPr>
        <w:ind w:firstLine="708"/>
        <w:jc w:val="both"/>
      </w:pPr>
      <w:r>
        <w:t xml:space="preserve">Isto tako, </w:t>
      </w:r>
      <w:r w:rsidR="00FE7A80">
        <w:t xml:space="preserve">imenovani stečajni upravitelj je zatražio naknadu putnog troška </w:t>
      </w:r>
      <w:r w:rsidR="00A97B8B">
        <w:t xml:space="preserve">korištenja vlastitog vozila </w:t>
      </w:r>
      <w:r w:rsidR="00FE7A80">
        <w:t>za razdoblje označeno u toč. I</w:t>
      </w:r>
      <w:r>
        <w:t>I</w:t>
      </w:r>
      <w:r w:rsidR="00FE7A80">
        <w:t xml:space="preserve">. izreke ovog rješenja, te </w:t>
      </w:r>
      <w:r w:rsidR="00A97B8B">
        <w:t xml:space="preserve">isplatu dnevnice. Tako je dostavio putne naloge za datume 3. studenoga 2009., 29. svibnja 2009., 10. srpnja 2013., 23. listopada 2013., 18. prosinca 2013., 19. veljače 2014., 10. rujna 2014., 15. prosinca 2014., 16. travnja 2015., i 13. prosinca 2016., te uz putne naloge dostavio zapisnike sa sudskih ročišta kao dokaz prisustva na istima za određene datume za koje potražuje naknadu troška. </w:t>
      </w:r>
      <w:r w:rsidR="00FE7A80">
        <w:t xml:space="preserve"> </w:t>
      </w:r>
    </w:p>
    <w:p w:rsidRDefault="00FE7A80" w:rsidP="00FE7A80" w:rsidR="00FE7A80">
      <w:pPr>
        <w:jc w:val="both"/>
      </w:pPr>
    </w:p>
    <w:p w:rsidRDefault="00FE7A80" w:rsidP="004569BB" w:rsidR="00FE7A80">
      <w:pPr>
        <w:jc w:val="both"/>
      </w:pPr>
    </w:p>
    <w:p w:rsidRDefault="00FE7A80" w:rsidP="00955DAB" w:rsidR="00FE7A80" w:rsidRPr="00955DAB">
      <w:pPr>
        <w:ind w:firstLine="720"/>
        <w:jc w:val="both"/>
        <w:rPr>
          <w:color w:val="FF0000"/>
        </w:rPr>
      </w:pPr>
      <w:r>
        <w:t xml:space="preserve">Prema ocjeni ovog suda  osnovano je prihvatiti tvrdnje stečajnog upravitelja da je za potrebe obavljanja dužnosti u ovom stečajnom postupku u navedenom razdoblju koristio vlastiti osobni automobil tako da </w:t>
      </w:r>
      <w:r w:rsidR="00A97B8B">
        <w:t xml:space="preserve">mu za svako zatraženo putovanje na relaciji Imotski-Split-Imotski </w:t>
      </w:r>
      <w:r w:rsidR="00D65989">
        <w:t>te za prijeđenih 200</w:t>
      </w:r>
      <w:r w:rsidR="0019583E">
        <w:t xml:space="preserve"> </w:t>
      </w:r>
      <w:r w:rsidR="00D65989">
        <w:t xml:space="preserve">km u oba smjera uz polovinu </w:t>
      </w:r>
      <w:r w:rsidR="0019583E">
        <w:t xml:space="preserve">iznosa </w:t>
      </w:r>
      <w:r w:rsidR="00D65989">
        <w:t xml:space="preserve">dnevnice </w:t>
      </w:r>
      <w:r w:rsidR="0019583E">
        <w:t>u visini</w:t>
      </w:r>
      <w:r w:rsidR="00D65989">
        <w:t xml:space="preserve"> 75,00 kn</w:t>
      </w:r>
      <w:r w:rsidR="0019583E">
        <w:t xml:space="preserve">, </w:t>
      </w:r>
      <w:r w:rsidR="00D65989">
        <w:t xml:space="preserve"> </w:t>
      </w:r>
      <w:r w:rsidR="0019583E">
        <w:t xml:space="preserve">po jednom dolasku </w:t>
      </w:r>
      <w:r w:rsidR="00FA4FBD">
        <w:t>treba naknaditi trošak od</w:t>
      </w:r>
      <w:r w:rsidR="0019583E">
        <w:t xml:space="preserve"> 47</w:t>
      </w:r>
      <w:r w:rsidR="00FA4FBD">
        <w:t>5</w:t>
      </w:r>
      <w:r w:rsidR="0019583E">
        <w:t>,00 kn, a za deset dolazaka 4.750,00 kn</w:t>
      </w:r>
      <w:r w:rsidR="00344338">
        <w:t xml:space="preserve"> kao opravdan trošak</w:t>
      </w:r>
      <w:r w:rsidR="0019583E">
        <w:t xml:space="preserve">, jer je za sve zatražene troškove dostavio dokumentaciju i obrazloženje. </w:t>
      </w:r>
    </w:p>
    <w:p w:rsidRDefault="00FE7A80" w:rsidP="00FE7A80" w:rsidR="00FE7A80">
      <w:pPr>
        <w:ind w:firstLine="720"/>
        <w:jc w:val="both"/>
      </w:pPr>
    </w:p>
    <w:p w:rsidRDefault="00FE7A80" w:rsidP="007E3A35" w:rsidR="00FE7A80" w:rsidRPr="007E3A35">
      <w:pPr>
        <w:ind w:firstLine="708"/>
        <w:jc w:val="both"/>
      </w:pPr>
      <w:r w:rsidRPr="007E3A35">
        <w:t>Radi svega izloženog, temeljem odredb</w:t>
      </w:r>
      <w:r w:rsidR="00344338" w:rsidRPr="007E3A35">
        <w:t>e</w:t>
      </w:r>
      <w:r w:rsidRPr="007E3A35">
        <w:t xml:space="preserve"> čl. 29</w:t>
      </w:r>
      <w:r w:rsidR="00344338" w:rsidRPr="007E3A35">
        <w:t>.</w:t>
      </w:r>
      <w:r w:rsidRPr="007E3A35">
        <w:t xml:space="preserve"> </w:t>
      </w:r>
      <w:r w:rsidR="007E3A35">
        <w:t xml:space="preserve">Stečajnog zakona ("Narodne novine" </w:t>
      </w:r>
      <w:r w:rsidR="007E3A35" w:rsidRPr="00762189">
        <w:t xml:space="preserve">broj </w:t>
      </w:r>
      <w:hyperlink r:id="rId11" w:history="true">
        <w:r w:rsidR="007E3A35" w:rsidRPr="00762189">
          <w:rPr>
            <w:bCs/>
          </w:rPr>
          <w:t>44/96</w:t>
        </w:r>
      </w:hyperlink>
      <w:r w:rsidR="007E3A35" w:rsidRPr="00762189">
        <w:t xml:space="preserve">, </w:t>
      </w:r>
      <w:hyperlink r:id="rId12" w:history="true">
        <w:r w:rsidR="007E3A35" w:rsidRPr="00762189">
          <w:rPr>
            <w:bCs/>
          </w:rPr>
          <w:t>29/99</w:t>
        </w:r>
      </w:hyperlink>
      <w:r w:rsidR="007E3A35" w:rsidRPr="00762189">
        <w:t xml:space="preserve">, </w:t>
      </w:r>
      <w:hyperlink r:id="rId13" w:history="true">
        <w:r w:rsidR="007E3A35" w:rsidRPr="00762189">
          <w:rPr>
            <w:bCs/>
          </w:rPr>
          <w:t>129/00</w:t>
        </w:r>
      </w:hyperlink>
      <w:r w:rsidR="007E3A35" w:rsidRPr="00762189">
        <w:t xml:space="preserve">, </w:t>
      </w:r>
      <w:hyperlink r:id="rId14" w:history="true">
        <w:r w:rsidR="007E3A35" w:rsidRPr="00762189">
          <w:rPr>
            <w:bCs/>
          </w:rPr>
          <w:t>123/03</w:t>
        </w:r>
      </w:hyperlink>
      <w:r w:rsidR="007E3A35" w:rsidRPr="00762189">
        <w:t xml:space="preserve">, </w:t>
      </w:r>
      <w:hyperlink r:id="rId15" w:history="true">
        <w:r w:rsidR="007E3A35" w:rsidRPr="00762189">
          <w:rPr>
            <w:bCs/>
          </w:rPr>
          <w:t>82/06</w:t>
        </w:r>
      </w:hyperlink>
      <w:r w:rsidR="007E3A35" w:rsidRPr="00762189">
        <w:t xml:space="preserve">, </w:t>
      </w:r>
      <w:hyperlink r:id="rId16" w:history="true">
        <w:r w:rsidR="007E3A35" w:rsidRPr="00762189">
          <w:rPr>
            <w:bCs/>
          </w:rPr>
          <w:t>116/10</w:t>
        </w:r>
      </w:hyperlink>
      <w:r w:rsidR="007E3A35" w:rsidRPr="00762189">
        <w:t xml:space="preserve">, </w:t>
      </w:r>
      <w:hyperlink r:id="rId17" w:history="true">
        <w:r w:rsidR="007E3A35" w:rsidRPr="00762189">
          <w:rPr>
            <w:bCs/>
          </w:rPr>
          <w:t>25/12</w:t>
        </w:r>
      </w:hyperlink>
      <w:r w:rsidR="007E3A35" w:rsidRPr="00762189">
        <w:t xml:space="preserve">, </w:t>
      </w:r>
      <w:hyperlink r:id="rId18" w:history="true">
        <w:r w:rsidR="007E3A35" w:rsidRPr="00762189">
          <w:rPr>
            <w:bCs/>
          </w:rPr>
          <w:t>133/12</w:t>
        </w:r>
      </w:hyperlink>
      <w:r w:rsidR="007E3A35" w:rsidRPr="00762189">
        <w:t xml:space="preserve">, </w:t>
      </w:r>
      <w:hyperlink r:id="rId19" w:history="true">
        <w:r w:rsidR="007E3A35" w:rsidRPr="00762189">
          <w:rPr>
            <w:bCs/>
          </w:rPr>
          <w:t>45/13</w:t>
        </w:r>
      </w:hyperlink>
      <w:r w:rsidR="007E3A35" w:rsidRPr="00762189">
        <w:t>)</w:t>
      </w:r>
      <w:r w:rsidR="007E3A35">
        <w:t xml:space="preserve">, a u vezi s člankom 441. st.1. Stečajnog zakona ("Narodne novine" broj 71/15) </w:t>
      </w:r>
      <w:r w:rsidRPr="007E3A35">
        <w:t xml:space="preserve">odlučeno je kao u izreci rješenja. </w:t>
      </w:r>
    </w:p>
    <w:p w:rsidRDefault="0095187A" w:rsidP="00955DAB" w:rsidR="0095187A" w:rsidRPr="007E3A35">
      <w:pPr>
        <w:jc w:val="both"/>
      </w:pPr>
    </w:p>
    <w:p w:rsidRDefault="00B97552" w:rsidP="00802FE8" w:rsidR="004F2764" w:rsidRPr="007E3A35">
      <w:pPr>
        <w:jc w:val="center"/>
      </w:pPr>
      <w:r w:rsidRPr="007E3A35">
        <w:t xml:space="preserve">U Splitu, </w:t>
      </w:r>
      <w:r w:rsidR="007E3A35">
        <w:t>13. prosinca</w:t>
      </w:r>
      <w:r w:rsidR="002372C1" w:rsidRPr="007E3A35">
        <w:t xml:space="preserve"> 2016. godine</w:t>
      </w:r>
    </w:p>
    <w:p w:rsidRDefault="00AE1A20" w:rsidP="008E70C9" w:rsidR="00AE1A20" w:rsidRPr="00344338">
      <w:pPr>
        <w:jc w:val="center"/>
        <w:rPr>
          <w:color w:val="FF0000"/>
        </w:rPr>
      </w:pPr>
    </w:p>
    <w:p w:rsidRDefault="002065F1" w:rsidP="008E70C9" w:rsidR="002065F1">
      <w:pPr>
        <w:jc w:val="center"/>
      </w:pPr>
    </w:p>
    <w:p w:rsidRDefault="002115EA" w:rsidP="00446106" w:rsidR="005A4D3A">
      <w:pPr>
        <w:ind w:firstLine="708" w:left="3540"/>
        <w:jc w:val="right"/>
      </w:pPr>
      <w:r>
        <w:tab/>
      </w:r>
      <w:r>
        <w:tab/>
      </w:r>
      <w:r w:rsidR="002372C1">
        <w:t>SUDAC</w:t>
      </w:r>
    </w:p>
    <w:p w:rsidRDefault="0046393F" w:rsidP="00446106" w:rsidR="0046393F">
      <w:pPr>
        <w:ind w:firstLine="708" w:left="3540"/>
        <w:jc w:val="right"/>
      </w:pPr>
    </w:p>
    <w:p w:rsidRDefault="00A368E2" w:rsidP="00446106" w:rsidR="00A368E2">
      <w:pPr>
        <w:jc w:val="right"/>
      </w:pPr>
    </w:p>
    <w:p w:rsidRDefault="002115EA" w:rsidP="00DC2F70" w:rsidR="007E59AC" w:rsidRPr="0085560D">
      <w:pPr>
        <w:jc w:val="right"/>
      </w:pPr>
      <w:r>
        <w:tab/>
      </w:r>
      <w:r>
        <w:tab/>
      </w:r>
      <w:r>
        <w:tab/>
      </w:r>
      <w:r>
        <w:tab/>
      </w:r>
      <w:r>
        <w:tab/>
      </w:r>
      <w:r>
        <w:tab/>
      </w:r>
      <w:r>
        <w:tab/>
      </w:r>
      <w:r>
        <w:tab/>
      </w:r>
      <w:r w:rsidR="00446106" w:rsidRPr="00446106">
        <w:t>Katarina Mikulić</w:t>
      </w:r>
      <w:r w:rsidR="007E59AC">
        <w:t xml:space="preserve"> </w:t>
      </w:r>
    </w:p>
    <w:p w:rsidRDefault="007E59AC" w:rsidP="00446106" w:rsidR="007E59AC" w:rsidRPr="00446106">
      <w:pPr>
        <w:jc w:val="right"/>
      </w:pPr>
    </w:p>
    <w:p w:rsidRDefault="00527222" w:rsidP="00446106" w:rsidR="00527222">
      <w:pPr>
        <w:jc w:val="right"/>
      </w:pPr>
    </w:p>
    <w:p w:rsidRDefault="00816B77" w:rsidR="00816B77">
      <w:pPr>
        <w:jc w:val="both"/>
      </w:pPr>
    </w:p>
    <w:p w:rsidRDefault="002115EA" w:rsidR="002115EA">
      <w:pPr>
        <w:jc w:val="both"/>
      </w:pPr>
      <w:r>
        <w:t xml:space="preserve">POUKA O PRAVNOM LIJEKU: Protiv ovog rješenja dopuštena je žalba Visokom trgovačkom sudu Republike Hrvatske u Zagrebu. Žalba se podnosi </w:t>
      </w:r>
      <w:r w:rsidR="00833C8B">
        <w:t xml:space="preserve">putem ovog suda u 2 primjerka, </w:t>
      </w:r>
      <w:r>
        <w:t xml:space="preserve"> u roku od 8 dana od dana dostave rješenja.</w:t>
      </w:r>
      <w:r>
        <w:tab/>
      </w:r>
    </w:p>
    <w:p w:rsidRDefault="0046393F" w:rsidR="0046393F">
      <w:pPr>
        <w:jc w:val="both"/>
      </w:pPr>
    </w:p>
    <w:p w:rsidRDefault="00F33DBA" w:rsidP="00B73E80" w:rsidR="00F33DBA">
      <w:pPr>
        <w:jc w:val="both"/>
      </w:pPr>
    </w:p>
    <w:p w:rsidRDefault="00654903" w:rsidP="00B73E80" w:rsidR="00F33DBA">
      <w:pPr>
        <w:jc w:val="both"/>
      </w:pPr>
      <w:r>
        <w:t>DNA:</w:t>
      </w:r>
    </w:p>
    <w:p w:rsidRDefault="00654903" w:rsidP="00B73E80" w:rsidR="00654903">
      <w:pPr>
        <w:jc w:val="both"/>
      </w:pPr>
      <w:r>
        <w:t>- stečajno</w:t>
      </w:r>
      <w:r w:rsidR="00344338">
        <w:t>m</w:t>
      </w:r>
      <w:r>
        <w:t xml:space="preserve"> upravitelj</w:t>
      </w:r>
      <w:r w:rsidR="00344338">
        <w:t>u</w:t>
      </w:r>
    </w:p>
    <w:p w:rsidRDefault="00654903" w:rsidP="00B73E80" w:rsidR="00654903">
      <w:pPr>
        <w:jc w:val="both"/>
      </w:pPr>
      <w:r>
        <w:t xml:space="preserve">- e-oglasna ploča </w:t>
      </w:r>
    </w:p>
    <w:p w:rsidRDefault="00654903" w:rsidP="00B73E80" w:rsidR="00654903">
      <w:pPr>
        <w:jc w:val="both"/>
      </w:pPr>
      <w:r>
        <w:t xml:space="preserve">- spis </w:t>
      </w:r>
    </w:p>
    <w:p w:rsidRDefault="00FC6707" w:rsidP="00B73E80" w:rsidR="00FC6707">
      <w:pPr>
        <w:jc w:val="both"/>
      </w:pPr>
    </w:p>
    <w:p w:rsidRDefault="00FC6707" w:rsidP="00B73E80" w:rsidR="00FC6707">
      <w:pPr>
        <w:jc w:val="both"/>
      </w:pPr>
    </w:p>
    <w:p w:rsidRDefault="00FC6707" w:rsidP="00B73E80" w:rsidR="00FC6707">
      <w:pPr>
        <w:jc w:val="both"/>
      </w:pPr>
    </w:p>
    <w:p w:rsidRDefault="00A63653" w:rsidP="007637DE" w:rsidR="00A63653">
      <w:pPr>
        <w:jc w:val="center"/>
      </w:pPr>
    </w:p>
    <w:p w:rsidRDefault="00B73E80" w:rsidP="007A7AC2" w:rsidR="00B73E80">
      <w:pPr>
        <w:jc w:val="both"/>
      </w:pPr>
    </w:p>
    <w:sectPr w:rsidSect="00816B77" w:rsidR="00B73E80">
      <w:headerReference w:type="even" r:id="rId20"/>
      <w:headerReference w:type="default" r:id="rId21"/>
      <w:footerReference w:type="default" r:id="rId22"/>
      <w:headerReference w:type="first" r:id="rId23"/>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FF1" w:rsidR="00411FF1">
      <w:r>
        <w:separator/>
      </w:r>
    </w:p>
  </w:endnote>
  <w:endnote w:id="0" w:type="continuationSeparator">
    <w:p w:rsidRDefault="00411FF1" w:rsidR="00411F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971957"/>
      <w:docPartObj>
        <w:docPartGallery w:val="Page Numbers (Bottom of Page)"/>
        <w:docPartUnique/>
      </w:docPartObj>
    </w:sdtPr>
    <w:sdtEndPr/>
    <w:sdtContent>
      <w:p w:rsidRDefault="00AD65C0" w:rsidR="00AD65C0">
        <w:pPr>
          <w:pStyle w:val="Podnoje"/>
          <w:jc w:val="center"/>
        </w:pPr>
        <w:r>
          <w:fldChar w:fldCharType="begin"/>
        </w:r>
        <w:r>
          <w:instrText>PAGE   \* MERGEFORMAT</w:instrText>
        </w:r>
        <w:r>
          <w:fldChar w:fldCharType="separate"/>
        </w:r>
        <w:r w:rsidR="00520476">
          <w:rPr>
            <w:noProof/>
          </w:rPr>
          <w:t>3</w:t>
        </w:r>
        <w:r>
          <w:fldChar w:fldCharType="end"/>
        </w:r>
      </w:p>
    </w:sdtContent>
  </w:sdt>
  <w:p w:rsidRDefault="00AD65C0" w:rsidR="00AD65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FF1" w:rsidR="00411FF1">
      <w:r>
        <w:separator/>
      </w:r>
    </w:p>
  </w:footnote>
  <w:footnote w:id="0" w:type="continuationSeparator">
    <w:p w:rsidRDefault="00411FF1" w:rsidR="00411F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A074C6" w:rsidP="00446106" w:rsidR="00DF6D19">
    <w:pPr>
      <w:pStyle w:val="Zaglavlje"/>
      <w:jc w:val="right"/>
    </w:pPr>
    <w:r>
      <w:t>4.</w:t>
    </w:r>
    <w:r w:rsidR="00446106">
      <w:t>St-</w:t>
    </w:r>
    <w:r w:rsidR="008B09A6">
      <w:t>600/2004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4C6" w:rsidP="00446106" w:rsidR="00446106">
    <w:pPr>
      <w:pStyle w:val="Zaglavlje"/>
      <w:jc w:val="right"/>
    </w:pPr>
    <w:r>
      <w:t>4.</w:t>
    </w:r>
    <w:r w:rsidR="00446106">
      <w:t>St-</w:t>
    </w:r>
    <w:r w:rsidR="008B09A6">
      <w:t>600/2004</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ED7407A6"/>
    <w:lvl w:tplc="BB66C606" w:ilvl="0">
      <w:start w:val="1"/>
      <w:numFmt w:val="upperRoman"/>
      <w:lvlText w:val="%1."/>
      <w:lvlJc w:val="left"/>
      <w:pPr>
        <w:tabs>
          <w:tab w:pos="1080" w:val="num"/>
        </w:tabs>
        <w:ind w:hanging="720" w:left="108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2">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0"/>
  </w:num>
  <w:num w:numId="2">
    <w:abstractNumId w:val="4"/>
  </w:num>
  <w:num w:numId="3">
    <w:abstractNumId w:val="8"/>
  </w:num>
  <w:num w:numId="4">
    <w:abstractNumId w:val="5"/>
  </w:num>
  <w:num w:numId="5">
    <w:abstractNumId w:val="3"/>
  </w:num>
  <w:num w:numId="6">
    <w:abstractNumId w:val="12"/>
  </w:num>
  <w:num w:numId="7">
    <w:abstractNumId w:val="0"/>
  </w:num>
  <w:num w:numId="8">
    <w:abstractNumId w:val="1"/>
  </w:num>
  <w:num w:numId="9">
    <w:abstractNumId w:val="11"/>
  </w:num>
  <w:num w:numId="10">
    <w:abstractNumId w:val="6"/>
  </w:num>
  <w:num w:numId="11">
    <w:abstractNumId w:val="9"/>
  </w:num>
  <w:num w:numId="12">
    <w:abstractNumId w:val="7"/>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546C"/>
    <w:rsid w:val="00036E52"/>
    <w:rsid w:val="0004120C"/>
    <w:rsid w:val="00053C3D"/>
    <w:rsid w:val="00056C9B"/>
    <w:rsid w:val="0006124F"/>
    <w:rsid w:val="0006153A"/>
    <w:rsid w:val="00063A7B"/>
    <w:rsid w:val="0007253D"/>
    <w:rsid w:val="000750F2"/>
    <w:rsid w:val="00081A75"/>
    <w:rsid w:val="000859A3"/>
    <w:rsid w:val="000901D8"/>
    <w:rsid w:val="00092C38"/>
    <w:rsid w:val="000941E0"/>
    <w:rsid w:val="000A1AAA"/>
    <w:rsid w:val="000B0084"/>
    <w:rsid w:val="000B20D2"/>
    <w:rsid w:val="000B5B6A"/>
    <w:rsid w:val="000D754D"/>
    <w:rsid w:val="000E3089"/>
    <w:rsid w:val="000E4D17"/>
    <w:rsid w:val="000E6C10"/>
    <w:rsid w:val="000E7FEB"/>
    <w:rsid w:val="001019AB"/>
    <w:rsid w:val="0010747A"/>
    <w:rsid w:val="00112805"/>
    <w:rsid w:val="00126890"/>
    <w:rsid w:val="001311E8"/>
    <w:rsid w:val="001329F9"/>
    <w:rsid w:val="001417CE"/>
    <w:rsid w:val="0014368B"/>
    <w:rsid w:val="00146B8F"/>
    <w:rsid w:val="0014717E"/>
    <w:rsid w:val="00150BEB"/>
    <w:rsid w:val="001603AA"/>
    <w:rsid w:val="00160DE9"/>
    <w:rsid w:val="0016294C"/>
    <w:rsid w:val="001675A2"/>
    <w:rsid w:val="001701D7"/>
    <w:rsid w:val="001715FB"/>
    <w:rsid w:val="0017521C"/>
    <w:rsid w:val="001834F6"/>
    <w:rsid w:val="001855B4"/>
    <w:rsid w:val="00186C68"/>
    <w:rsid w:val="0019583E"/>
    <w:rsid w:val="00196B79"/>
    <w:rsid w:val="001A7702"/>
    <w:rsid w:val="001C3BB6"/>
    <w:rsid w:val="001C42DC"/>
    <w:rsid w:val="001C4F58"/>
    <w:rsid w:val="001D0847"/>
    <w:rsid w:val="001D0D54"/>
    <w:rsid w:val="001D2695"/>
    <w:rsid w:val="001D7DCA"/>
    <w:rsid w:val="001E4A09"/>
    <w:rsid w:val="001F283D"/>
    <w:rsid w:val="001F2AE9"/>
    <w:rsid w:val="001F544A"/>
    <w:rsid w:val="001F5949"/>
    <w:rsid w:val="00203439"/>
    <w:rsid w:val="00203A2A"/>
    <w:rsid w:val="00203F3D"/>
    <w:rsid w:val="002065F1"/>
    <w:rsid w:val="002115EA"/>
    <w:rsid w:val="00213F80"/>
    <w:rsid w:val="00223FCF"/>
    <w:rsid w:val="00232CB6"/>
    <w:rsid w:val="002372C1"/>
    <w:rsid w:val="002449B2"/>
    <w:rsid w:val="00245087"/>
    <w:rsid w:val="00272E80"/>
    <w:rsid w:val="002737E9"/>
    <w:rsid w:val="00275EF7"/>
    <w:rsid w:val="0027710C"/>
    <w:rsid w:val="002818C1"/>
    <w:rsid w:val="0028227A"/>
    <w:rsid w:val="00282E92"/>
    <w:rsid w:val="00291568"/>
    <w:rsid w:val="002927FE"/>
    <w:rsid w:val="0029283A"/>
    <w:rsid w:val="002A5EE1"/>
    <w:rsid w:val="002B597C"/>
    <w:rsid w:val="002B7D20"/>
    <w:rsid w:val="002C0419"/>
    <w:rsid w:val="002C5756"/>
    <w:rsid w:val="002C635C"/>
    <w:rsid w:val="002C712F"/>
    <w:rsid w:val="002D02FF"/>
    <w:rsid w:val="002D1FF2"/>
    <w:rsid w:val="002E1E40"/>
    <w:rsid w:val="002E7B01"/>
    <w:rsid w:val="002E7C1C"/>
    <w:rsid w:val="002F1411"/>
    <w:rsid w:val="002F27B1"/>
    <w:rsid w:val="002F5D36"/>
    <w:rsid w:val="00301497"/>
    <w:rsid w:val="0031645A"/>
    <w:rsid w:val="00316DBA"/>
    <w:rsid w:val="00327E4E"/>
    <w:rsid w:val="0034085F"/>
    <w:rsid w:val="00344338"/>
    <w:rsid w:val="00345581"/>
    <w:rsid w:val="003609FA"/>
    <w:rsid w:val="003656B3"/>
    <w:rsid w:val="00365814"/>
    <w:rsid w:val="00372D26"/>
    <w:rsid w:val="00373FD2"/>
    <w:rsid w:val="00377C8C"/>
    <w:rsid w:val="003844DD"/>
    <w:rsid w:val="00397FCB"/>
    <w:rsid w:val="003A6192"/>
    <w:rsid w:val="003B0AB4"/>
    <w:rsid w:val="003B5336"/>
    <w:rsid w:val="003C2A74"/>
    <w:rsid w:val="003C3D20"/>
    <w:rsid w:val="003C5381"/>
    <w:rsid w:val="003C6F0A"/>
    <w:rsid w:val="003D0966"/>
    <w:rsid w:val="003E050F"/>
    <w:rsid w:val="003E3DB2"/>
    <w:rsid w:val="003E6B62"/>
    <w:rsid w:val="003F2577"/>
    <w:rsid w:val="003F77B4"/>
    <w:rsid w:val="004019C2"/>
    <w:rsid w:val="00407982"/>
    <w:rsid w:val="00411EB9"/>
    <w:rsid w:val="00411FF1"/>
    <w:rsid w:val="00412925"/>
    <w:rsid w:val="00415A4E"/>
    <w:rsid w:val="00415E89"/>
    <w:rsid w:val="00417519"/>
    <w:rsid w:val="00420B96"/>
    <w:rsid w:val="004220E6"/>
    <w:rsid w:val="004221CA"/>
    <w:rsid w:val="004356C8"/>
    <w:rsid w:val="00435B05"/>
    <w:rsid w:val="004456F9"/>
    <w:rsid w:val="00446106"/>
    <w:rsid w:val="004569BB"/>
    <w:rsid w:val="00461980"/>
    <w:rsid w:val="0046393F"/>
    <w:rsid w:val="004662D7"/>
    <w:rsid w:val="00473EA8"/>
    <w:rsid w:val="00476485"/>
    <w:rsid w:val="004871E4"/>
    <w:rsid w:val="004952D2"/>
    <w:rsid w:val="00496E5A"/>
    <w:rsid w:val="004A0E96"/>
    <w:rsid w:val="004A598C"/>
    <w:rsid w:val="004B32BF"/>
    <w:rsid w:val="004B7329"/>
    <w:rsid w:val="004D2562"/>
    <w:rsid w:val="004D4755"/>
    <w:rsid w:val="004D788E"/>
    <w:rsid w:val="004E03DE"/>
    <w:rsid w:val="004E1E9A"/>
    <w:rsid w:val="004F2764"/>
    <w:rsid w:val="004F3274"/>
    <w:rsid w:val="004F36CD"/>
    <w:rsid w:val="004F4335"/>
    <w:rsid w:val="004F60B0"/>
    <w:rsid w:val="00520476"/>
    <w:rsid w:val="00524F9D"/>
    <w:rsid w:val="00527222"/>
    <w:rsid w:val="00534D6D"/>
    <w:rsid w:val="00536EF6"/>
    <w:rsid w:val="00541F63"/>
    <w:rsid w:val="00542C51"/>
    <w:rsid w:val="00543B08"/>
    <w:rsid w:val="00564A0A"/>
    <w:rsid w:val="00564F37"/>
    <w:rsid w:val="005717CE"/>
    <w:rsid w:val="00577CB5"/>
    <w:rsid w:val="00577D1F"/>
    <w:rsid w:val="00583BCA"/>
    <w:rsid w:val="00586B4F"/>
    <w:rsid w:val="00595BEC"/>
    <w:rsid w:val="00595C45"/>
    <w:rsid w:val="005A1A78"/>
    <w:rsid w:val="005A4D3A"/>
    <w:rsid w:val="005A6862"/>
    <w:rsid w:val="005A7CF2"/>
    <w:rsid w:val="005B1BE8"/>
    <w:rsid w:val="005B2AB9"/>
    <w:rsid w:val="005B5489"/>
    <w:rsid w:val="005B5B25"/>
    <w:rsid w:val="005B7BD2"/>
    <w:rsid w:val="005E09DB"/>
    <w:rsid w:val="005E3883"/>
    <w:rsid w:val="005E5514"/>
    <w:rsid w:val="005E6620"/>
    <w:rsid w:val="005E798D"/>
    <w:rsid w:val="005E7E9C"/>
    <w:rsid w:val="005F07FA"/>
    <w:rsid w:val="005F6E6D"/>
    <w:rsid w:val="005F7335"/>
    <w:rsid w:val="00624961"/>
    <w:rsid w:val="006338EE"/>
    <w:rsid w:val="006361FD"/>
    <w:rsid w:val="00654903"/>
    <w:rsid w:val="00656727"/>
    <w:rsid w:val="0066444F"/>
    <w:rsid w:val="006706A3"/>
    <w:rsid w:val="00687305"/>
    <w:rsid w:val="00687A46"/>
    <w:rsid w:val="006905CD"/>
    <w:rsid w:val="00692981"/>
    <w:rsid w:val="00692F8A"/>
    <w:rsid w:val="00694599"/>
    <w:rsid w:val="006A1C72"/>
    <w:rsid w:val="006A26DA"/>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31035"/>
    <w:rsid w:val="007327AB"/>
    <w:rsid w:val="00744BBC"/>
    <w:rsid w:val="00757C9C"/>
    <w:rsid w:val="00761D95"/>
    <w:rsid w:val="007637DE"/>
    <w:rsid w:val="0076684F"/>
    <w:rsid w:val="00766908"/>
    <w:rsid w:val="00766996"/>
    <w:rsid w:val="007673C4"/>
    <w:rsid w:val="007801B4"/>
    <w:rsid w:val="0078205C"/>
    <w:rsid w:val="00784345"/>
    <w:rsid w:val="0079021B"/>
    <w:rsid w:val="0079034F"/>
    <w:rsid w:val="00793AD6"/>
    <w:rsid w:val="00796F0B"/>
    <w:rsid w:val="007A6F24"/>
    <w:rsid w:val="007A7AC2"/>
    <w:rsid w:val="007A7FED"/>
    <w:rsid w:val="007B23EA"/>
    <w:rsid w:val="007C2964"/>
    <w:rsid w:val="007C33BC"/>
    <w:rsid w:val="007C4646"/>
    <w:rsid w:val="007C6066"/>
    <w:rsid w:val="007D4829"/>
    <w:rsid w:val="007E3A35"/>
    <w:rsid w:val="007E3D87"/>
    <w:rsid w:val="007E59AC"/>
    <w:rsid w:val="007E6CA0"/>
    <w:rsid w:val="007F1B7B"/>
    <w:rsid w:val="007F54DB"/>
    <w:rsid w:val="00802FE8"/>
    <w:rsid w:val="008037E5"/>
    <w:rsid w:val="00803CB5"/>
    <w:rsid w:val="008041F5"/>
    <w:rsid w:val="00804804"/>
    <w:rsid w:val="0081036C"/>
    <w:rsid w:val="008144F3"/>
    <w:rsid w:val="00816B77"/>
    <w:rsid w:val="00833201"/>
    <w:rsid w:val="00833C8B"/>
    <w:rsid w:val="00837A37"/>
    <w:rsid w:val="008474D5"/>
    <w:rsid w:val="0085053B"/>
    <w:rsid w:val="00850D32"/>
    <w:rsid w:val="00852A28"/>
    <w:rsid w:val="00870AF1"/>
    <w:rsid w:val="008715BF"/>
    <w:rsid w:val="00874A24"/>
    <w:rsid w:val="00875606"/>
    <w:rsid w:val="00881FE3"/>
    <w:rsid w:val="00882637"/>
    <w:rsid w:val="00882C91"/>
    <w:rsid w:val="008834C9"/>
    <w:rsid w:val="00887207"/>
    <w:rsid w:val="008A44D1"/>
    <w:rsid w:val="008A5A82"/>
    <w:rsid w:val="008A5C17"/>
    <w:rsid w:val="008A70AA"/>
    <w:rsid w:val="008A76A8"/>
    <w:rsid w:val="008B09A6"/>
    <w:rsid w:val="008B4197"/>
    <w:rsid w:val="008B44F6"/>
    <w:rsid w:val="008C0090"/>
    <w:rsid w:val="008C0C25"/>
    <w:rsid w:val="008C3234"/>
    <w:rsid w:val="008D0AFE"/>
    <w:rsid w:val="008D14F0"/>
    <w:rsid w:val="008D2DBA"/>
    <w:rsid w:val="008E0C1A"/>
    <w:rsid w:val="008E39B4"/>
    <w:rsid w:val="008E70C9"/>
    <w:rsid w:val="008F2CF4"/>
    <w:rsid w:val="008F4D38"/>
    <w:rsid w:val="00902D6E"/>
    <w:rsid w:val="0090326E"/>
    <w:rsid w:val="00917691"/>
    <w:rsid w:val="009318E4"/>
    <w:rsid w:val="00934461"/>
    <w:rsid w:val="009464DA"/>
    <w:rsid w:val="00946E02"/>
    <w:rsid w:val="0095187A"/>
    <w:rsid w:val="00952C38"/>
    <w:rsid w:val="00955BE1"/>
    <w:rsid w:val="00955DAB"/>
    <w:rsid w:val="009576DB"/>
    <w:rsid w:val="00963B70"/>
    <w:rsid w:val="009736E5"/>
    <w:rsid w:val="00985ED6"/>
    <w:rsid w:val="00993675"/>
    <w:rsid w:val="009A0F31"/>
    <w:rsid w:val="009B2D13"/>
    <w:rsid w:val="009B471F"/>
    <w:rsid w:val="009C0826"/>
    <w:rsid w:val="009D44E0"/>
    <w:rsid w:val="009D5A20"/>
    <w:rsid w:val="009E57D9"/>
    <w:rsid w:val="009E5DDD"/>
    <w:rsid w:val="009E70CF"/>
    <w:rsid w:val="00A0024D"/>
    <w:rsid w:val="00A04EFC"/>
    <w:rsid w:val="00A061BA"/>
    <w:rsid w:val="00A074C6"/>
    <w:rsid w:val="00A07BFB"/>
    <w:rsid w:val="00A14D9B"/>
    <w:rsid w:val="00A17565"/>
    <w:rsid w:val="00A17BCA"/>
    <w:rsid w:val="00A20D22"/>
    <w:rsid w:val="00A225F3"/>
    <w:rsid w:val="00A2389C"/>
    <w:rsid w:val="00A3526A"/>
    <w:rsid w:val="00A368E2"/>
    <w:rsid w:val="00A43F4C"/>
    <w:rsid w:val="00A46F5A"/>
    <w:rsid w:val="00A504CB"/>
    <w:rsid w:val="00A559B4"/>
    <w:rsid w:val="00A567D5"/>
    <w:rsid w:val="00A63653"/>
    <w:rsid w:val="00A6768A"/>
    <w:rsid w:val="00A75895"/>
    <w:rsid w:val="00A9124C"/>
    <w:rsid w:val="00A93A6C"/>
    <w:rsid w:val="00A959A5"/>
    <w:rsid w:val="00A9747D"/>
    <w:rsid w:val="00A97B8B"/>
    <w:rsid w:val="00AA6078"/>
    <w:rsid w:val="00AC7436"/>
    <w:rsid w:val="00AD278B"/>
    <w:rsid w:val="00AD65C0"/>
    <w:rsid w:val="00AE0D21"/>
    <w:rsid w:val="00AE1A20"/>
    <w:rsid w:val="00AE5D10"/>
    <w:rsid w:val="00AE7739"/>
    <w:rsid w:val="00B045EF"/>
    <w:rsid w:val="00B06C0C"/>
    <w:rsid w:val="00B156BC"/>
    <w:rsid w:val="00B1647A"/>
    <w:rsid w:val="00B372E4"/>
    <w:rsid w:val="00B43389"/>
    <w:rsid w:val="00B4660F"/>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6183"/>
    <w:rsid w:val="00BD5992"/>
    <w:rsid w:val="00BD7C4C"/>
    <w:rsid w:val="00BF7608"/>
    <w:rsid w:val="00BF7756"/>
    <w:rsid w:val="00C02CA5"/>
    <w:rsid w:val="00C052AB"/>
    <w:rsid w:val="00C0594E"/>
    <w:rsid w:val="00C07141"/>
    <w:rsid w:val="00C07EEC"/>
    <w:rsid w:val="00C10B2C"/>
    <w:rsid w:val="00C13C92"/>
    <w:rsid w:val="00C161C4"/>
    <w:rsid w:val="00C4277B"/>
    <w:rsid w:val="00C514D8"/>
    <w:rsid w:val="00C57313"/>
    <w:rsid w:val="00C6283A"/>
    <w:rsid w:val="00C64058"/>
    <w:rsid w:val="00C75EFD"/>
    <w:rsid w:val="00C80E0C"/>
    <w:rsid w:val="00C82A97"/>
    <w:rsid w:val="00C960BB"/>
    <w:rsid w:val="00CA0096"/>
    <w:rsid w:val="00CA293D"/>
    <w:rsid w:val="00CA77A3"/>
    <w:rsid w:val="00CB15D6"/>
    <w:rsid w:val="00CB5E82"/>
    <w:rsid w:val="00CC0EF3"/>
    <w:rsid w:val="00CC300E"/>
    <w:rsid w:val="00CD0B37"/>
    <w:rsid w:val="00CD21EF"/>
    <w:rsid w:val="00CD38B4"/>
    <w:rsid w:val="00CD6B32"/>
    <w:rsid w:val="00CE0E75"/>
    <w:rsid w:val="00CE7105"/>
    <w:rsid w:val="00D10830"/>
    <w:rsid w:val="00D124BF"/>
    <w:rsid w:val="00D20AFC"/>
    <w:rsid w:val="00D2759D"/>
    <w:rsid w:val="00D31833"/>
    <w:rsid w:val="00D450B5"/>
    <w:rsid w:val="00D56377"/>
    <w:rsid w:val="00D62105"/>
    <w:rsid w:val="00D6389D"/>
    <w:rsid w:val="00D646D7"/>
    <w:rsid w:val="00D65989"/>
    <w:rsid w:val="00D6685C"/>
    <w:rsid w:val="00D70FE3"/>
    <w:rsid w:val="00D80905"/>
    <w:rsid w:val="00D841C2"/>
    <w:rsid w:val="00D85867"/>
    <w:rsid w:val="00D86F15"/>
    <w:rsid w:val="00D92EEF"/>
    <w:rsid w:val="00DA2A44"/>
    <w:rsid w:val="00DA6F99"/>
    <w:rsid w:val="00DA71C3"/>
    <w:rsid w:val="00DB4762"/>
    <w:rsid w:val="00DB6CBD"/>
    <w:rsid w:val="00DC2F70"/>
    <w:rsid w:val="00DC341F"/>
    <w:rsid w:val="00DC723A"/>
    <w:rsid w:val="00DD0202"/>
    <w:rsid w:val="00DD6993"/>
    <w:rsid w:val="00DE23C2"/>
    <w:rsid w:val="00DE2B0D"/>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A73"/>
    <w:rsid w:val="00E65E26"/>
    <w:rsid w:val="00E72760"/>
    <w:rsid w:val="00E7545D"/>
    <w:rsid w:val="00E8078A"/>
    <w:rsid w:val="00E82E1F"/>
    <w:rsid w:val="00E84394"/>
    <w:rsid w:val="00E9181A"/>
    <w:rsid w:val="00E96673"/>
    <w:rsid w:val="00EA042F"/>
    <w:rsid w:val="00EA0451"/>
    <w:rsid w:val="00EA0AA4"/>
    <w:rsid w:val="00EB1C71"/>
    <w:rsid w:val="00EC4A5B"/>
    <w:rsid w:val="00EC5E44"/>
    <w:rsid w:val="00ED0B91"/>
    <w:rsid w:val="00ED1703"/>
    <w:rsid w:val="00ED7D5A"/>
    <w:rsid w:val="00EE13AE"/>
    <w:rsid w:val="00EE3FF0"/>
    <w:rsid w:val="00EE40FD"/>
    <w:rsid w:val="00EF64E5"/>
    <w:rsid w:val="00F025BA"/>
    <w:rsid w:val="00F112F1"/>
    <w:rsid w:val="00F127D2"/>
    <w:rsid w:val="00F14CF2"/>
    <w:rsid w:val="00F150D8"/>
    <w:rsid w:val="00F17C7F"/>
    <w:rsid w:val="00F21F81"/>
    <w:rsid w:val="00F26816"/>
    <w:rsid w:val="00F33DBA"/>
    <w:rsid w:val="00F42CA2"/>
    <w:rsid w:val="00F46BEA"/>
    <w:rsid w:val="00F46D7E"/>
    <w:rsid w:val="00F51C36"/>
    <w:rsid w:val="00F52AE0"/>
    <w:rsid w:val="00F54100"/>
    <w:rsid w:val="00F57E14"/>
    <w:rsid w:val="00F71690"/>
    <w:rsid w:val="00F749AC"/>
    <w:rsid w:val="00F75D62"/>
    <w:rsid w:val="00F77269"/>
    <w:rsid w:val="00F87416"/>
    <w:rsid w:val="00F87848"/>
    <w:rsid w:val="00F902F8"/>
    <w:rsid w:val="00F9135F"/>
    <w:rsid w:val="00FA0F29"/>
    <w:rsid w:val="00FA4FBD"/>
    <w:rsid w:val="00FA657B"/>
    <w:rsid w:val="00FB1313"/>
    <w:rsid w:val="00FC0739"/>
    <w:rsid w:val="00FC3D49"/>
    <w:rsid w:val="00FC6065"/>
    <w:rsid w:val="00FC6707"/>
    <w:rsid w:val="00FD06BC"/>
    <w:rsid w:val="00FD3345"/>
    <w:rsid w:val="00FE7A80"/>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styleId="Tekstrezerviranogmjesta" w:type="character">
    <w:name w:val="Placeholder Text"/>
    <w:basedOn w:val="Zadanifontodlomka"/>
    <w:uiPriority w:val="99"/>
    <w:semiHidden/>
    <w:rsid w:val="00520476"/>
    <w:rPr>
      <w:color w:val="808080"/>
      <w:bdr w:space="0" w:sz="0" w:color="auto" w:val="none"/>
      <w:shd w:fill="auto" w:color="auto" w:val="clear"/>
    </w:rPr>
  </w:style>
  <w:style w:customStyle="true" w:styleId="eSPISCCParagraphDefaultFont" w:type="character">
    <w:name w:val="eSPIS_CC_Paragraph Default Font"/>
    <w:basedOn w:val="Zadanifontodlomka"/>
    <w:rsid w:val="005204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0476"/>
    <w:rPr>
      <w:bdr w:space="0" w:sz="0" w:color="auto" w:val="none"/>
      <w:shd w:fill="FFFFCC" w:color="auto" w:val="clear"/>
      <w:lang w:val="hr-HR"/>
    </w:rPr>
  </w:style>
  <w:style w:customStyle="true" w:styleId="PozadinaSvijetloCrvena" w:type="character">
    <w:name w:val="Pozadina_SvijetloCrvena"/>
    <w:basedOn w:val="eSPISCCParagraphDefaultFont"/>
    <w:rsid w:val="005204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04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styleId="Tekstrezerviranogmjesta" w:type="character">
    <w:name w:val="Placeholder Text"/>
    <w:basedOn w:val="Zadanifontodlomka"/>
    <w:uiPriority w:val="99"/>
    <w:semiHidden/>
    <w:rsid w:val="00520476"/>
    <w:rPr>
      <w:color w:val="808080"/>
      <w:bdr w:color="auto" w:space="0" w:sz="0" w:val="none"/>
      <w:shd w:color="auto" w:fill="auto" w:val="clear"/>
    </w:rPr>
  </w:style>
  <w:style w:customStyle="1" w:styleId="eSPISCCParagraphDefaultFont" w:type="character">
    <w:name w:val="eSPIS_CC_Paragraph Default Font"/>
    <w:basedOn w:val="Zadanifontodlomka"/>
    <w:rsid w:val="005204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0476"/>
    <w:rPr>
      <w:bdr w:color="auto" w:space="0" w:sz="0" w:val="none"/>
      <w:shd w:color="auto" w:fill="FFFFCC" w:val="clear"/>
      <w:lang w:val="hr-HR"/>
    </w:rPr>
  </w:style>
  <w:style w:customStyle="1" w:styleId="PozadinaSvijetloCrvena" w:type="character">
    <w:name w:val="Pozadina_SvijetloCrvena"/>
    <w:basedOn w:val="eSPISCCParagraphDefaultFont"/>
    <w:rsid w:val="005204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04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2004.</izvorni_sadrzaj>
    <derivirana_varijabla naziv="DomainObject.Predmet.DatumOsnivanja_1">31. kolovoza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St-600/2004</izvorni_sadrzaj>
    <derivirana_varijabla naziv="DomainObject.Predmet.OznakaBroj_1">St-600/2004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BIOKOVSKA KOSA, poljoprivredna zadruga, u stečaju</izvorni_sadrzaj>
    <derivirana_varijabla naziv="DomainObject.Predmet.ProtustrankaFormated_1">  BIOKOVSKA KOSA, poljoprivredna zadruga, u stečaju</derivirana_varijabla>
  </DomainObject.Predmet.ProtustrankaFormated>
  <DomainObject.Predmet.ProtustrankaFormatedOIB>
    <izvorni_sadrzaj>  BIOKOVSKA KOSA, poljoprivredna zadruga, u stečaju, OIB 67223579777</izvorni_sadrzaj>
    <derivirana_varijabla naziv="DomainObject.Predmet.ProtustrankaFormatedOIB_1">  BIOKOVSKA KOSA, poljoprivredna zadruga, u stečaju, OIB 67223579777</derivirana_varijabla>
  </DomainObject.Predmet.ProtustrankaFormatedOIB>
  <DomainObject.Predmet.ProtustrankaFormatedWithAdress>
    <izvorni_sadrzaj> BIOKOVSKA KOSA, poljoprivredna zadruga, u stečaju, Zagvozd, 21270 Zagvozd</izvorni_sadrzaj>
    <derivirana_varijabla naziv="DomainObject.Predmet.ProtustrankaFormatedWithAdress_1"> BIOKOVSKA KOSA, poljoprivredna zadruga, u stečaju, Zagvozd, 21270 Zagvozd</derivirana_varijabla>
  </DomainObject.Predmet.ProtustrankaFormatedWithAdress>
  <DomainObject.Predmet.ProtustrankaFormatedWithAdressOIB>
    <izvorni_sadrzaj> BIOKOVSKA KOSA, poljoprivredna zadruga, u stečaju, OIB 67223579777, Zagvozd, 21270 Zagvozd</izvorni_sadrzaj>
    <derivirana_varijabla naziv="DomainObject.Predmet.ProtustrankaFormatedWithAdressOIB_1"> BIOKOVSKA KOSA, poljoprivredna zadruga, u stečaju, OIB 67223579777, Zagvozd, 21270 Zagvozd</derivirana_varijabla>
  </DomainObject.Predmet.ProtustrankaFormatedWithAdressOIB>
  <DomainObject.Predmet.ProtustrankaWithAdress>
    <izvorni_sadrzaj>BIOKOVSKA KOSA, poljoprivredna zadruga, u stečaju Zagvozd, 21270 Zagvozd</izvorni_sadrzaj>
    <derivirana_varijabla naziv="DomainObject.Predmet.ProtustrankaWithAdress_1">BIOKOVSKA KOSA, poljoprivredna zadruga, u stečaju Zagvozd, 21270 Zagvozd</derivirana_varijabla>
  </DomainObject.Predmet.ProtustrankaWithAdress>
  <DomainObject.Predmet.ProtustrankaWithAdressOIB>
    <izvorni_sadrzaj>BIOKOVSKA KOSA, poljoprivredna zadruga, u stečaju, OIB 67223579777, Zagvozd, 21270 Zagvozd</izvorni_sadrzaj>
    <derivirana_varijabla naziv="DomainObject.Predmet.ProtustrankaWithAdressOIB_1">BIOKOVSKA KOSA, poljoprivredna zadruga, u stečaju, OIB 67223579777, Zagvozd, 21270 Zagvozd</derivirana_varijabla>
  </DomainObject.Predmet.ProtustrankaWithAdressOIB>
  <DomainObject.Predmet.ProtustrankaNazivFormated>
    <izvorni_sadrzaj>BIOKOVSKA KOSA, poljoprivredna zadruga, u stečaju</izvorni_sadrzaj>
    <derivirana_varijabla naziv="DomainObject.Predmet.ProtustrankaNazivFormated_1">BIOKOVSKA KOSA, poljoprivredna zadruga, u stečaju</derivirana_varijabla>
  </DomainObject.Predmet.ProtustrankaNazivFormated>
  <DomainObject.Predmet.ProtustrankaNazivFormatedOIB>
    <izvorni_sadrzaj>BIOKOVSKA KOSA, poljoprivredna zadruga, u stečaju, OIB 67223579777</izvorni_sadrzaj>
    <derivirana_varijabla naziv="DomainObject.Predmet.ProtustrankaNazivFormatedOIB_1">BIOKOVSKA KOSA, poljoprivredna zadruga, u stečaju, OIB 67223579777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BIOKOVSKA KOSA, poljoprivredna zadruga, u stečaju</item>
    </izvorni_sadrzaj>
    <derivirana_varijabla naziv="DomainObject.Predmet.ProtuStrankaListFormated_1">
      <item>BIOKOVSKA KOSA, poljoprivredna zadruga, u stečaju</item>
    </derivirana_varijabla>
  </DomainObject.Predmet.ProtuStrankaListFormated>
  <DomainObject.Predmet.ProtuStrankaListFormatedOIB>
    <izvorni_sadrzaj>
      <item>BIOKOVSKA KOSA, poljoprivredna zadruga, u stečaju, OIB 67223579777</item>
    </izvorni_sadrzaj>
    <derivirana_varijabla naziv="DomainObject.Predmet.ProtuStrankaListFormatedOIB_1">
      <item>BIOKOVSKA KOSA, poljoprivredna zadruga, u stečaju, OIB 67223579777</item>
    </derivirana_varijabla>
  </DomainObject.Predmet.ProtuStrankaListFormatedOIB>
  <DomainObject.Predmet.ProtuStrankaListFormatedWithAdress>
    <izvorni_sadrzaj>
      <item>BIOKOVSKA KOSA, poljoprivredna zadruga, u stečaju, Zagvozd, 21270 Zagvozd</item>
    </izvorni_sadrzaj>
    <derivirana_varijabla naziv="DomainObject.Predmet.ProtuStrankaListFormatedWithAdress_1">
      <item>BIOKOVSKA KOSA, poljoprivredna zadruga, u stečaju, Zagvozd, 21270 Zagvozd</item>
    </derivirana_varijabla>
  </DomainObject.Predmet.ProtuStrankaListFormatedWithAdress>
  <DomainObject.Predmet.ProtuStrankaListFormatedWithAdressOIB>
    <izvorni_sadrzaj>
      <item>BIOKOVSKA KOSA, poljoprivredna zadruga, u stečaju, OIB 67223579777, Zagvozd, 21270 Zagvozd</item>
    </izvorni_sadrzaj>
    <derivirana_varijabla naziv="DomainObject.Predmet.ProtuStrankaListFormatedWithAdressOIB_1">
      <item>BIOKOVSKA KOSA, poljoprivredna zadruga, u stečaju, OIB 67223579777, Zagvozd, 21270 Zagvozd</item>
    </derivirana_varijabla>
  </DomainObject.Predmet.ProtuStrankaListFormatedWithAdressOIB>
  <DomainObject.Predmet.ProtuStrankaListNazivFormated>
    <izvorni_sadrzaj>
      <item>BIOKOVSKA KOSA, poljoprivredna zadruga, u stečaju</item>
    </izvorni_sadrzaj>
    <derivirana_varijabla naziv="DomainObject.Predmet.ProtuStrankaListNazivFormated_1">
      <item>BIOKOVSKA KOSA, poljoprivredna zadruga, u stečaju</item>
    </derivirana_varijabla>
  </DomainObject.Predmet.ProtuStrankaListNazivFormated>
  <DomainObject.Predmet.ProtuStrankaListNazivFormatedOIB>
    <izvorni_sadrzaj>
      <item>BIOKOVSKA KOSA, poljoprivredna zadruga, u stečaju, OIB 67223579777</item>
    </izvorni_sadrzaj>
    <derivirana_varijabla naziv="DomainObject.Predmet.ProtuStrankaListNazivFormatedOIB_1">
      <item>BIOKOVSKA KOSA, poljoprivredna zadruga, u stečaju, OIB 67223579777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BIOKOVSKA KOSA, poljoprivredna zadruga, u stečaju</izvorni_sadrzaj>
    <derivirana_varijabla naziv="DomainObject.Predmet.ProtustrankaIDrugi_1">BIOKOVSKA KOSA, poljoprivredna zadruga,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BIOKOVSKA KOSA, poljoprivredna zadruga, u stečaju, OIB 67223579777, Zagvozd, 21270 Zagvozd</izvorni_sadrzaj>
    <derivirana_varijabla naziv="DomainObject.Predmet.ProtustrankaIDrugiAdressOIB_1">BIOKOVSKA KOSA, poljoprivredna zadruga, u stečaju, OIB 67223579777, Zagvozd,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BIOKOVSKA KOSA, poljoprivredna zadruga, u stečaju</item>
    </izvorni_sadrzaj>
    <derivirana_varijabla naziv="DomainObject.Predmet.SudioniciListNaziv_1">
      <item>BIOKOVSKA KOSA, poljoprivredna zadruga, u stečaju</item>
    </derivirana_varijabla>
  </DomainObject.Predmet.SudioniciListNaziv>
  <DomainObject.Predmet.SudioniciListAdressOIB>
    <izvorni_sadrzaj>
      <item>BIOKOVSKA KOSA, poljoprivredna zadruga, u stečaju, OIB 67223579777, Zagvozd,21270 Zagvozd</item>
    </izvorni_sadrzaj>
    <derivirana_varijabla naziv="DomainObject.Predmet.SudioniciListAdressOIB_1">
      <item>BIOKOVSKA KOSA, poljoprivredna zadruga, u stečaju, OIB 67223579777, Zagvozd,21270 Zagvozd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67223579777</item>
    </izvorni_sadrzaj>
    <derivirana_varijabla naziv="DomainObject.Predmet.SudioniciListNazivOIB_1">
      <item>, OIB 67223579777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212DD9-7CB2-41B5-8744-A068A1F07C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907</properties:Words>
  <properties:Characters>5129</properties:Characters>
  <properties:Lines>127</properties:Lines>
  <properties:Paragraphs>31</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2016-11-23T07:18:00Z</dcterms:created>
  <dc:creator>Trgovački sud Split</dc:creator>
  <cp:lastModifiedBy>Katarina Mikulić</cp:lastModifiedBy>
  <cp:lastPrinted>2016-11-23T09:00:00Z</cp:lastPrinted>
  <dcterms:modified xmlns:xsi="http://www.w3.org/2001/XMLSchema-instance" xsi:type="dcterms:W3CDTF">2016-12-13T12:41:00Z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