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0463" w14:paraId="0300463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5076A2">
        <w:rPr>
          <w:rFonts w:hAnsi="Times New Roman" w:ascii="Times New Roman"/>
        </w:rPr>
        <w:t>475</w:t>
      </w:r>
      <w:r w:rsidR="00F0636B">
        <w:rPr>
          <w:rFonts w:hAnsi="Times New Roman" w:ascii="Times New Roman"/>
        </w:rPr>
        <w:t>/1</w:t>
      </w:r>
      <w:r w:rsidR="003762BB">
        <w:rPr>
          <w:rFonts w:hAnsi="Times New Roman" w:ascii="Times New Roman"/>
        </w:rPr>
        <w:t>7</w:t>
      </w:r>
      <w:r w:rsidR="00D44992">
        <w:rPr>
          <w:rFonts w:hAnsi="Times New Roman" w:ascii="Times New Roman"/>
        </w:rPr>
        <w:t>-10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5076A2" w:rsidRPr="005076A2">
        <w:rPr>
          <w:rFonts w:hAnsi="Times New Roman" w:ascii="Times New Roman"/>
        </w:rPr>
        <w:t>KASTALIA d.o.o., Zagreb, Ilica 49, OIB: 95004977194, MBS: 080105564</w:t>
      </w:r>
      <w:r w:rsidR="003762BB" w:rsidRPr="003762BB">
        <w:rPr>
          <w:rFonts w:hAnsi="Times New Roman" w:ascii="Times New Roman"/>
        </w:rPr>
        <w:t>, MBS: 080368583</w:t>
      </w:r>
      <w:r w:rsidR="00D83115">
        <w:rPr>
          <w:rFonts w:hAnsi="Times New Roman" w:ascii="Times New Roman"/>
        </w:rPr>
        <w:t xml:space="preserve">, </w:t>
      </w:r>
      <w:r w:rsidR="003762BB">
        <w:rPr>
          <w:rFonts w:hAnsi="Times New Roman" w:ascii="Times New Roman"/>
        </w:rPr>
        <w:t>dana 10. srpnja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5076A2" w:rsidRPr="005076A2">
        <w:rPr>
          <w:rFonts w:hAnsi="Times New Roman" w:ascii="Times New Roman"/>
        </w:rPr>
        <w:t>KASTALIA d.o.o., Zagreb, Ilica 49, OIB: 95004977194, MBS: 080105564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076A2">
        <w:rPr>
          <w:rFonts w:hAnsi="Times New Roman" w:ascii="Times New Roman"/>
        </w:rPr>
        <w:t>475</w:t>
      </w:r>
      <w:r w:rsidR="003762BB">
        <w:rPr>
          <w:rFonts w:hAnsi="Times New Roman" w:ascii="Times New Roman"/>
        </w:rPr>
        <w:t>17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900D3F">
        <w:rPr>
          <w:rFonts w:hAnsi="Times New Roman" w:ascii="Times New Roman"/>
        </w:rPr>
        <w:t>, što je vidljivo iz izvješća privremenog stečajnog upravitelja, koji prileži spisu od 24.2.2017.,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10.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A1574B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1574B" w:rsidP="00B87AEB" w:rsidR="00A1574B">
      <w:pPr>
        <w:ind w:firstLine="708"/>
        <w:jc w:val="both"/>
        <w:rPr>
          <w:rFonts w:hAnsi="Times New Roman" w:ascii="Times New Roman"/>
        </w:rPr>
      </w:pPr>
    </w:p>
    <w:p w:rsidRDefault="00A1574B" w:rsidP="00B87AEB" w:rsidR="00A1574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– ovl. služenik</w:t>
      </w:r>
    </w:p>
    <w:p w:rsidRDefault="00A1574B" w:rsidP="00B87AEB" w:rsidR="00A1574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10B" w:rsidP="00A83AC6" w:rsidR="0048610B">
      <w:r>
        <w:separator/>
      </w:r>
    </w:p>
  </w:endnote>
  <w:endnote w:id="0" w:type="continuationSeparator">
    <w:p w:rsidRDefault="0048610B" w:rsidP="00A83AC6" w:rsidR="00486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10B" w:rsidP="00A83AC6" w:rsidR="0048610B">
      <w:r>
        <w:separator/>
      </w:r>
    </w:p>
  </w:footnote>
  <w:footnote w:id="0" w:type="continuationSeparator">
    <w:p w:rsidRDefault="0048610B" w:rsidP="00A83AC6" w:rsidR="004861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74B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5076A2">
      <w:rPr>
        <w:rFonts w:hAnsi="Times New Roman" w:ascii="Times New Roman"/>
      </w:rPr>
      <w:t>475</w:t>
    </w:r>
    <w:r w:rsidR="00267D56">
      <w:rPr>
        <w:rFonts w:hAnsi="Times New Roman" w:ascii="Times New Roman"/>
      </w:rPr>
      <w:t>/1</w:t>
    </w:r>
    <w:r w:rsidR="003762BB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8610B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1574B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C3624C"/>
    <w:rsid w:val="00C73EA6"/>
    <w:rsid w:val="00CA4F2A"/>
    <w:rsid w:val="00CD43E1"/>
    <w:rsid w:val="00CF7AB9"/>
    <w:rsid w:val="00D301E4"/>
    <w:rsid w:val="00D44992"/>
    <w:rsid w:val="00D83115"/>
    <w:rsid w:val="00DC1596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St-475/2017</izvorni_sadrzaj>
    <derivirana_varijabla naziv="DomainObject.Predmet.OznakaBroj_1">St-475/2017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KASTALIA d.o.o.</izvorni_sadrzaj>
    <derivirana_varijabla naziv="DomainObject.Predmet.ProtustrankaFormated_1">  KASTALIA d.o.o.</derivirana_varijabla>
  </DomainObject.Predmet.ProtustrankaFormated>
  <DomainObject.Predmet.ProtustrankaFormatedOIB>
    <izvorni_sadrzaj>  KASTALIA d.o.o., OIB 95004977194</izvorni_sadrzaj>
    <derivirana_varijabla naziv="DomainObject.Predmet.ProtustrankaFormatedOIB_1">  KASTALIA d.o.o., OIB 95004977194</derivirana_varijabla>
  </DomainObject.Predmet.ProtustrankaFormatedOIB>
  <DomainObject.Predmet.ProtustrankaFormatedWithAdress>
    <izvorni_sadrzaj> KASTALIA d.o.o., Ilica 49, 10000 Zagreb</izvorni_sadrzaj>
    <derivirana_varijabla naziv="DomainObject.Predmet.ProtustrankaFormatedWithAdress_1"> KASTALIA d.o.o., Ilica 49, 10000 Zagreb</derivirana_varijabla>
  </DomainObject.Predmet.ProtustrankaFormatedWithAdress>
  <DomainObject.Predmet.ProtustrankaFormatedWithAdressOIB>
    <izvorni_sadrzaj> KASTALIA d.o.o., OIB 95004977194, Ilica 49, 10000 Zagreb</izvorni_sadrzaj>
    <derivirana_varijabla naziv="DomainObject.Predmet.ProtustrankaFormatedWithAdressOIB_1"> KASTALIA d.o.o., OIB 95004977194, Ilica 49, 10000 Zagreb</derivirana_varijabla>
  </DomainObject.Predmet.ProtustrankaFormatedWithAdressOIB>
  <DomainObject.Predmet.ProtustrankaWithAdress>
    <izvorni_sadrzaj>KASTALIA d.o.o. Ilica 49, 10000 Zagreb</izvorni_sadrzaj>
    <derivirana_varijabla naziv="DomainObject.Predmet.ProtustrankaWithAdress_1">KASTALIA d.o.o. Ilica 49, 10000 Zagreb</derivirana_varijabla>
  </DomainObject.Predmet.ProtustrankaWithAdress>
  <DomainObject.Predmet.ProtustrankaWithAdressOIB>
    <izvorni_sadrzaj>KASTALIA d.o.o., OIB 95004977194, Ilica 49, 10000 Zagreb</izvorni_sadrzaj>
    <derivirana_varijabla naziv="DomainObject.Predmet.ProtustrankaWithAdressOIB_1">KASTALIA d.o.o., OIB 95004977194, Ilica 49, 10000 Zagreb</derivirana_varijabla>
  </DomainObject.Predmet.ProtustrankaWithAdressOIB>
  <DomainObject.Predmet.ProtustrankaNazivFormated>
    <izvorni_sadrzaj>KASTALIA d.o.o.</izvorni_sadrzaj>
    <derivirana_varijabla naziv="DomainObject.Predmet.ProtustrankaNazivFormated_1">KASTALIA d.o.o.</derivirana_varijabla>
  </DomainObject.Predmet.ProtustrankaNazivFormated>
  <DomainObject.Predmet.ProtustrankaNazivFormatedOIB>
    <izvorni_sadrzaj>KASTALIA d.o.o., OIB 95004977194</izvorni_sadrzaj>
    <derivirana_varijabla naziv="DomainObject.Predmet.ProtustrankaNazivFormatedOIB_1">KASTALIA d.o.o., OIB 95004977194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KASTALIA d.o.o.</item>
    </izvorni_sadrzaj>
    <derivirana_varijabla naziv="DomainObject.Predmet.ProtuStrankaListFormated_1">
      <item>KASTALIA d.o.o.</item>
    </derivirana_varijabla>
  </DomainObject.Predmet.ProtuStrankaListFormated>
  <DomainObject.Predmet.ProtuStrankaListFormatedOIB>
    <izvorni_sadrzaj>
      <item>KASTALIA d.o.o., OIB 95004977194</item>
    </izvorni_sadrzaj>
    <derivirana_varijabla naziv="DomainObject.Predmet.ProtuStrankaListFormatedOIB_1">
      <item>KASTALIA d.o.o., OIB 95004977194</item>
    </derivirana_varijabla>
  </DomainObject.Predmet.ProtuStrankaListFormatedOIB>
  <DomainObject.Predmet.ProtuStrankaListFormatedWithAdress>
    <izvorni_sadrzaj>
      <item>KASTALIA d.o.o., Ilica 49, 10000 Zagreb</item>
    </izvorni_sadrzaj>
    <derivirana_varijabla naziv="DomainObject.Predmet.ProtuStrankaListFormatedWithAdress_1">
      <item>KASTALIA d.o.o., Ilica 49, 10000 Zagreb</item>
    </derivirana_varijabla>
  </DomainObject.Predmet.ProtuStrankaListFormatedWithAdress>
  <DomainObject.Predmet.ProtuStrankaListFormatedWithAdressOIB>
    <izvorni_sadrzaj>
      <item>KASTALIA d.o.o., OIB 95004977194, Ilica 49, 10000 Zagreb</item>
    </izvorni_sadrzaj>
    <derivirana_varijabla naziv="DomainObject.Predmet.ProtuStrankaListFormatedWithAdressOIB_1">
      <item>KASTALIA d.o.o., OIB 95004977194, Ilica 49, 10000 Zagreb</item>
    </derivirana_varijabla>
  </DomainObject.Predmet.ProtuStrankaListFormatedWithAdressOIB>
  <DomainObject.Predmet.ProtuStrankaListNazivFormated>
    <izvorni_sadrzaj>
      <item>KASTALIA d.o.o.</item>
    </izvorni_sadrzaj>
    <derivirana_varijabla naziv="DomainObject.Predmet.ProtuStrankaListNazivFormated_1">
      <item>KASTALIA d.o.o.</item>
    </derivirana_varijabla>
  </DomainObject.Predmet.ProtuStrankaListNazivFormated>
  <DomainObject.Predmet.ProtuStrankaListNazivFormatedOIB>
    <izvorni_sadrzaj>
      <item>KASTALIA d.o.o., OIB 95004977194</item>
    </izvorni_sadrzaj>
    <derivirana_varijabla naziv="DomainObject.Predmet.ProtuStrankaListNazivFormatedOIB_1">
      <item>KASTALIA d.o.o., OIB 95004977194</item>
    </derivirana_varijabla>
  </DomainObject.Predmet.ProtuStrankaListNazivFormatedOIB>
  <DomainObject.Predmet.OstaliListFormated>
    <izvorni_sadrzaj>
      <item>Lidija Raše</item>
    </izvorni_sadrzaj>
    <derivirana_varijabla naziv="DomainObject.Predmet.OstaliListFormated_1">
      <item>Lidija Raše</item>
    </derivirana_varijabla>
  </DomainObject.Predmet.OstaliListFormated>
  <DomainObject.Predmet.OstaliListFormatedOIB>
    <izvorni_sadrzaj>
      <item>Lidija Raše, OIB 24951832612</item>
    </izvorni_sadrzaj>
    <derivirana_varijabla naziv="DomainObject.Predmet.OstaliListFormatedOIB_1">
      <item>Lidija Raše, OIB 24951832612</item>
    </derivirana_varijabla>
  </DomainObject.Predmet.OstaliListFormatedOIB>
  <DomainObject.Predmet.OstaliListFormatedWithAdress>
    <izvorni_sadrzaj>
      <item>Lidija Raše, Ilica 49, 10000 Zagreb</item>
    </izvorni_sadrzaj>
    <derivirana_varijabla naziv="DomainObject.Predmet.OstaliListFormatedWithAdress_1">
      <item>Lidija Raše, Ilica 49, 10000 Zagreb</item>
    </derivirana_varijabla>
  </DomainObject.Predmet.OstaliListFormatedWithAdress>
  <DomainObject.Predmet.OstaliListFormatedWithAdressOIB>
    <izvorni_sadrzaj>
      <item>Lidija Raše, OIB 24951832612, Ilica 49, 10000 Zagreb</item>
    </izvorni_sadrzaj>
    <derivirana_varijabla naziv="DomainObject.Predmet.OstaliListFormatedWithAdressOIB_1">
      <item>Lidija Raše, OIB 24951832612, Ilica 49, 10000 Zagreb</item>
    </derivirana_varijabla>
  </DomainObject.Predmet.OstaliListFormatedWithAdressOIB>
  <DomainObject.Predmet.OstaliListNazivFormated>
    <izvorni_sadrzaj>
      <item>Lidija Raše</item>
    </izvorni_sadrzaj>
    <derivirana_varijabla naziv="DomainObject.Predmet.OstaliListNazivFormated_1">
      <item>Lidija Raše</item>
    </derivirana_varijabla>
  </DomainObject.Predmet.OstaliListNazivFormated>
  <DomainObject.Predmet.OstaliListNazivFormatedOIB>
    <izvorni_sadrzaj>
      <item>Lidija Raše, OIB 24951832612</item>
    </izvorni_sadrzaj>
    <derivirana_varijabla naziv="DomainObject.Predmet.OstaliListNazivFormatedOIB_1">
      <item>Lidija Raše, OIB 24951832612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KASTALIA d.o.o.</izvorni_sadrzaj>
    <derivirana_varijabla naziv="DomainObject.Predmet.ProtustrankaIDrugi_1">KASTALIA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KASTALIA d.o.o., OIB 95004977194, Ilica 49, 10000 Zagreb</izvorni_sadrzaj>
    <derivirana_varijabla naziv="DomainObject.Predmet.ProtustrankaIDrugiAdressOIB_1">KASTALIA d.o.o., OIB 95004977194, Ilica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KASTALIA d.o.o.</item>
      <item>Lidija Raše</item>
    </izvorni_sadrzaj>
    <derivirana_varijabla naziv="DomainObject.Predmet.SudioniciListNaziv_1">
      <item>FINA Regionalni centar Zagreb</item>
      <item>KASTALIA d.o.o.</item>
      <item>Lidija Raše</item>
    </derivirana_varijabla>
  </DomainObject.Predmet.SudioniciListNaziv>
  <DomainObject.Predmet.SudioniciListAdressOIB>
    <izvorni_sadrzaj>
      <item>FINA Regionalni centar Zagreb, OIB 85821130368, Trg svibanjskih žrtava 1995. 1,10000 Zagreb</item>
      <item>KASTALIA d.o.o., OIB 95004977194, Ilica 49,10000 Zagreb</item>
      <item>Lidija Raše, OIB 24951832612, Ilica 49,10000 Zagreb</item>
    </izvorni_sadrzaj>
    <derivirana_varijabla naziv="DomainObject.Predmet.SudioniciListAdressOIB_1">
      <item>FINA Regionalni centar Zagreb, OIB 85821130368, Trg svibanjskih žrtava 1995. 1,10000 Zagreb</item>
      <item>KASTALIA d.o.o., OIB 95004977194, Ilica 49,10000 Zagreb</item>
      <item>Lidija Raše, OIB 24951832612, Ilica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95004977194</item>
      <item>, OIB 24951832612</item>
    </izvorni_sadrzaj>
    <derivirana_varijabla naziv="DomainObject.Predmet.SudioniciListNazivOIB_1">
      <item>, OIB 85821130368</item>
      <item>, OIB 95004977194</item>
      <item>, OIB 24951832612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CDCA8-9364-4141-8F6F-14988167E0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1868</properties:Characters>
  <properties:Lines>57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2017-07-10T09:30:00Z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2017-07-10T09:31:00Z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