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8bf36" w14:paraId="458bf36"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w:t>
      </w:r>
      <w:proofErr w:type="spellStart"/>
      <w:r>
        <w:rPr>
          <w:rFonts w:hAnsi="Times New Roman" w:ascii="Times New Roman"/>
          <w:szCs w:val="24"/>
        </w:rPr>
        <w:t>Amruševa</w:t>
      </w:r>
      <w:proofErr w:type="spellEnd"/>
      <w:r>
        <w:rPr>
          <w:rFonts w:hAnsi="Times New Roman" w:ascii="Times New Roman"/>
          <w:szCs w:val="24"/>
        </w:rPr>
        <w:t xml:space="preserve">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Pr>
          <w:rFonts w:hAnsi="Times New Roman" w:ascii="Times New Roman"/>
          <w:szCs w:val="24"/>
        </w:rPr>
        <w:t xml:space="preserve"> St- </w:t>
      </w:r>
      <w:r w:rsidR="00743E3A">
        <w:rPr>
          <w:rFonts w:hAnsi="Times New Roman" w:ascii="Times New Roman"/>
          <w:szCs w:val="24"/>
        </w:rPr>
        <w:t>790/13</w:t>
      </w:r>
      <w:r>
        <w:rPr>
          <w:rFonts w:hAnsi="Times New Roman" w:ascii="Times New Roman"/>
          <w:szCs w:val="24"/>
        </w:rPr>
        <w:t xml:space="preserve">        </w:t>
      </w:r>
    </w:p>
    <w:p w:rsidRDefault="00AF7E80" w:rsidP="00AF7E80" w:rsidR="00AF7E80">
      <w:pPr>
        <w:jc w:val="right"/>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 xml:space="preserve">Trgovački sud u Zagrebu, po sucu pojedincu Luciji </w:t>
      </w:r>
      <w:proofErr w:type="spellStart"/>
      <w:r>
        <w:rPr>
          <w:rFonts w:hAnsi="Times New Roman" w:ascii="Times New Roman"/>
          <w:szCs w:val="24"/>
        </w:rPr>
        <w:t>Butigan</w:t>
      </w:r>
      <w:proofErr w:type="spellEnd"/>
      <w:r>
        <w:rPr>
          <w:rFonts w:hAnsi="Times New Roman" w:ascii="Times New Roman"/>
          <w:szCs w:val="24"/>
        </w:rPr>
        <w:t>, u st</w:t>
      </w:r>
      <w:r w:rsidR="00426D48">
        <w:rPr>
          <w:rFonts w:hAnsi="Times New Roman" w:ascii="Times New Roman"/>
          <w:szCs w:val="24"/>
        </w:rPr>
        <w:t xml:space="preserve">ečajnom postupku </w:t>
      </w:r>
      <w:r w:rsidR="004258AC" w:rsidRPr="004258AC">
        <w:rPr>
          <w:rFonts w:hAnsi="Times New Roman" w:ascii="Times New Roman"/>
          <w:szCs w:val="24"/>
        </w:rPr>
        <w:t xml:space="preserve"> nad </w:t>
      </w:r>
      <w:r w:rsidR="00743E3A">
        <w:rPr>
          <w:rFonts w:hAnsi="Times New Roman" w:ascii="Times New Roman"/>
          <w:szCs w:val="24"/>
        </w:rPr>
        <w:t xml:space="preserve">stečajnim dužnikom </w:t>
      </w:r>
      <w:r w:rsidR="004258AC" w:rsidRPr="004258AC">
        <w:rPr>
          <w:rFonts w:hAnsi="Times New Roman" w:ascii="Times New Roman"/>
          <w:szCs w:val="24"/>
        </w:rPr>
        <w:t xml:space="preserve"> </w:t>
      </w:r>
      <w:r w:rsidR="00743E3A">
        <w:rPr>
          <w:rFonts w:hAnsi="Times New Roman" w:ascii="Times New Roman"/>
          <w:szCs w:val="24"/>
        </w:rPr>
        <w:t xml:space="preserve">EUROYACHTING d.o.o. </w:t>
      </w:r>
      <w:r w:rsidR="00743E3A" w:rsidRPr="000E3AB5">
        <w:rPr>
          <w:rFonts w:hAnsi="Times New Roman" w:ascii="Times New Roman"/>
          <w:szCs w:val="24"/>
        </w:rPr>
        <w:t xml:space="preserve">u stečaju, Zagreb, </w:t>
      </w:r>
      <w:proofErr w:type="spellStart"/>
      <w:r w:rsidR="00743E3A" w:rsidRPr="000E3AB5">
        <w:rPr>
          <w:rFonts w:hAnsi="Times New Roman" w:ascii="Times New Roman"/>
          <w:szCs w:val="24"/>
        </w:rPr>
        <w:t>Ogrizovićeva</w:t>
      </w:r>
      <w:proofErr w:type="spellEnd"/>
      <w:r w:rsidR="00743E3A" w:rsidRPr="000E3AB5">
        <w:rPr>
          <w:rFonts w:hAnsi="Times New Roman" w:ascii="Times New Roman"/>
          <w:szCs w:val="24"/>
        </w:rPr>
        <w:t xml:space="preserve"> 41, OIB:56804906735</w:t>
      </w:r>
      <w:r w:rsidR="00743E3A">
        <w:rPr>
          <w:rFonts w:hAnsi="Times New Roman" w:ascii="Times New Roman"/>
          <w:szCs w:val="24"/>
        </w:rPr>
        <w:t>, dana 8</w:t>
      </w:r>
      <w:r w:rsidR="004258AC" w:rsidRPr="004258AC">
        <w:rPr>
          <w:rFonts w:hAnsi="Times New Roman" w:ascii="Times New Roman"/>
          <w:szCs w:val="24"/>
        </w:rPr>
        <w:t xml:space="preserve">. </w:t>
      </w:r>
      <w:r w:rsidR="00743E3A">
        <w:rPr>
          <w:rFonts w:hAnsi="Times New Roman" w:ascii="Times New Roman"/>
          <w:szCs w:val="24"/>
        </w:rPr>
        <w:t>veljače</w:t>
      </w:r>
      <w:r w:rsidR="004258AC">
        <w:rPr>
          <w:rFonts w:hAnsi="Times New Roman" w:ascii="Times New Roman"/>
          <w:szCs w:val="24"/>
        </w:rPr>
        <w:t xml:space="preserve"> 2018</w:t>
      </w:r>
      <w:r w:rsidR="004258AC" w:rsidRPr="004258AC">
        <w:rPr>
          <w:rFonts w:hAnsi="Times New Roman" w:ascii="Times New Roman"/>
          <w:szCs w:val="24"/>
        </w:rPr>
        <w:t>.</w:t>
      </w:r>
    </w:p>
    <w:p w:rsidRDefault="00AF7E80" w:rsidP="00AF7E80" w:rsidR="00AF7E80">
      <w:pPr>
        <w:jc w:val="center"/>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AF7E80" w:rsidR="00AF7E80">
      <w:pPr>
        <w:jc w:val="center"/>
        <w:rPr>
          <w:rFonts w:hAnsi="Times New Roman" w:ascii="Times New Roman"/>
          <w:szCs w:val="24"/>
        </w:rPr>
      </w:pPr>
      <w:r>
        <w:rPr>
          <w:rFonts w:hAnsi="Times New Roman" w:ascii="Times New Roman"/>
          <w:szCs w:val="24"/>
        </w:rPr>
        <w:tab/>
      </w:r>
    </w:p>
    <w:p w:rsidRDefault="00AF7E80" w:rsidP="00743E3A" w:rsidR="00AF7E80" w:rsidRPr="00743E3A">
      <w:pPr>
        <w:pStyle w:val="Tijeloteksta"/>
        <w:numPr>
          <w:ilvl w:val="0"/>
          <w:numId w:val="1"/>
        </w:numPr>
        <w:tabs>
          <w:tab w:pos="780" w:val="clear"/>
          <w:tab w:pos="426" w:val="num"/>
        </w:tabs>
        <w:ind w:hanging="426" w:left="426"/>
        <w:rPr>
          <w:szCs w:val="24"/>
        </w:rPr>
      </w:pPr>
      <w:r>
        <w:rPr>
          <w:szCs w:val="24"/>
        </w:rPr>
        <w:t xml:space="preserve">Određuje se ročište za diobu </w:t>
      </w:r>
      <w:proofErr w:type="spellStart"/>
      <w:r>
        <w:rPr>
          <w:szCs w:val="24"/>
        </w:rPr>
        <w:t>kupovnine</w:t>
      </w:r>
      <w:proofErr w:type="spellEnd"/>
      <w:r>
        <w:rPr>
          <w:szCs w:val="24"/>
        </w:rPr>
        <w:t xml:space="preserve"> polučene prodajom </w:t>
      </w:r>
      <w:r w:rsidR="00743E3A">
        <w:rPr>
          <w:szCs w:val="24"/>
        </w:rPr>
        <w:t xml:space="preserve">imovine stečajnog dužnika  EUROYACHTING d.o.o. </w:t>
      </w:r>
      <w:r w:rsidR="00743E3A" w:rsidRPr="000E3AB5">
        <w:rPr>
          <w:szCs w:val="24"/>
        </w:rPr>
        <w:t xml:space="preserve">u stečaju, Zagreb, </w:t>
      </w:r>
      <w:proofErr w:type="spellStart"/>
      <w:r w:rsidR="00743E3A" w:rsidRPr="000E3AB5">
        <w:rPr>
          <w:szCs w:val="24"/>
        </w:rPr>
        <w:t>Ogrizovićeva</w:t>
      </w:r>
      <w:proofErr w:type="spellEnd"/>
      <w:r w:rsidR="00743E3A" w:rsidRPr="000E3AB5">
        <w:rPr>
          <w:szCs w:val="24"/>
        </w:rPr>
        <w:t xml:space="preserve"> 41, OIB:56804906735</w:t>
      </w:r>
      <w:r w:rsidR="00743E3A">
        <w:rPr>
          <w:szCs w:val="24"/>
        </w:rPr>
        <w:t xml:space="preserve"> </w:t>
      </w:r>
      <w:r w:rsidR="009B03C4" w:rsidRPr="00743E3A">
        <w:rPr>
          <w:szCs w:val="24"/>
        </w:rPr>
        <w:t xml:space="preserve">i to nekretnina upisana </w:t>
      </w:r>
      <w:r w:rsidR="00743E3A">
        <w:rPr>
          <w:szCs w:val="24"/>
        </w:rPr>
        <w:t xml:space="preserve">u </w:t>
      </w:r>
      <w:proofErr w:type="spellStart"/>
      <w:r w:rsidR="00743E3A">
        <w:rPr>
          <w:szCs w:val="24"/>
        </w:rPr>
        <w:t>zk</w:t>
      </w:r>
      <w:proofErr w:type="spellEnd"/>
      <w:r w:rsidR="00743E3A">
        <w:rPr>
          <w:szCs w:val="24"/>
        </w:rPr>
        <w:t xml:space="preserve"> ul. 8614, k.o. </w:t>
      </w:r>
      <w:proofErr w:type="spellStart"/>
      <w:r w:rsidR="00743E3A">
        <w:rPr>
          <w:szCs w:val="24"/>
        </w:rPr>
        <w:t>Stenjevec</w:t>
      </w:r>
      <w:proofErr w:type="spellEnd"/>
      <w:r w:rsidR="00743E3A">
        <w:rPr>
          <w:szCs w:val="24"/>
        </w:rPr>
        <w:t>, poduložak 232. ETAŽA 5/10000, PARKIRNO GARAŽNO MJESTO OZNAKE PGM-2,61 u podrumskoj etaži – 2 , neto korisne površine 6,14 m2, označeno u planu posebnih dijelova zgrade ljubičastom bojom</w:t>
      </w:r>
      <w:r w:rsidR="009B03C4" w:rsidRPr="00743E3A">
        <w:rPr>
          <w:szCs w:val="24"/>
        </w:rPr>
        <w:t xml:space="preserve">, </w:t>
      </w:r>
      <w:r w:rsidRPr="00743E3A">
        <w:rPr>
          <w:szCs w:val="24"/>
        </w:rPr>
        <w:t xml:space="preserve">a koje će se održati dana </w:t>
      </w:r>
      <w:r w:rsidR="00743E3A">
        <w:rPr>
          <w:b/>
          <w:szCs w:val="24"/>
          <w:u w:val="single"/>
        </w:rPr>
        <w:t>7</w:t>
      </w:r>
      <w:r w:rsidR="00426D48" w:rsidRPr="00743E3A">
        <w:rPr>
          <w:b/>
          <w:szCs w:val="24"/>
          <w:u w:val="single"/>
        </w:rPr>
        <w:t xml:space="preserve">. </w:t>
      </w:r>
      <w:r w:rsidR="00743E3A">
        <w:rPr>
          <w:b/>
          <w:szCs w:val="24"/>
          <w:u w:val="single"/>
        </w:rPr>
        <w:t>ožujka</w:t>
      </w:r>
      <w:r w:rsidR="009B03C4" w:rsidRPr="00743E3A">
        <w:rPr>
          <w:b/>
          <w:szCs w:val="24"/>
          <w:u w:val="single"/>
        </w:rPr>
        <w:t xml:space="preserve"> 2018</w:t>
      </w:r>
      <w:r w:rsidRPr="00743E3A">
        <w:rPr>
          <w:b/>
          <w:szCs w:val="24"/>
          <w:u w:val="single"/>
        </w:rPr>
        <w:t xml:space="preserve">. u </w:t>
      </w:r>
      <w:r w:rsidR="00743E3A">
        <w:rPr>
          <w:b/>
          <w:szCs w:val="24"/>
          <w:u w:val="single"/>
        </w:rPr>
        <w:t>11:45</w:t>
      </w:r>
      <w:r w:rsidRPr="00743E3A">
        <w:rPr>
          <w:b/>
          <w:szCs w:val="24"/>
          <w:u w:val="single"/>
        </w:rPr>
        <w:t xml:space="preserve"> sati</w:t>
      </w:r>
      <w:r w:rsidR="00426D48" w:rsidRPr="00743E3A">
        <w:rPr>
          <w:szCs w:val="24"/>
        </w:rPr>
        <w:t>, na</w:t>
      </w:r>
      <w:r w:rsidR="009B03C4" w:rsidRPr="00743E3A">
        <w:rPr>
          <w:szCs w:val="24"/>
        </w:rPr>
        <w:t xml:space="preserve"> Trgovačkom sudu u Zagrebu, </w:t>
      </w:r>
      <w:proofErr w:type="spellStart"/>
      <w:r w:rsidR="009B03C4" w:rsidRPr="00743E3A">
        <w:rPr>
          <w:szCs w:val="24"/>
        </w:rPr>
        <w:t>Amruševa</w:t>
      </w:r>
      <w:proofErr w:type="spellEnd"/>
      <w:r w:rsidR="009B03C4" w:rsidRPr="00743E3A">
        <w:rPr>
          <w:szCs w:val="24"/>
        </w:rPr>
        <w:t xml:space="preserve"> 2</w:t>
      </w:r>
      <w:r w:rsidRPr="00743E3A">
        <w:rPr>
          <w:szCs w:val="24"/>
        </w:rPr>
        <w:t>, soba br. 91/II (ulična zgrada).</w:t>
      </w:r>
    </w:p>
    <w:p w:rsidRDefault="00AF7E80" w:rsidP="00426D48" w:rsidR="00AF7E80">
      <w:pPr>
        <w:pStyle w:val="Tijeloteksta"/>
        <w:tabs>
          <w:tab w:pos="426" w:val="num"/>
        </w:tabs>
        <w:ind w:hanging="426" w:left="426"/>
        <w:rPr>
          <w:szCs w:val="24"/>
        </w:rPr>
      </w:pPr>
    </w:p>
    <w:p w:rsidRDefault="00AF7E80" w:rsidP="00426D48" w:rsidR="00AF7E80">
      <w:pPr>
        <w:pStyle w:val="Tijeloteksta"/>
        <w:numPr>
          <w:ilvl w:val="0"/>
          <w:numId w:val="1"/>
        </w:numPr>
        <w:tabs>
          <w:tab w:pos="780" w:val="clear"/>
          <w:tab w:pos="426" w:val="num"/>
        </w:tabs>
        <w:ind w:hanging="426" w:left="426"/>
        <w:rPr>
          <w:szCs w:val="24"/>
        </w:rPr>
      </w:pPr>
      <w:r>
        <w:rPr>
          <w:szCs w:val="24"/>
        </w:rPr>
        <w:t xml:space="preserve">Pozivaju se na ročište </w:t>
      </w:r>
      <w:proofErr w:type="spellStart"/>
      <w:r>
        <w:rPr>
          <w:szCs w:val="24"/>
        </w:rPr>
        <w:t>razlučni</w:t>
      </w:r>
      <w:proofErr w:type="spellEnd"/>
      <w:r>
        <w:rPr>
          <w:szCs w:val="24"/>
        </w:rPr>
        <w:t xml:space="preserve"> vjerovnici i svi stečajni vjerovnici koji prema stanju </w:t>
      </w:r>
      <w:smartTag w:element="PersonName" w:uri="urn:schemas-microsoft-com:office:smarttags">
        <w:r>
          <w:rPr>
            <w:szCs w:val="24"/>
          </w:rPr>
          <w:t>spis</w:t>
        </w:r>
      </w:smartTag>
      <w:r>
        <w:rPr>
          <w:szCs w:val="24"/>
        </w:rPr>
        <w:t xml:space="preserve">a i prema podacima iz zemljišne knjige polažu pravo da se namire iz iznosa </w:t>
      </w:r>
      <w:proofErr w:type="spellStart"/>
      <w:r>
        <w:rPr>
          <w:szCs w:val="24"/>
        </w:rPr>
        <w:t>kupovnine</w:t>
      </w:r>
      <w:proofErr w:type="spellEnd"/>
      <w:r>
        <w:rPr>
          <w:szCs w:val="24"/>
        </w:rPr>
        <w:t xml:space="preserve">. Upozoravaju se vjerovnici koji ne pristupe na diobeno ročište da će se njihove tražbine uzeti prema stanju koje proizlazi iz zemljišne knjige i </w:t>
      </w:r>
      <w:smartTag w:element="PersonName" w:uri="urn:schemas-microsoft-com:office:smarttags">
        <w:r>
          <w:rPr>
            <w:szCs w:val="24"/>
          </w:rPr>
          <w:t>spis</w:t>
        </w:r>
      </w:smartTag>
      <w:r>
        <w:rPr>
          <w:szCs w:val="24"/>
        </w:rPr>
        <w:t>a. Najkasnije na diobenom ročištu vjerovnici mogu drugom vjerovniku osporiti tražbinu, visinu tražbine i red namirenja, ukoliko o tome nije već odlučeno u skladu sa Stečajnim zakonom.</w:t>
      </w:r>
    </w:p>
    <w:p w:rsidRDefault="00AF7E80" w:rsidP="00426D48" w:rsidR="00AF7E80">
      <w:pPr>
        <w:pStyle w:val="Tijeloteksta"/>
        <w:tabs>
          <w:tab w:pos="426" w:val="num"/>
        </w:tabs>
        <w:ind w:hanging="426" w:left="426"/>
        <w:rPr>
          <w:szCs w:val="24"/>
        </w:rPr>
      </w:pPr>
    </w:p>
    <w:p w:rsidRDefault="00AF7E80" w:rsidP="00426D48" w:rsidR="00AF7E80">
      <w:pPr>
        <w:pStyle w:val="Tijeloteksta"/>
        <w:numPr>
          <w:ilvl w:val="0"/>
          <w:numId w:val="1"/>
        </w:numPr>
        <w:tabs>
          <w:tab w:pos="780" w:val="clear"/>
          <w:tab w:pos="426" w:val="num"/>
        </w:tabs>
        <w:ind w:hanging="426" w:left="426"/>
        <w:rPr>
          <w:szCs w:val="24"/>
        </w:rPr>
      </w:pPr>
      <w:r>
        <w:rPr>
          <w:szCs w:val="24"/>
        </w:rPr>
        <w:t>Oglas o određivanju diobenog ročišta objavit će se na e-oglasnoj ploči ovog suda.</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743E3A" w:rsidP="00AF7E80" w:rsidR="00AF7E80">
      <w:pPr>
        <w:jc w:val="center"/>
        <w:rPr>
          <w:rFonts w:hAnsi="Times New Roman" w:ascii="Times New Roman"/>
          <w:szCs w:val="24"/>
        </w:rPr>
      </w:pPr>
      <w:r>
        <w:rPr>
          <w:rFonts w:hAnsi="Times New Roman" w:ascii="Times New Roman"/>
          <w:szCs w:val="24"/>
        </w:rPr>
        <w:t>U Zagrebu, 8</w:t>
      </w:r>
      <w:r w:rsidR="00AF7E80">
        <w:rPr>
          <w:rFonts w:hAnsi="Times New Roman" w:ascii="Times New Roman"/>
          <w:szCs w:val="24"/>
        </w:rPr>
        <w:t xml:space="preserve">. </w:t>
      </w:r>
      <w:r>
        <w:rPr>
          <w:rFonts w:hAnsi="Times New Roman" w:ascii="Times New Roman"/>
          <w:szCs w:val="24"/>
        </w:rPr>
        <w:t>veljače</w:t>
      </w:r>
      <w:r w:rsidR="009B03C4">
        <w:rPr>
          <w:rFonts w:hAnsi="Times New Roman" w:ascii="Times New Roman"/>
          <w:szCs w:val="24"/>
        </w:rPr>
        <w:t xml:space="preserve"> 2018</w:t>
      </w:r>
      <w:r w:rsidR="00AF7E80">
        <w:rPr>
          <w:rFonts w:hAnsi="Times New Roman" w:ascii="Times New Roman"/>
          <w:szCs w:val="24"/>
        </w:rPr>
        <w:t>.</w:t>
      </w:r>
    </w:p>
    <w:p w:rsidRDefault="00AF7E80" w:rsidP="00AF7E80" w:rsidR="00AF7E80">
      <w:pPr>
        <w:jc w:val="center"/>
        <w:rPr>
          <w:rFonts w:hAnsi="Times New Roman" w:ascii="Times New Roman"/>
          <w:b/>
          <w:szCs w:val="24"/>
        </w:rPr>
      </w:pP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621E29">
        <w:rPr>
          <w:rFonts w:hAnsi="Times New Roman" w:ascii="Times New Roman"/>
          <w:szCs w:val="24"/>
        </w:rPr>
        <w:t>,v.r.</w:t>
      </w:r>
    </w:p>
    <w:p w:rsidRDefault="00AF7E80" w:rsidP="00AF7E80" w:rsidR="00AF7E80">
      <w:pPr>
        <w:rPr>
          <w:rFonts w:hAnsi="Times New Roman" w:ascii="Times New Roman"/>
          <w:szCs w:val="24"/>
        </w:rPr>
      </w:pPr>
      <w:r>
        <w:rPr>
          <w:rFonts w:hAnsi="Times New Roman" w:ascii="Times New Roman"/>
          <w:szCs w:val="24"/>
        </w:rPr>
        <w:t>UPUTA O PRAVNOM LIJEKU:</w:t>
      </w:r>
    </w:p>
    <w:p w:rsidRDefault="00AF7E80" w:rsidP="00AF7E80" w:rsidR="00AF7E80">
      <w:pPr>
        <w:pStyle w:val="Tijeloteksta"/>
        <w:rPr>
          <w:szCs w:val="24"/>
        </w:rPr>
      </w:pPr>
      <w:r>
        <w:rPr>
          <w:szCs w:val="24"/>
        </w:rPr>
        <w:t>Protiv ovog rješenja nije dopuštena žalba (članak 278. stavak 2. Zakona o parničnom postupku a u svezi s člankom 6. Stečajnog zakona).</w:t>
      </w:r>
    </w:p>
    <w:p w:rsidRDefault="00AF7E80" w:rsidP="00AF7E80" w:rsidR="00AF7E80">
      <w:pPr>
        <w:rPr>
          <w:rFonts w:hAnsi="Times New Roman" w:ascii="Times New Roman"/>
          <w:sz w:val="22"/>
          <w:szCs w:val="22"/>
        </w:rPr>
      </w:pPr>
    </w:p>
    <w:p w:rsidRDefault="00621E29" w:rsidP="00621E29" w:rsidR="00621E29" w:rsidRPr="00621E29">
      <w:pPr>
        <w:ind w:left="4956"/>
        <w:rPr>
          <w:rFonts w:hAnsi="Times New Roman" w:ascii="Times New Roman"/>
        </w:rPr>
      </w:pPr>
      <w:r w:rsidRPr="00621E29">
        <w:rPr>
          <w:rFonts w:hAnsi="Times New Roman" w:ascii="Times New Roman"/>
        </w:rPr>
        <w:t xml:space="preserve">Za točnost </w:t>
      </w:r>
      <w:proofErr w:type="spellStart"/>
      <w:r w:rsidRPr="00621E29">
        <w:rPr>
          <w:rFonts w:hAnsi="Times New Roman" w:ascii="Times New Roman"/>
        </w:rPr>
        <w:t>otpravka</w:t>
      </w:r>
      <w:proofErr w:type="spellEnd"/>
      <w:r w:rsidRPr="00621E29">
        <w:rPr>
          <w:rFonts w:hAnsi="Times New Roman" w:ascii="Times New Roman"/>
        </w:rPr>
        <w:t>-ovlašteni službenik</w:t>
      </w:r>
    </w:p>
    <w:p w:rsidRDefault="00621E29" w:rsidP="00621E29" w:rsidR="00621E29" w:rsidRPr="00621E29">
      <w:pPr>
        <w:ind w:left="4956"/>
        <w:rPr>
          <w:rFonts w:hAnsi="Times New Roman" w:ascii="Times New Roman"/>
        </w:rPr>
      </w:pPr>
      <w:r w:rsidRPr="00621E29">
        <w:rPr>
          <w:rFonts w:hAnsi="Times New Roman" w:ascii="Times New Roman"/>
        </w:rPr>
        <w:tab/>
        <w:t xml:space="preserve">   Monika Grbac</w:t>
      </w:r>
    </w:p>
    <w:p w:rsidRDefault="00AF7E80" w:rsidP="00AF7E80" w:rsidR="00AF7E80" w:rsidRPr="00426D48">
      <w:pPr>
        <w:rPr>
          <w:rFonts w:hAnsi="Times New Roman" w:ascii="Times New Roman"/>
          <w:color w:val="FFFFFF"/>
          <w:sz w:val="23"/>
          <w:szCs w:val="23"/>
        </w:rPr>
      </w:pPr>
    </w:p>
    <w:p w:rsidRDefault="00E33188" w:rsidR="00E33188"/>
    <w:sectPr w:rsidSect="009B03C4" w:rsidR="00E33188">
      <w:pgSz w:h="16838" w:w="11906"/>
      <w:pgMar w:gutter="0" w:footer="708" w:header="708" w:left="1417" w:bottom="1417" w:right="1417" w:top="709"/>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4258AC"/>
    <w:rsid w:val="00426D48"/>
    <w:rsid w:val="0046001D"/>
    <w:rsid w:val="00537BAF"/>
    <w:rsid w:val="00621E29"/>
    <w:rsid w:val="00743E3A"/>
    <w:rsid w:val="00936D94"/>
    <w:rsid w:val="009B03C4"/>
    <w:rsid w:val="00AF7E80"/>
    <w:rsid w:val="00BE3772"/>
    <w:rsid w:val="00D5075E"/>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AF7E80"/>
  </w:style>
  <w:style w:styleId="Tijeloteksta" w:type="paragraph">
    <w:name w:val="Body Text"/>
    <w:aliases w:val="uvlaka 3,uvlaka 2"/>
    <w:basedOn w:val="Normal"/>
    <w:link w:val="TijelotekstaChar"/>
    <w:semiHidden/>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Tekstrezerviranogmjesta" w:type="character">
    <w:name w:val="Placeholder Text"/>
    <w:basedOn w:val="Zadanifontodlomka"/>
    <w:uiPriority w:val="99"/>
    <w:semiHidden/>
    <w:rsid w:val="00621E29"/>
    <w:rPr>
      <w:color w:val="808080"/>
      <w:bdr w:space="0" w:sz="0" w:color="auto" w:val="none"/>
      <w:shd w:fill="auto" w:color="auto" w:val="clear"/>
    </w:rPr>
  </w:style>
  <w:style w:customStyle="true" w:styleId="eSPISCCParagraphDefaultFont" w:type="character">
    <w:name w:val="eSPIS_CC_Paragraph Default Font"/>
    <w:basedOn w:val="Zadanifontodlomka"/>
    <w:rsid w:val="00621E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21E2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21E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1E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AF7E80"/>
  </w:style>
  <w:style w:styleId="Tijeloteksta" w:type="paragraph">
    <w:name w:val="Body Text"/>
    <w:aliases w:val="uvlaka 3,uvlaka 2"/>
    <w:basedOn w:val="Normal"/>
    <w:link w:val="TijelotekstaChar"/>
    <w:semiHidden/>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Tekstrezerviranogmjesta" w:type="character">
    <w:name w:val="Placeholder Text"/>
    <w:basedOn w:val="Zadanifontodlomka"/>
    <w:uiPriority w:val="99"/>
    <w:semiHidden/>
    <w:rsid w:val="00621E29"/>
    <w:rPr>
      <w:color w:val="808080"/>
      <w:bdr w:color="auto" w:space="0" w:sz="0" w:val="none"/>
      <w:shd w:color="auto" w:fill="auto" w:val="clear"/>
    </w:rPr>
  </w:style>
  <w:style w:customStyle="1" w:styleId="eSPISCCParagraphDefaultFont" w:type="character">
    <w:name w:val="eSPIS_CC_Paragraph Default Font"/>
    <w:basedOn w:val="Zadanifontodlomka"/>
    <w:rsid w:val="00621E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21E2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21E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1E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dioba</izvorni_sadrzaj>
    <derivirana_varijabla naziv="DomainObject.Primjedba_1">dioba</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16 kod L</izvorni_sadrzaj>
    <derivirana_varijabla naziv="DomainObject.Predmet.PrimjedbaSuca_1">veza:
67. ST-165/13 -rješenje 9.4.13.
72.ST-797/2013, ST-1866/13
16 kod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291</properties:Words>
  <properties:Characters>1454</properties:Characters>
  <properties:Lines>44</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2018-02-08T14:01:00Z</dcterms:created>
  <dc:creator>Valentina Kranjčić</dc:creator>
  <cp:lastModifiedBy>Monika Grbac</cp:lastModifiedBy>
  <cp:lastPrinted>2017-09-19T12:49:00Z</cp:lastPrinted>
  <dcterms:modified xmlns:xsi="http://www.w3.org/2001/XMLSchema-instance" xsi:type="dcterms:W3CDTF">2018-02-08T14:07:00Z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