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3224" w14:paraId="1483224" w:rsidRDefault="00653C3D" w:rsidP="00653C3D" w:rsidR="00653C3D">
      <w:pPr>
        <w:jc w:val="both"/>
        <w15:collapsed w:val="false"/>
        <w:rPr>
          <w:rFonts w:hAnsi="Times New Roman" w:ascii="Times New Roman"/>
          <w:szCs w:val="24"/>
          <w:lang w:val="hr-HR"/>
        </w:rPr>
      </w:pPr>
      <w:bookmarkStart w:name="_GoBack" w:id="0"/>
      <w:bookmarkEnd w:id="0"/>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653C3D" w:rsidP="00653C3D" w:rsidR="00653C3D">
      <w:pPr>
        <w:rPr>
          <w:rFonts w:hAnsi="Times New Roman" w:ascii="Times New Roman"/>
          <w:szCs w:val="24"/>
          <w:lang w:val="hr-HR"/>
        </w:rPr>
      </w:pPr>
      <w:r>
        <w:rPr>
          <w:noProof/>
          <w:szCs w:val="24"/>
          <w:lang w:val="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653C3D" w:rsidP="00653C3D" w:rsidR="00653C3D" w:rsidRPr="00653C3D">
      <w:pPr>
        <w:jc w:val="both"/>
        <w:rPr>
          <w:rFonts w:hAnsi="Times New Roman" w:ascii="Times New Roman"/>
          <w:szCs w:val="24"/>
          <w:lang w:val="hr-HR"/>
        </w:rPr>
      </w:pPr>
      <w:r w:rsidRPr="00653C3D">
        <w:rPr>
          <w:rFonts w:hAnsi="Times New Roman" w:ascii="Times New Roman"/>
          <w:szCs w:val="24"/>
          <w:lang w:val="hr-HR"/>
        </w:rPr>
        <w:t xml:space="preserve">REPUBLIKA HRVATSKA                                                                             </w:t>
      </w:r>
    </w:p>
    <w:p w:rsidRDefault="00653C3D" w:rsidP="00653C3D" w:rsidR="00653C3D" w:rsidRPr="00653C3D">
      <w:pPr>
        <w:jc w:val="both"/>
        <w:rPr>
          <w:rFonts w:hAnsi="Times New Roman" w:ascii="Times New Roman"/>
          <w:szCs w:val="24"/>
          <w:lang w:val="hr-HR"/>
        </w:rPr>
      </w:pPr>
      <w:r w:rsidRPr="00653C3D">
        <w:rPr>
          <w:rFonts w:hAnsi="Times New Roman" w:ascii="Times New Roman"/>
          <w:szCs w:val="24"/>
          <w:lang w:val="hr-HR"/>
        </w:rPr>
        <w:t>Trgovački sud u Zagrebu</w:t>
      </w:r>
    </w:p>
    <w:p w:rsidRDefault="00653C3D" w:rsidP="00653C3D" w:rsidR="00653C3D" w:rsidRPr="00653C3D">
      <w:pPr>
        <w:jc w:val="both"/>
        <w:rPr>
          <w:rFonts w:hAnsi="Times New Roman" w:ascii="Times New Roman"/>
          <w:szCs w:val="24"/>
          <w:lang w:val="hr-HR"/>
        </w:rPr>
      </w:pPr>
      <w:r w:rsidRPr="00653C3D">
        <w:rPr>
          <w:rFonts w:hAnsi="Times New Roman" w:ascii="Times New Roman"/>
          <w:szCs w:val="24"/>
          <w:lang w:val="hr-HR"/>
        </w:rPr>
        <w:t>Zagreb, Amruševa 2/II</w:t>
      </w:r>
    </w:p>
    <w:p w:rsidRDefault="00653C3D" w:rsidP="00653C3D" w:rsidR="00653C3D">
      <w:pPr>
        <w:jc w:val="center"/>
        <w:rPr>
          <w:rFonts w:hAnsi="Times New Roman" w:ascii="Times New Roman"/>
          <w:szCs w:val="24"/>
          <w:lang w:val="hr-HR"/>
        </w:rPr>
      </w:pPr>
    </w:p>
    <w:p w:rsidRDefault="00653C3D" w:rsidP="00653C3D" w:rsidR="00653C3D">
      <w:pPr>
        <w:jc w:val="center"/>
        <w:rPr>
          <w:lang w:val="hr-HR"/>
        </w:rPr>
      </w:pPr>
      <w:r>
        <w:rPr>
          <w:rFonts w:hAnsi="Times New Roman" w:ascii="Times New Roman"/>
          <w:szCs w:val="24"/>
          <w:lang w:val="hr-HR"/>
        </w:rPr>
        <w:t>R E P U B L I K A  H R V A T S K A</w:t>
      </w:r>
    </w:p>
    <w:p w:rsidRDefault="00653C3D" w:rsidP="00653C3D" w:rsidR="00653C3D">
      <w:pPr>
        <w:ind w:left="-284"/>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653C3D" w:rsidP="00653C3D" w:rsidR="00653C3D">
      <w:pPr>
        <w:jc w:val="center"/>
        <w:rPr>
          <w:rFonts w:hAnsi="Times New Roman" w:ascii="Times New Roman"/>
          <w:szCs w:val="24"/>
          <w:lang w:val="hr-HR"/>
        </w:rPr>
      </w:pPr>
      <w:r>
        <w:rPr>
          <w:rFonts w:hAnsi="Times New Roman" w:ascii="Times New Roman"/>
          <w:szCs w:val="24"/>
          <w:lang w:val="hr-HR"/>
        </w:rPr>
        <w:t>R J E Š E N J E</w:t>
      </w:r>
    </w:p>
    <w:p w:rsidRDefault="00653C3D" w:rsidP="00653C3D" w:rsidR="00653C3D">
      <w:pPr>
        <w:jc w:val="both"/>
        <w:rPr>
          <w:rFonts w:hAnsi="Times New Roman" w:ascii="Times New Roman"/>
          <w:szCs w:val="24"/>
          <w:lang w:val="hr-HR"/>
        </w:rPr>
      </w:pPr>
    </w:p>
    <w:p w:rsidRDefault="00653C3D" w:rsidP="00653C3D" w:rsidR="00653C3D">
      <w:pPr>
        <w:ind w:firstLine="720"/>
        <w:jc w:val="both"/>
        <w:rPr>
          <w:rFonts w:hAnsi="Times New Roman" w:ascii="Times New Roman"/>
          <w:szCs w:val="24"/>
          <w:lang w:val="hr-HR"/>
        </w:rPr>
      </w:pPr>
      <w:r>
        <w:rPr>
          <w:rFonts w:hAnsi="Times New Roman" w:ascii="Times New Roman"/>
          <w:szCs w:val="24"/>
          <w:lang w:val="hr-HR"/>
        </w:rPr>
        <w:t xml:space="preserve">Trgovački sud u Zagrebu po sucu pojedincu Mirjani Chour Hršak, u prethodnom postupku otvorenom nad dužnikom </w:t>
      </w:r>
      <w:r>
        <w:rPr>
          <w:rFonts w:hAnsi="Times New Roman" w:ascii="Times New Roman"/>
          <w:szCs w:val="24"/>
        </w:rPr>
        <w:t>ZIMEX d.o.o. Zagreb, Rozganska 2, OIB: 85712126350, MBS: 080347683</w:t>
      </w:r>
      <w:r>
        <w:rPr>
          <w:rFonts w:hAnsi="Times New Roman" w:ascii="Times New Roman"/>
          <w:szCs w:val="24"/>
          <w:lang w:val="hr-HR"/>
        </w:rPr>
        <w:t>, dana 25. travnja 2018. godine</w:t>
      </w:r>
    </w:p>
    <w:p w:rsidRDefault="00653C3D" w:rsidP="00653C3D" w:rsidR="00653C3D">
      <w:pPr>
        <w:ind w:firstLine="720"/>
        <w:jc w:val="both"/>
        <w:rPr>
          <w:rFonts w:hAnsi="Times New Roman" w:ascii="Times New Roman"/>
          <w:szCs w:val="24"/>
          <w:lang w:val="hr-HR"/>
        </w:rPr>
      </w:pPr>
    </w:p>
    <w:p w:rsidRDefault="00653C3D" w:rsidP="00653C3D" w:rsidR="00653C3D">
      <w:pPr>
        <w:jc w:val="center"/>
        <w:rPr>
          <w:rFonts w:hAnsi="Times New Roman" w:ascii="Times New Roman"/>
          <w:szCs w:val="24"/>
          <w:lang w:val="hr-HR"/>
        </w:rPr>
      </w:pPr>
      <w:r>
        <w:rPr>
          <w:rFonts w:hAnsi="Times New Roman" w:ascii="Times New Roman"/>
          <w:szCs w:val="24"/>
          <w:lang w:val="hr-HR"/>
        </w:rPr>
        <w:t>r i j e š i o      j e</w:t>
      </w:r>
    </w:p>
    <w:p w:rsidRDefault="00653C3D" w:rsidP="00653C3D" w:rsidR="00653C3D">
      <w:pPr>
        <w:jc w:val="both"/>
        <w:rPr>
          <w:rFonts w:hAnsi="Times New Roman" w:ascii="Times New Roman"/>
          <w:b/>
          <w:szCs w:val="24"/>
          <w:lang w:val="hr-HR"/>
        </w:rPr>
      </w:pPr>
    </w:p>
    <w:p w:rsidRDefault="00653C3D" w:rsidP="00653C3D" w:rsidR="00653C3D" w:rsidRPr="00FE63BC">
      <w:pPr>
        <w:ind w:hanging="705" w:left="705"/>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Pr="00653C3D">
        <w:rPr>
          <w:rFonts w:hAnsi="Times New Roman" w:ascii="Times New Roman"/>
          <w:szCs w:val="24"/>
          <w:lang w:val="hr-HR"/>
        </w:rPr>
        <w:t xml:space="preserve">U prethodnom postupku pokrenutom nad dužnikom </w:t>
      </w:r>
      <w:r>
        <w:rPr>
          <w:rFonts w:hAnsi="Times New Roman" w:ascii="Times New Roman"/>
          <w:szCs w:val="24"/>
        </w:rPr>
        <w:t>ZIMEX d.o.o. Zagreb, Rozganska 2, OIB: 85712126350, MBS: 080347683</w:t>
      </w:r>
      <w:r w:rsidRPr="00653C3D">
        <w:rPr>
          <w:rFonts w:hAnsi="Times New Roman" w:ascii="Times New Roman"/>
          <w:szCs w:val="24"/>
        </w:rPr>
        <w:t xml:space="preserve">, </w:t>
      </w:r>
      <w:r w:rsidRPr="00653C3D">
        <w:rPr>
          <w:rFonts w:hAnsi="Times New Roman" w:ascii="Times New Roman"/>
          <w:szCs w:val="24"/>
          <w:lang w:val="hr-HR"/>
        </w:rPr>
        <w:t xml:space="preserve">za privremenog stečajnog upravitelja imenuje se </w:t>
      </w:r>
      <w:r w:rsidR="00FE63BC">
        <w:rPr>
          <w:rFonts w:hAnsi="Times New Roman" w:ascii="Times New Roman"/>
          <w:szCs w:val="24"/>
          <w:lang w:val="hr-HR"/>
        </w:rPr>
        <w:t>IVAN ČULIĆ, Osijek, Sljemenska ulica 44,</w:t>
      </w:r>
      <w:r w:rsidRPr="00FE63BC">
        <w:rPr>
          <w:rFonts w:hAnsi="Times New Roman" w:ascii="Times New Roman"/>
          <w:szCs w:val="24"/>
          <w:lang w:val="hr-HR"/>
        </w:rPr>
        <w:t xml:space="preserve"> OIB: </w:t>
      </w:r>
      <w:r w:rsidR="00FE63BC">
        <w:rPr>
          <w:rFonts w:hAnsi="Times New Roman" w:ascii="Times New Roman"/>
          <w:szCs w:val="24"/>
          <w:lang w:val="hr-HR"/>
        </w:rPr>
        <w:t>28643153330</w:t>
      </w:r>
      <w:r w:rsidRPr="00FE63BC">
        <w:rPr>
          <w:rFonts w:hAnsi="Times New Roman" w:ascii="Times New Roman"/>
          <w:szCs w:val="24"/>
          <w:lang w:val="hr-HR"/>
        </w:rPr>
        <w:t>.</w:t>
      </w:r>
    </w:p>
    <w:p w:rsidRDefault="00653C3D" w:rsidP="00653C3D" w:rsidR="00653C3D">
      <w:pPr>
        <w:pStyle w:val="Odlomakpopisa"/>
        <w:ind w:left="709"/>
        <w:jc w:val="both"/>
        <w:rPr>
          <w:rFonts w:hAnsi="Times New Roman" w:ascii="Times New Roman"/>
          <w:szCs w:val="24"/>
          <w:lang w:val="hr-HR"/>
        </w:rPr>
      </w:pPr>
    </w:p>
    <w:p w:rsidRDefault="00653C3D" w:rsidP="00653C3D" w:rsidR="00653C3D" w:rsidRPr="00653C3D">
      <w:pPr>
        <w:ind w:hanging="705" w:left="705"/>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Pr="00653C3D">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653C3D" w:rsidP="00653C3D" w:rsidR="00653C3D">
      <w:pPr>
        <w:jc w:val="both"/>
        <w:rPr>
          <w:rFonts w:hAnsi="Times New Roman" w:ascii="Times New Roman"/>
          <w:szCs w:val="24"/>
          <w:lang w:val="hr-HR"/>
        </w:rPr>
      </w:pPr>
    </w:p>
    <w:p w:rsidRDefault="00653C3D" w:rsidP="00653C3D" w:rsidR="00653C3D" w:rsidRPr="00653C3D">
      <w:pPr>
        <w:ind w:hanging="705" w:left="705"/>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Pr="00653C3D">
        <w:rPr>
          <w:rFonts w:hAnsi="Times New Roman" w:ascii="Times New Roman"/>
          <w:szCs w:val="24"/>
          <w:lang w:val="hr-HR"/>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653C3D">
        <w:rPr>
          <w:rFonts w:hAnsi="Times New Roman" w:ascii="Times New Roman"/>
          <w:szCs w:val="24"/>
          <w:lang w:val="hr-HR"/>
        </w:rPr>
        <w:tab/>
      </w:r>
    </w:p>
    <w:p w:rsidRDefault="00653C3D" w:rsidP="00653C3D" w:rsidR="00653C3D" w:rsidRPr="00653C3D">
      <w:pPr>
        <w:ind w:hanging="705" w:left="705"/>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t>Određuje</w:t>
      </w:r>
      <w:r w:rsidRPr="00653C3D">
        <w:rPr>
          <w:rFonts w:hAnsi="Times New Roman" w:ascii="Times New Roman"/>
          <w:szCs w:val="24"/>
          <w:lang w:val="hr-HR"/>
        </w:rPr>
        <w:t xml:space="preserve"> se ročište radi </w:t>
      </w:r>
      <w:r>
        <w:rPr>
          <w:rFonts w:hAnsi="Times New Roman" w:ascii="Times New Roman"/>
          <w:szCs w:val="24"/>
          <w:lang w:val="hr-HR"/>
        </w:rPr>
        <w:t>rasprave o pretpostavkama</w:t>
      </w:r>
      <w:r w:rsidRPr="00653C3D">
        <w:rPr>
          <w:rFonts w:hAnsi="Times New Roman" w:ascii="Times New Roman"/>
          <w:szCs w:val="24"/>
          <w:lang w:val="hr-HR"/>
        </w:rPr>
        <w:t xml:space="preserve"> za otvaranje stečajnog postupka </w:t>
      </w:r>
      <w:r>
        <w:rPr>
          <w:rFonts w:hAnsi="Times New Roman" w:ascii="Times New Roman"/>
          <w:szCs w:val="24"/>
          <w:lang w:val="hr-HR"/>
        </w:rPr>
        <w:t>nad</w:t>
      </w:r>
      <w:r w:rsidRPr="00653C3D">
        <w:rPr>
          <w:rFonts w:hAnsi="Times New Roman" w:ascii="Times New Roman"/>
          <w:szCs w:val="24"/>
          <w:lang w:val="hr-HR"/>
        </w:rPr>
        <w:t xml:space="preserve"> dužnik</w:t>
      </w:r>
      <w:r>
        <w:rPr>
          <w:rFonts w:hAnsi="Times New Roman" w:ascii="Times New Roman"/>
          <w:szCs w:val="24"/>
          <w:lang w:val="hr-HR"/>
        </w:rPr>
        <w:t>om</w:t>
      </w:r>
      <w:r w:rsidRPr="00653C3D">
        <w:rPr>
          <w:rFonts w:hAnsi="Times New Roman" w:ascii="Times New Roman"/>
          <w:szCs w:val="24"/>
          <w:lang w:val="hr-HR"/>
        </w:rPr>
        <w:t xml:space="preserve"> za dan:</w:t>
      </w:r>
    </w:p>
    <w:p w:rsidRDefault="00653C3D" w:rsidP="00653C3D" w:rsidR="00653C3D">
      <w:pPr>
        <w:pStyle w:val="Odlomakpopisa"/>
        <w:ind w:left="709"/>
        <w:jc w:val="both"/>
        <w:rPr>
          <w:rFonts w:hAnsi="Times New Roman" w:ascii="Times New Roman"/>
          <w:szCs w:val="24"/>
          <w:lang w:val="hr-HR"/>
        </w:rPr>
      </w:pPr>
    </w:p>
    <w:p w:rsidRDefault="00653C3D" w:rsidP="00653C3D" w:rsidR="00653C3D" w:rsidRPr="00653C3D">
      <w:pPr>
        <w:ind w:firstLine="720"/>
        <w:jc w:val="center"/>
        <w:rPr>
          <w:rFonts w:hAnsi="Times New Roman" w:ascii="Times New Roman"/>
          <w:szCs w:val="24"/>
          <w:u w:val="single"/>
          <w:lang w:val="hr-HR"/>
        </w:rPr>
      </w:pPr>
      <w:r w:rsidRPr="00653C3D">
        <w:rPr>
          <w:rFonts w:hAnsi="Times New Roman" w:ascii="Times New Roman"/>
          <w:szCs w:val="24"/>
          <w:u w:val="single"/>
          <w:lang w:val="hr-HR"/>
        </w:rPr>
        <w:t>05. rujna 2018. godine u 9,30 sati</w:t>
      </w:r>
    </w:p>
    <w:p w:rsidRDefault="00653C3D" w:rsidP="00653C3D" w:rsidR="00653C3D">
      <w:pPr>
        <w:ind w:firstLine="720"/>
        <w:jc w:val="center"/>
        <w:rPr>
          <w:rFonts w:hAnsi="Times New Roman" w:ascii="Times New Roman"/>
          <w:szCs w:val="24"/>
          <w:lang w:val="hr-HR"/>
        </w:rPr>
      </w:pPr>
    </w:p>
    <w:p w:rsidRDefault="00653C3D" w:rsidP="00653C3D" w:rsidR="00653C3D">
      <w:pPr>
        <w:ind w:firstLine="12" w:left="708"/>
        <w:jc w:val="both"/>
        <w:rPr>
          <w:rFonts w:hAnsi="Times New Roman" w:ascii="Times New Roman"/>
          <w:szCs w:val="24"/>
          <w:lang w:val="hr-HR"/>
        </w:rPr>
      </w:pPr>
      <w:r>
        <w:rPr>
          <w:rFonts w:hAnsi="Times New Roman" w:ascii="Times New Roman"/>
          <w:szCs w:val="24"/>
          <w:lang w:val="hr-HR"/>
        </w:rPr>
        <w:t>kod Trgovačkog suda u Zagrebu, Zagreb, Petrinjska 8, soba 39/II (dvorišna zgrada) na koje se pozivaju dostavom ovog rješenja:</w:t>
      </w:r>
    </w:p>
    <w:p w:rsidRDefault="00653C3D" w:rsidP="00653C3D" w:rsidR="00653C3D">
      <w:pPr>
        <w:pStyle w:val="Odlomakpopisa"/>
        <w:numPr>
          <w:ilvl w:val="0"/>
          <w:numId w:val="2"/>
        </w:numPr>
        <w:rPr>
          <w:rFonts w:hAnsi="Times New Roman" w:ascii="Times New Roman"/>
          <w:szCs w:val="24"/>
          <w:lang w:val="hr-HR"/>
        </w:rPr>
      </w:pPr>
      <w:r>
        <w:rPr>
          <w:rFonts w:hAnsi="Times New Roman" w:ascii="Times New Roman"/>
          <w:szCs w:val="24"/>
          <w:lang w:val="hr-HR"/>
        </w:rPr>
        <w:t>Predlagatelj po ŽDO</w:t>
      </w:r>
    </w:p>
    <w:p w:rsidRDefault="00653C3D" w:rsidP="00653C3D" w:rsidR="00653C3D">
      <w:pPr>
        <w:pStyle w:val="Odlomakpopisa"/>
        <w:numPr>
          <w:ilvl w:val="0"/>
          <w:numId w:val="2"/>
        </w:numPr>
        <w:rPr>
          <w:rFonts w:hAnsi="Times New Roman" w:ascii="Times New Roman"/>
          <w:szCs w:val="24"/>
          <w:lang w:val="hr-HR"/>
        </w:rPr>
      </w:pPr>
      <w:r>
        <w:rPr>
          <w:rFonts w:hAnsi="Times New Roman" w:ascii="Times New Roman"/>
          <w:szCs w:val="24"/>
          <w:lang w:val="hr-HR"/>
        </w:rPr>
        <w:t xml:space="preserve">Privremeni stečajni upravitelj </w:t>
      </w:r>
    </w:p>
    <w:p w:rsidRDefault="00653C3D" w:rsidP="00653C3D" w:rsidR="00653C3D">
      <w:pPr>
        <w:pStyle w:val="Odlomakpopisa"/>
        <w:numPr>
          <w:ilvl w:val="0"/>
          <w:numId w:val="2"/>
        </w:numPr>
        <w:rPr>
          <w:rFonts w:hAnsi="Times New Roman" w:ascii="Times New Roman"/>
          <w:szCs w:val="24"/>
          <w:lang w:val="hr-HR"/>
        </w:rPr>
      </w:pPr>
      <w:r>
        <w:rPr>
          <w:rFonts w:hAnsi="Times New Roman" w:ascii="Times New Roman"/>
          <w:szCs w:val="24"/>
          <w:lang w:val="hr-HR"/>
        </w:rPr>
        <w:t xml:space="preserve">Dužnik </w:t>
      </w:r>
    </w:p>
    <w:p w:rsidRDefault="00653C3D" w:rsidP="00653C3D" w:rsidR="00653C3D">
      <w:pPr>
        <w:pStyle w:val="Odlomakpopisa"/>
        <w:numPr>
          <w:ilvl w:val="0"/>
          <w:numId w:val="2"/>
        </w:numPr>
        <w:rPr>
          <w:rFonts w:hAnsi="Times New Roman" w:ascii="Times New Roman"/>
          <w:szCs w:val="24"/>
          <w:lang w:val="hr-HR"/>
        </w:rPr>
      </w:pPr>
      <w:r>
        <w:rPr>
          <w:rFonts w:hAnsi="Times New Roman" w:ascii="Times New Roman"/>
          <w:szCs w:val="24"/>
          <w:lang w:val="hr-HR"/>
        </w:rPr>
        <w:t>Zakonski zastupnik dužnika</w:t>
      </w:r>
    </w:p>
    <w:p w:rsidRDefault="00653C3D" w:rsidP="00653C3D" w:rsidR="00653C3D">
      <w:pPr>
        <w:pStyle w:val="Odlomakpopisa"/>
        <w:numPr>
          <w:ilvl w:val="0"/>
          <w:numId w:val="2"/>
        </w:numPr>
        <w:rPr>
          <w:rFonts w:hAnsi="Times New Roman" w:ascii="Times New Roman"/>
          <w:szCs w:val="24"/>
          <w:lang w:val="hr-HR"/>
        </w:rPr>
      </w:pPr>
      <w:r>
        <w:rPr>
          <w:rFonts w:hAnsi="Times New Roman" w:ascii="Times New Roman"/>
          <w:szCs w:val="24"/>
          <w:lang w:val="hr-HR"/>
        </w:rPr>
        <w:t>FINA</w:t>
      </w:r>
    </w:p>
    <w:p w:rsidRDefault="00653C3D" w:rsidP="00653C3D" w:rsidR="00653C3D">
      <w:pPr>
        <w:rPr>
          <w:rFonts w:hAnsi="Times New Roman" w:ascii="Times New Roman"/>
          <w:szCs w:val="24"/>
          <w:lang w:val="hr-HR"/>
        </w:rPr>
      </w:pPr>
    </w:p>
    <w:p w:rsidRDefault="00653C3D" w:rsidP="00653C3D" w:rsidR="00653C3D" w:rsidRPr="00653C3D">
      <w:pPr>
        <w:rPr>
          <w:rFonts w:hAnsi="Times New Roman" w:ascii="Times New Roman"/>
          <w:szCs w:val="24"/>
          <w:lang w:val="hr-HR"/>
        </w:rPr>
      </w:pPr>
    </w:p>
    <w:p w:rsidRDefault="00653C3D" w:rsidP="00653C3D" w:rsidR="00653C3D">
      <w:pPr>
        <w:pStyle w:val="Odlomakpopisa"/>
        <w:ind w:left="1080"/>
        <w:rPr>
          <w:rFonts w:hAnsi="Times New Roman" w:ascii="Times New Roman"/>
          <w:szCs w:val="24"/>
          <w:lang w:val="hr-HR"/>
        </w:rPr>
      </w:pPr>
    </w:p>
    <w:p w:rsidRDefault="00653C3D" w:rsidP="00653C3D" w:rsidR="00653C3D">
      <w:pPr>
        <w:jc w:val="center"/>
        <w:rPr>
          <w:rFonts w:hAnsi="Times New Roman" w:ascii="Times New Roman"/>
          <w:szCs w:val="24"/>
          <w:lang w:val="hr-HR"/>
        </w:rPr>
      </w:pPr>
      <w:r>
        <w:rPr>
          <w:rFonts w:hAnsi="Times New Roman" w:ascii="Times New Roman"/>
          <w:szCs w:val="24"/>
          <w:lang w:val="hr-HR"/>
        </w:rPr>
        <w:t>Obrazloženje</w:t>
      </w:r>
    </w:p>
    <w:p w:rsidRDefault="00653C3D" w:rsidP="00653C3D" w:rsidR="00653C3D">
      <w:pPr>
        <w:jc w:val="both"/>
        <w:rPr>
          <w:rFonts w:hAnsi="Times New Roman" w:ascii="Times New Roman"/>
          <w:szCs w:val="24"/>
          <w:lang w:val="hr-HR"/>
        </w:rPr>
      </w:pPr>
    </w:p>
    <w:p w:rsidRDefault="00653C3D" w:rsidP="00653C3D" w:rsidR="00653C3D">
      <w:pPr>
        <w:ind w:firstLine="720"/>
        <w:jc w:val="both"/>
        <w:rPr>
          <w:rFonts w:hAnsi="Times New Roman" w:ascii="Times New Roman"/>
          <w:szCs w:val="24"/>
          <w:lang w:val="hr-HR"/>
        </w:rPr>
      </w:pPr>
      <w:r>
        <w:rPr>
          <w:rFonts w:hAnsi="Times New Roman" w:ascii="Times New Roman"/>
          <w:szCs w:val="24"/>
          <w:lang w:val="hr-HR"/>
        </w:rPr>
        <w:t>Nad gore navedenim dužnikom vodio se skraćeni stečajni postupak koji je završio obustavom skraćenog stečajnog postupka sukladno odredbi čl. 433. Stečajnog zakona (Narodne novine 71/15; dalje: SZ), nakon čega je ovaj sud pozivom na potonju odredbu donio rješenje o pokretanju prethodnog postupka dana 01. ožujka 2018. godine.</w:t>
      </w:r>
    </w:p>
    <w:p w:rsidRDefault="00653C3D" w:rsidP="00653C3D" w:rsidR="00653C3D">
      <w:pPr>
        <w:ind w:firstLine="720"/>
        <w:jc w:val="both"/>
        <w:rPr>
          <w:rFonts w:hAnsi="Times New Roman" w:ascii="Times New Roman"/>
          <w:color w:val="FF0000"/>
          <w:szCs w:val="24"/>
          <w:lang w:val="hr-HR"/>
        </w:rPr>
      </w:pPr>
      <w:r>
        <w:rPr>
          <w:rFonts w:hAnsi="Times New Roman" w:ascii="Times New Roman"/>
          <w:szCs w:val="24"/>
          <w:lang w:val="hr-HR"/>
        </w:rPr>
        <w:t>Uvidom u potvrdu Fine o blokadi računa i novčanih sredstava dužnika na dan 13. travnja 2018. godine utvrđeno je, da je na računima i novčanim sredstvima dužnika kao ovršenika na dan izdavanja potvrde evidentirano 2712 dana  neprekidne blokade zbog nepodmirenih osnova za plaćanje evidentiranih u Očevidniku redoslijeda osnova za plaćanje, te da nepodmirene obveze na dan izdavanja  Potvrde iznose 2.400.521,05 kn.</w:t>
      </w:r>
      <w:r>
        <w:rPr>
          <w:rFonts w:hAnsi="Times New Roman" w:ascii="Times New Roman"/>
          <w:color w:val="FF0000"/>
          <w:szCs w:val="24"/>
          <w:lang w:val="hr-HR"/>
        </w:rPr>
        <w:tab/>
      </w:r>
    </w:p>
    <w:p w:rsidRDefault="00653C3D" w:rsidP="00653C3D" w:rsidR="00653C3D">
      <w:pPr>
        <w:ind w:firstLine="720"/>
        <w:jc w:val="both"/>
        <w:rPr>
          <w:rFonts w:hAnsi="Times New Roman" w:ascii="Times New Roman"/>
          <w:szCs w:val="24"/>
          <w:lang w:val="hr-HR"/>
        </w:rPr>
      </w:pPr>
      <w:r>
        <w:rPr>
          <w:rFonts w:hAnsi="Times New Roman" w:ascii="Times New Roman"/>
          <w:szCs w:val="24"/>
          <w:lang w:val="hr-HR"/>
        </w:rPr>
        <w:t>Temeljem gore navedenog proizlazi da kod dužnika postoji stečajni razlog, nesposobnost za plaćanje, a budući da dužnik nije pristupio po Zaključku ovog suda od 13. travnja 2018. godine, nije dostavio financijsko izvješće i popis imovine i obveza dužnika, te je stoga odlučeno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653C3D" w:rsidP="00653C3D" w:rsidR="00653C3D">
      <w:pPr>
        <w:ind w:firstLine="720"/>
        <w:jc w:val="both"/>
        <w:rPr>
          <w:rFonts w:hAnsi="Times New Roman" w:ascii="Times New Roman"/>
          <w:szCs w:val="24"/>
          <w:lang w:val="hr-HR"/>
        </w:rPr>
      </w:pPr>
      <w:r>
        <w:rPr>
          <w:rFonts w:hAnsi="Times New Roman" w:ascii="Times New Roman"/>
          <w:szCs w:val="24"/>
          <w:lang w:val="hr-HR"/>
        </w:rPr>
        <w:t>Sukladno odredbi članka 128. SZ-a zakazano je gore navedeno ročište.</w:t>
      </w:r>
    </w:p>
    <w:p w:rsidRDefault="00653C3D" w:rsidP="00653C3D" w:rsidR="00653C3D">
      <w:pPr>
        <w:jc w:val="both"/>
        <w:rPr>
          <w:rFonts w:hAnsi="Times New Roman" w:ascii="Times New Roman"/>
          <w:szCs w:val="24"/>
          <w:lang w:val="hr-HR"/>
        </w:rPr>
      </w:pPr>
    </w:p>
    <w:p w:rsidRDefault="00E53332" w:rsidP="00653C3D" w:rsidR="00E53332">
      <w:pPr>
        <w:jc w:val="both"/>
        <w:rPr>
          <w:rFonts w:hAnsi="Times New Roman" w:ascii="Times New Roman"/>
          <w:szCs w:val="24"/>
          <w:lang w:val="hr-HR"/>
        </w:rPr>
      </w:pPr>
    </w:p>
    <w:p w:rsidRDefault="00653C3D" w:rsidP="00653C3D" w:rsidR="00653C3D">
      <w:pPr>
        <w:jc w:val="center"/>
        <w:rPr>
          <w:rFonts w:hAnsi="Times New Roman" w:ascii="Times New Roman"/>
          <w:szCs w:val="24"/>
          <w:lang w:val="hr-HR"/>
        </w:rPr>
      </w:pPr>
      <w:r>
        <w:rPr>
          <w:rFonts w:hAnsi="Times New Roman" w:ascii="Times New Roman"/>
          <w:szCs w:val="24"/>
          <w:lang w:val="hr-HR"/>
        </w:rPr>
        <w:t>Zagreb, 25. travnja 2018.</w:t>
      </w:r>
    </w:p>
    <w:p w:rsidRDefault="00653C3D" w:rsidP="00653C3D" w:rsidR="00653C3D">
      <w:pPr>
        <w:jc w:val="center"/>
        <w:rPr>
          <w:rFonts w:hAnsi="Times New Roman" w:ascii="Times New Roman"/>
          <w:szCs w:val="24"/>
          <w:lang w:val="hr-HR"/>
        </w:rPr>
      </w:pPr>
    </w:p>
    <w:p w:rsidRDefault="00653C3D" w:rsidP="00653C3D" w:rsidR="00653C3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 xml:space="preserve">               S U D A C :</w:t>
      </w:r>
    </w:p>
    <w:p w:rsidRDefault="00653C3D" w:rsidP="00653C3D" w:rsidR="00653C3D">
      <w:pPr>
        <w:jc w:val="both"/>
        <w:rPr>
          <w:rFonts w:hAnsi="Times New Roman" w:ascii="Times New Roman"/>
          <w:szCs w:val="24"/>
          <w:lang w:val="hr-HR"/>
        </w:rPr>
      </w:pPr>
    </w:p>
    <w:p w:rsidRDefault="00653C3D" w:rsidP="00653C3D" w:rsidR="00653C3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MIRJANA CHOUR HRŠAK</w:t>
      </w:r>
      <w:r w:rsidR="00E0641F">
        <w:rPr>
          <w:rFonts w:hAnsi="Times New Roman" w:ascii="Times New Roman"/>
          <w:szCs w:val="24"/>
          <w:lang w:val="hr-HR"/>
        </w:rPr>
        <w:t>, v.r.</w:t>
      </w:r>
    </w:p>
    <w:p w:rsidRDefault="00653C3D" w:rsidP="00653C3D" w:rsidR="00653C3D">
      <w:pPr>
        <w:jc w:val="right"/>
        <w:rPr>
          <w:rFonts w:hAnsi="Times New Roman" w:ascii="Times New Roman"/>
          <w:szCs w:val="24"/>
          <w:lang w:val="hr-HR"/>
        </w:rPr>
      </w:pPr>
    </w:p>
    <w:p w:rsidRDefault="00653C3D" w:rsidP="00653C3D" w:rsidR="00653C3D" w:rsidRPr="00653C3D">
      <w:pPr>
        <w:jc w:val="both"/>
        <w:rPr>
          <w:rFonts w:hAnsi="Times New Roman" w:ascii="Times New Roman"/>
          <w:szCs w:val="24"/>
          <w:lang w:val="hr-HR"/>
        </w:rPr>
      </w:pPr>
      <w:r w:rsidRPr="00653C3D">
        <w:rPr>
          <w:rFonts w:hAnsi="Times New Roman" w:ascii="Times New Roman"/>
          <w:szCs w:val="24"/>
          <w:lang w:val="hr-HR"/>
        </w:rPr>
        <w:t>UPUTA O PRAVNOM LIJEKU:</w:t>
      </w:r>
    </w:p>
    <w:p w:rsidRDefault="00653C3D" w:rsidP="00653C3D" w:rsidR="00653C3D" w:rsidRPr="00653C3D">
      <w:pPr>
        <w:jc w:val="both"/>
        <w:rPr>
          <w:rFonts w:hAnsi="Times New Roman" w:ascii="Times New Roman"/>
          <w:szCs w:val="24"/>
          <w:lang w:val="hr-HR"/>
        </w:rPr>
      </w:pPr>
      <w:r w:rsidRPr="00653C3D">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653C3D" w:rsidP="00653C3D" w:rsidR="00653C3D">
      <w:pPr>
        <w:jc w:val="both"/>
        <w:rPr>
          <w:rFonts w:hAnsi="Times New Roman" w:ascii="Times New Roman"/>
          <w:szCs w:val="24"/>
          <w:lang w:val="hr-HR"/>
        </w:rPr>
      </w:pPr>
    </w:p>
    <w:p w:rsidRDefault="00E0641F" w:rsidP="00E0641F" w:rsidR="001E1F87" w:rsidRPr="00E0641F">
      <w:pPr>
        <w:jc w:val="right"/>
        <w:rPr>
          <w:rFonts w:hAnsi="Times New Roman" w:ascii="Times New Roman"/>
        </w:rPr>
      </w:pPr>
      <w:r w:rsidRPr="00E0641F">
        <w:rPr>
          <w:rFonts w:hAnsi="Times New Roman" w:ascii="Times New Roman"/>
        </w:rPr>
        <w:t>Za točnost otpravka – ovlašteni službenik:</w:t>
      </w:r>
    </w:p>
    <w:p w:rsidRDefault="00E0641F" w:rsidP="00E0641F" w:rsidR="00E0641F" w:rsidRPr="00E0641F">
      <w:pPr>
        <w:ind w:firstLine="708" w:left="4956"/>
        <w:rPr>
          <w:rFonts w:hAnsi="Times New Roman" w:ascii="Times New Roman"/>
        </w:rPr>
      </w:pPr>
      <w:r w:rsidRPr="00E0641F">
        <w:rPr>
          <w:rFonts w:hAnsi="Times New Roman" w:ascii="Times New Roman"/>
        </w:rPr>
        <w:t>Vlasta Bogović Milisavljević</w:t>
      </w:r>
    </w:p>
    <w:sectPr w:rsidR="00E0641F" w:rsidRPr="00E0641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3C3D" w:rsidP="00653C3D" w:rsidR="00653C3D">
      <w:r>
        <w:separator/>
      </w:r>
    </w:p>
  </w:endnote>
  <w:endnote w:id="0" w:type="continuationSeparator">
    <w:p w:rsidRDefault="00653C3D" w:rsidP="00653C3D" w:rsidR="00653C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3C3D" w:rsidP="00653C3D" w:rsidR="00653C3D">
      <w:r>
        <w:separator/>
      </w:r>
    </w:p>
  </w:footnote>
  <w:footnote w:id="0" w:type="continuationSeparator">
    <w:p w:rsidRDefault="00653C3D" w:rsidP="00653C3D" w:rsidR="00653C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4517538"/>
      <w:docPartObj>
        <w:docPartGallery w:val="Page Numbers (Top of Page)"/>
        <w:docPartUnique/>
      </w:docPartObj>
    </w:sdtPr>
    <w:sdtEndPr>
      <w:rPr>
        <w:rFonts w:hAnsi="Times New Roman" w:ascii="Times New Roman"/>
      </w:rPr>
    </w:sdtEndPr>
    <w:sdtContent>
      <w:p w:rsidRDefault="00653C3D" w:rsidR="00653C3D" w:rsidRPr="00653C3D">
        <w:pPr>
          <w:pStyle w:val="Zaglavlje"/>
          <w:jc w:val="center"/>
          <w:rPr>
            <w:rFonts w:hAnsi="Times New Roman" w:ascii="Times New Roman"/>
          </w:rPr>
        </w:pPr>
        <w:r w:rsidRPr="00653C3D">
          <w:rPr>
            <w:rFonts w:hAnsi="Times New Roman" w:ascii="Times New Roman"/>
          </w:rPr>
          <w:fldChar w:fldCharType="begin"/>
        </w:r>
        <w:r w:rsidRPr="00653C3D">
          <w:rPr>
            <w:rFonts w:hAnsi="Times New Roman" w:ascii="Times New Roman"/>
          </w:rPr>
          <w:instrText>PAGE   \* MERGEFORMAT</w:instrText>
        </w:r>
        <w:r w:rsidRPr="00653C3D">
          <w:rPr>
            <w:rFonts w:hAnsi="Times New Roman" w:ascii="Times New Roman"/>
          </w:rPr>
          <w:fldChar w:fldCharType="separate"/>
        </w:r>
        <w:r w:rsidR="003E0EF6" w:rsidRPr="003E0EF6">
          <w:rPr>
            <w:rFonts w:hAnsi="Times New Roman" w:ascii="Times New Roman"/>
            <w:noProof/>
            <w:lang w:val="hr-HR"/>
          </w:rPr>
          <w:t>1</w:t>
        </w:r>
        <w:r w:rsidRPr="00653C3D">
          <w:rPr>
            <w:rFonts w:hAnsi="Times New Roman" w:ascii="Times New Roman"/>
          </w:rPr>
          <w:fldChar w:fldCharType="end"/>
        </w:r>
      </w:p>
    </w:sdtContent>
  </w:sdt>
  <w:p w:rsidRDefault="00653C3D" w:rsidP="00653C3D" w:rsidR="00653C3D" w:rsidRPr="00653C3D">
    <w:pPr>
      <w:pStyle w:val="Zaglavlje"/>
      <w:jc w:val="right"/>
      <w:rPr>
        <w:rFonts w:hAnsi="Times New Roman" w:ascii="Times New Roman"/>
      </w:rPr>
    </w:pPr>
    <w:r w:rsidRPr="00653C3D">
      <w:rPr>
        <w:rFonts w:hAnsi="Times New Roman" w:ascii="Times New Roman"/>
      </w:rPr>
      <w:t>34. St-2979/2016-16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B45623E"/>
    <w:multiLevelType w:val="hybridMultilevel"/>
    <w:tmpl w:val="BCFE1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3C3D"/>
    <w:rsid w:val="00045FAF"/>
    <w:rsid w:val="0005710B"/>
    <w:rsid w:val="00096970"/>
    <w:rsid w:val="001033F0"/>
    <w:rsid w:val="00117BC5"/>
    <w:rsid w:val="00193FB6"/>
    <w:rsid w:val="001E1F87"/>
    <w:rsid w:val="002A523F"/>
    <w:rsid w:val="002F1388"/>
    <w:rsid w:val="00380484"/>
    <w:rsid w:val="003A5CA7"/>
    <w:rsid w:val="003C05E2"/>
    <w:rsid w:val="003E0EF6"/>
    <w:rsid w:val="00431B33"/>
    <w:rsid w:val="004A164D"/>
    <w:rsid w:val="004E5A94"/>
    <w:rsid w:val="00586C62"/>
    <w:rsid w:val="005C31AA"/>
    <w:rsid w:val="00624600"/>
    <w:rsid w:val="00653C3D"/>
    <w:rsid w:val="00697A50"/>
    <w:rsid w:val="006B087F"/>
    <w:rsid w:val="00712582"/>
    <w:rsid w:val="0073291F"/>
    <w:rsid w:val="0078397D"/>
    <w:rsid w:val="007F726F"/>
    <w:rsid w:val="008064D1"/>
    <w:rsid w:val="00854CB5"/>
    <w:rsid w:val="0085732A"/>
    <w:rsid w:val="0086702C"/>
    <w:rsid w:val="0087609D"/>
    <w:rsid w:val="008E6B30"/>
    <w:rsid w:val="009035D9"/>
    <w:rsid w:val="009461D1"/>
    <w:rsid w:val="00AF40C4"/>
    <w:rsid w:val="00BA536C"/>
    <w:rsid w:val="00C60B87"/>
    <w:rsid w:val="00CD0023"/>
    <w:rsid w:val="00CF6257"/>
    <w:rsid w:val="00DB41ED"/>
    <w:rsid w:val="00E0641F"/>
    <w:rsid w:val="00E37745"/>
    <w:rsid w:val="00E53332"/>
    <w:rsid w:val="00EB7BCA"/>
    <w:rsid w:val="00ED46BF"/>
    <w:rsid w:val="00F03380"/>
    <w:rsid w:val="00F27AEA"/>
    <w:rsid w:val="00F856F0"/>
    <w:rsid w:val="00FE63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3C3D"/>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53C3D"/>
    <w:pPr>
      <w:ind w:left="708"/>
    </w:pPr>
  </w:style>
  <w:style w:styleId="Zaglavlje" w:type="paragraph">
    <w:name w:val="header"/>
    <w:basedOn w:val="Normal"/>
    <w:link w:val="ZaglavljeChar"/>
    <w:uiPriority w:val="99"/>
    <w:unhideWhenUsed/>
    <w:rsid w:val="00653C3D"/>
    <w:pPr>
      <w:tabs>
        <w:tab w:pos="4536" w:val="center"/>
        <w:tab w:pos="9072" w:val="right"/>
      </w:tabs>
    </w:pPr>
  </w:style>
  <w:style w:customStyle="true" w:styleId="ZaglavljeChar" w:type="character">
    <w:name w:val="Zaglavlje Char"/>
    <w:basedOn w:val="Zadanifontodlomka"/>
    <w:link w:val="Zaglavlje"/>
    <w:uiPriority w:val="99"/>
    <w:rsid w:val="00653C3D"/>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53C3D"/>
    <w:pPr>
      <w:tabs>
        <w:tab w:pos="4536" w:val="center"/>
        <w:tab w:pos="9072" w:val="right"/>
      </w:tabs>
    </w:pPr>
  </w:style>
  <w:style w:customStyle="true" w:styleId="PodnojeChar" w:type="character">
    <w:name w:val="Podnožje Char"/>
    <w:basedOn w:val="Zadanifontodlomka"/>
    <w:link w:val="Podnoje"/>
    <w:uiPriority w:val="99"/>
    <w:rsid w:val="00653C3D"/>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653C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3C3D"/>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E0641F"/>
    <w:rPr>
      <w:color w:val="808080"/>
      <w:bdr w:space="0" w:sz="0" w:color="auto" w:val="none"/>
      <w:shd w:fill="auto" w:color="auto" w:val="clear"/>
    </w:rPr>
  </w:style>
  <w:style w:customStyle="true" w:styleId="eSPISCCParagraphDefaultFont" w:type="character">
    <w:name w:val="eSPIS_CC_Paragraph Default Font"/>
    <w:basedOn w:val="Zadanifontodlomka"/>
    <w:rsid w:val="00E064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064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064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64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3C3D"/>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53C3D"/>
    <w:pPr>
      <w:ind w:left="708"/>
    </w:pPr>
  </w:style>
  <w:style w:styleId="Zaglavlje" w:type="paragraph">
    <w:name w:val="header"/>
    <w:basedOn w:val="Normal"/>
    <w:link w:val="ZaglavljeChar"/>
    <w:uiPriority w:val="99"/>
    <w:unhideWhenUsed/>
    <w:rsid w:val="00653C3D"/>
    <w:pPr>
      <w:tabs>
        <w:tab w:pos="4536" w:val="center"/>
        <w:tab w:pos="9072" w:val="right"/>
      </w:tabs>
    </w:pPr>
  </w:style>
  <w:style w:customStyle="1" w:styleId="ZaglavljeChar" w:type="character">
    <w:name w:val="Zaglavlje Char"/>
    <w:basedOn w:val="Zadanifontodlomka"/>
    <w:link w:val="Zaglavlje"/>
    <w:uiPriority w:val="99"/>
    <w:rsid w:val="00653C3D"/>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53C3D"/>
    <w:pPr>
      <w:tabs>
        <w:tab w:pos="4536" w:val="center"/>
        <w:tab w:pos="9072" w:val="right"/>
      </w:tabs>
    </w:pPr>
  </w:style>
  <w:style w:customStyle="1" w:styleId="PodnojeChar" w:type="character">
    <w:name w:val="Podnožje Char"/>
    <w:basedOn w:val="Zadanifontodlomka"/>
    <w:link w:val="Podnoje"/>
    <w:uiPriority w:val="99"/>
    <w:rsid w:val="00653C3D"/>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653C3D"/>
    <w:rPr>
      <w:rFonts w:ascii="Tahoma" w:cs="Tahoma" w:hAnsi="Tahoma"/>
      <w:sz w:val="16"/>
      <w:szCs w:val="16"/>
    </w:rPr>
  </w:style>
  <w:style w:customStyle="1" w:styleId="TekstbaloniaChar" w:type="character">
    <w:name w:val="Tekst balončića Char"/>
    <w:basedOn w:val="Zadanifontodlomka"/>
    <w:link w:val="Tekstbalonia"/>
    <w:uiPriority w:val="99"/>
    <w:semiHidden/>
    <w:rsid w:val="00653C3D"/>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E0641F"/>
    <w:rPr>
      <w:color w:val="808080"/>
      <w:bdr w:color="auto" w:space="0" w:sz="0" w:val="none"/>
      <w:shd w:color="auto" w:fill="auto" w:val="clear"/>
    </w:rPr>
  </w:style>
  <w:style w:customStyle="1" w:styleId="eSPISCCParagraphDefaultFont" w:type="character">
    <w:name w:val="eSPIS_CC_Paragraph Default Font"/>
    <w:basedOn w:val="Zadanifontodlomka"/>
    <w:rsid w:val="00E064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064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064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64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7890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2979</izvorni_sadrzaj>
    <derivirana_varijabla naziv="DomainObject.Predmet.Broj_1">2979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St-2979/2016</izvorni_sadrzaj>
    <derivirana_varijabla naziv="DomainObject.Predmet.OznakaBroj_1">St-2979/2016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ZIMEX export - import, vanjska i unutarnja trgovina d.o.o. zastupanog po punomoćniku Mladen Boban</izvorni_sadrzaj>
    <derivirana_varijabla naziv="DomainObject.Predmet.ProtustrankaFormated_1">  ZIMEX export - import, vanjska i unutarnja trgovina d.o.o. zastupanog po punomoćniku Mladen Boban</derivirana_varijabla>
  </DomainObject.Predmet.ProtustrankaFormated>
  <DomainObject.Predmet.ProtustrankaFormatedOIB>
    <izvorni_sadrzaj>  ZIMEX export - import, vanjska i unutarnja trgovina d.o.o., OIB 85712126350 zastupanog po punomoćniku Mladen Boban</izvorni_sadrzaj>
    <derivirana_varijabla naziv="DomainObject.Predmet.ProtustrankaFormatedOIB_1">  ZIMEX export - import, vanjska i unutarnja trgovina d.o.o., OIB 85712126350 zastupanog po punomoćniku Mladen Boban</derivirana_varijabla>
  </DomainObject.Predmet.ProtustrankaFormatedOIB>
  <DomainObject.Predmet.ProtustrankaFormatedWithAdress>
    <izvorni_sadrzaj> ZIMEX export - import, vanjska i unutarnja trgovina d.o.o., Rozganska 2, 10000 Zagreb zastupanog po punomoćniku Mladen Boban</izvorni_sadrzaj>
    <derivirana_varijabla naziv="DomainObject.Predmet.ProtustrankaFormatedWithAdress_1"> ZIMEX export - import, vanjska i unutarnja trgovina d.o.o., Rozganska 2, 10000 Zagreb zastupanog po punomoćniku Mladen Boban</derivirana_varijabla>
  </DomainObject.Predmet.ProtustrankaFormatedWithAdress>
  <DomainObject.Predmet.ProtustrankaFormatedWithAdressOIB>
    <izvorni_sadrzaj> ZIMEX export - import, vanjska i unutarnja trgovina d.o.o., OIB 85712126350, Rozganska 2, 10000 Zagreb zastupanog po punomoćniku Mladen Boban</izvorni_sadrzaj>
    <derivirana_varijabla naziv="DomainObject.Predmet.ProtustrankaFormatedWithAdressOIB_1"> ZIMEX export - import, vanjska i unutarnja trgovina d.o.o., OIB 85712126350, Rozganska 2, 10000 Zagreb zastupanog po punomoćniku Mladen Boban</derivirana_varijabla>
  </DomainObject.Predmet.ProtustrankaFormatedWithAdressOIB>
  <DomainObject.Predmet.ProtustrankaWithAdress>
    <izvorni_sadrzaj>ZIMEX export - import, vanjska i unutarnja trgovina d.o.o. Rozganska 2, 10000 Zagreb</izvorni_sadrzaj>
    <derivirana_varijabla naziv="DomainObject.Predmet.ProtustrankaWithAdress_1">ZIMEX export - import, vanjska i unutarnja trgovina d.o.o. Rozganska 2, 10000 Zagreb</derivirana_varijabla>
  </DomainObject.Predmet.ProtustrankaWithAdress>
  <DomainObject.Predmet.ProtustrankaWithAdressOIB>
    <izvorni_sadrzaj>ZIMEX export - import, vanjska i unutarnja trgovina d.o.o., OIB 85712126350, Rozganska 2, 10000 Zagreb</izvorni_sadrzaj>
    <derivirana_varijabla naziv="DomainObject.Predmet.ProtustrankaWithAdressOIB_1">ZIMEX export - import, vanjska i unutarnja trgovina d.o.o., OIB 85712126350, Rozganska 2, 10000 Zagreb</derivirana_varijabla>
  </DomainObject.Predmet.ProtustrankaWithAdressOIB>
  <DomainObject.Predmet.ProtustrankaNazivFormated>
    <izvorni_sadrzaj>ZIMEX export - import, vanjska i unutarnja trgovina d.o.o.</izvorni_sadrzaj>
    <derivirana_varijabla naziv="DomainObject.Predmet.ProtustrankaNazivFormated_1">ZIMEX export - import, vanjska i unutarnja trgovina d.o.o.</derivirana_varijabla>
  </DomainObject.Predmet.ProtustrankaNazivFormated>
  <DomainObject.Predmet.ProtustrankaNazivFormatedOIB>
    <izvorni_sadrzaj>ZIMEX export - import, vanjska i unutarnja trgovina d.o.o., OIB 85712126350</izvorni_sadrzaj>
    <derivirana_varijabla naziv="DomainObject.Predmet.ProtustrankaNazivFormatedOIB_1">ZIMEX export - import, vanjska i unutarnja trgovina d.o.o., OIB 85712126350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ŽDO u Zagrebu</izvorni_sadrzaj>
    <derivirana_varijabla naziv="DomainObject.Predmet.StrankaFormated_1">  FINA Regionalni centar Zagreb; RH MF Porezna uprava, Područni ured Zagreb zastupanog po punomoćniku ŽDO u Zagrebu</derivirana_varijabla>
  </DomainObject.Predmet.StrankaFormated>
  <DomainObject.Predmet.StrankaFormatedOIB>
    <izvorni_sadrzaj>  FINA Regionalni centar Zagreb, OIB 85821130368; RH MF Porezna uprava, Područni ured Zagreb, OIB 18683136487 zastupanog po punomoćniku ŽDO u Zagrebu</izvorni_sadrzaj>
    <derivirana_varijabla naziv="DomainObject.Predmet.StrankaFormatedOIB_1">  FINA Regionalni centar Zagreb, OIB 85821130368; RH MF Porezna uprava, Područni ured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Područni ured Zagreb zastupanog po punomoćniku ŽDO u Zagrebu</izvorni_sadrzaj>
    <derivirana_varijabla naziv="DomainObject.Predmet.StrankaFormatedWithAdress_1"> FINA Regionalni centar Zagreb, Trg svibanjskih žrtava 1995. 1, 10000 Zagreb; RH MF Porezna uprava, Područni ured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ŽDO u Zagrebu</izvorni_sadrzaj>
    <derivirana_varijabla naziv="DomainObject.Predmet.StrankaFormatedWithAdressOIB_1"> FINA Regionalni centar Zagreb, OIB 85821130368, Trg svibanjskih žrtava 1995. 1, 10000 Zagreb; RH MF Porezna uprava, Područni ured Zagreb, OIB 18683136487 zastupanog po punomoćniku ŽDO u Zagrebu</derivirana_varijabla>
  </DomainObject.Predmet.StrankaFormatedWithAdressOIB>
  <DomainObject.Predmet.StrankaWithAdress>
    <izvorni_sadrzaj>FINA Regionalni centar Zagreb Trg svibanjskih žrtava 1995. 1,10000 Zagreb,RH MF Porezna uprava, Područni ured Zagreb </izvorni_sadrzaj>
    <derivirana_varijabla naziv="DomainObject.Predmet.StrankaWithAdress_1">FINA Regionalni centar Zagreb Trg svibanjskih žrtava 1995. 1,10000 Zagreb,RH MF Porezna uprava, Područni ured Zagreb </derivirana_varijabla>
  </DomainObject.Predmet.StrankaWithAdress>
  <DomainObject.Predmet.StrankaWithAdressOIB>
    <izvorni_sadrzaj>FINA Regionalni centar Zagreb, OIB 85821130368, Trg svibanjskih žrtava 1995. 1,10000 Zagreb,RH MF Porezna uprava, Područni ured Zagreb, OIB 18683136487</izvorni_sadrzaj>
    <derivirana_varijabla naziv="DomainObject.Predmet.StrankaWithAdressOIB_1">FINA Regionalni centar Zagreb, OIB 85821130368, Trg svibanjskih žrtava 1995. 1,10000 Zagreb,RH MF Porezna uprava, Područni ured Zagreb, OIB 18683136487</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RH MF Porezna uprava, Područni ured Zagreb zastupanog po punomoćniku ŽDO u Zagrebu</item>
    </izvorni_sadrzaj>
    <derivirana_varijabla naziv="DomainObject.Predmet.StrankaListFormated_1">
      <item>FINA Regionalni centar Zagreb</item>
      <item>RH MF Porezna uprava, Područni ured Zagreb zastupanog po punomoćniku ŽDO u Zagrebu</item>
    </derivirana_varijabla>
  </DomainObject.Predmet.StrankaListFormated>
  <DomainObject.Predmet.StrankaListFormatedOIB>
    <izvorni_sadrzaj>
      <item>FINA Regionalni centar Zagreb, OIB 85821130368</item>
      <item>RH MF Porezna uprava, Područni ured Zagreb, OIB 18683136487 zastupanog po punomoćniku ŽDO u Zagrebu</item>
    </izvorni_sadrzaj>
    <derivirana_varijabla naziv="DomainObject.Predmet.StrankaListFormatedOIB_1">
      <item>FINA Regionalni centar Zagreb, OIB 85821130368</item>
      <item>RH MF Porezna uprava, Područni ured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ŽDO u Zagrebu</item>
    </izvorni_sadrzaj>
    <derivirana_varijabla naziv="DomainObject.Predmet.StrankaListFormatedWithAdress_1">
      <item>FINA Regionalni centar Zagreb, Trg svibanjskih žrtava 1995. 1, 10000 Zagreb</item>
      <item>RH MF Porezna uprava, Područni ured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ŽDO u Zagrebu</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ZIMEX export - import, vanjska i unutarnja trgovina d.o.o. zastupanog po punomoćniku Mladen Boban</item>
    </izvorni_sadrzaj>
    <derivirana_varijabla naziv="DomainObject.Predmet.ProtuStrankaListFormated_1">
      <item>ZIMEX export - import, vanjska i unutarnja trgovina d.o.o. zastupanog po punomoćniku Mladen Boban</item>
    </derivirana_varijabla>
  </DomainObject.Predmet.ProtuStrankaListFormated>
  <DomainObject.Predmet.ProtuStrankaListFormatedOIB>
    <izvorni_sadrzaj>
      <item>ZIMEX export - import, vanjska i unutarnja trgovina d.o.o., OIB 85712126350 zastupanog po punomoćniku Mladen Boban</item>
    </izvorni_sadrzaj>
    <derivirana_varijabla naziv="DomainObject.Predmet.ProtuStrankaListFormatedOIB_1">
      <item>ZIMEX export - import, vanjska i unutarnja trgovina d.o.o., OIB 85712126350 zastupanog po punomoćniku Mladen Boban</item>
    </derivirana_varijabla>
  </DomainObject.Predmet.ProtuStrankaListFormatedOIB>
  <DomainObject.Predmet.ProtuStrankaListFormatedWithAdress>
    <izvorni_sadrzaj>
      <item>ZIMEX export - import, vanjska i unutarnja trgovina d.o.o., Rozganska 2, 10000 Zagreb zastupanog po punomoćniku Mladen Boban</item>
    </izvorni_sadrzaj>
    <derivirana_varijabla naziv="DomainObject.Predmet.ProtuStrankaListFormatedWithAdress_1">
      <item>ZIMEX export - import, vanjska i unutarnja trgovina d.o.o., Rozganska 2, 10000 Zagreb zastupanog po punomoćniku Mladen Boban</item>
    </derivirana_varijabla>
  </DomainObject.Predmet.ProtuStrankaListFormatedWithAdress>
  <DomainObject.Predmet.ProtuStrankaListFormatedWithAdressOIB>
    <izvorni_sadrzaj>
      <item>ZIMEX export - import, vanjska i unutarnja trgovina d.o.o., OIB 85712126350, Rozganska 2, 10000 Zagreb zastupanog po punomoćniku Mladen Boban</item>
    </izvorni_sadrzaj>
    <derivirana_varijabla naziv="DomainObject.Predmet.ProtuStrankaListFormatedWithAdressOIB_1">
      <item>ZIMEX export - import, vanjska i unutarnja trgovina d.o.o., OIB 85712126350, Rozganska 2, 10000 Zagreb zastupanog po punomoćniku Mladen Boban</item>
    </derivirana_varijabla>
  </DomainObject.Predmet.ProtuStrankaListFormatedWithAdressOIB>
  <DomainObject.Predmet.ProtuStrankaListNazivFormated>
    <izvorni_sadrzaj>
      <item>ZIMEX export - import, vanjska i unutarnja trgovina d.o.o.</item>
    </izvorni_sadrzaj>
    <derivirana_varijabla naziv="DomainObject.Predmet.ProtuStrankaListNazivFormated_1">
      <item>ZIMEX export - import, vanjska i unutarnja trgovina d.o.o.</item>
    </derivirana_varijabla>
  </DomainObject.Predmet.ProtuStrankaListNazivFormated>
  <DomainObject.Predmet.ProtuStrankaListNazivFormatedOIB>
    <izvorni_sadrzaj>
      <item>ZIMEX export - import, vanjska i unutarnja trgovina d.o.o., OIB 85712126350</item>
    </izvorni_sadrzaj>
    <derivirana_varijabla naziv="DomainObject.Predmet.ProtuStrankaListNazivFormatedOIB_1">
      <item>ZIMEX export - import, vanjska i unutarnja trgovina d.o.o., OIB 85712126350</item>
    </derivirana_varijabla>
  </DomainObject.Predmet.ProtuStrankaListNazivFormatedOIB>
  <DomainObject.Predmet.OstaliListFormated>
    <izvorni_sadrzaj>
      <item>Mladen Boban punomoćnik sudionika u postupku ZIMEX export - import, vanjska i unutarnja trgovina d.o.o.</item>
      <item>ŽDO u Zagrebu punomoćnik sudionika u postupku RH MF Porezna uprava, Područni ured Zagreb</item>
    </izvorni_sadrzaj>
    <derivirana_varijabla naziv="DomainObject.Predmet.OstaliListFormated_1">
      <item>Mladen Boban punomoćnik sudionika u postupku ZIMEX export - import, vanjska i unutarnja trgovina d.o.o.</item>
      <item>ŽDO u Zagrebu punomoćnik sudionika u postupku RH MF Porezna uprava, Područni ured Zagreb</item>
    </derivirana_varijabla>
  </DomainObject.Predmet.OstaliListFormated>
  <DomainObject.Predmet.OstaliListFormatedOIB>
    <izvorni_sadrzaj>
      <item>Mladen Boban, OIB 66207342460 punomoćnik sudionika u postupku ZIMEX export - import, vanjska i unutarnja trgovina d.o.o.</item>
      <item>ŽDO u Zagrebu, OIB 16488001145 punomoćnik sudionika u postupku RH MF Porezna uprava, Područni ured Zagreb</item>
    </izvorni_sadrzaj>
    <derivirana_varijabla naziv="DomainObject.Predmet.OstaliListFormatedOIB_1">
      <item>Mladen Boban, OIB 66207342460 punomoćnik sudionika u postupku ZIMEX export - import, vanjska i unutarnja trgovina d.o.o.</item>
      <item>ŽDO u Zagrebu, OIB 16488001145 punomoćnik sudionika u postupku RH MF Porezna uprava, Područni ured Zagreb</item>
    </derivirana_varijabla>
  </DomainObject.Predmet.OstaliListFormatedOIB>
  <DomainObject.Predmet.OstaliListFormatedWithAdress>
    <izvorni_sadrzaj>
      <item>Mladen Boban, Rozganska 2, 10000 Zagreb punomoćnik sudionika u postupku ZIMEX export - import, vanjska i unutarnja trgovina d.o.o.</item>
      <item>ŽDO u Zagrebu, Savska cesta 41, 10000 Zagreb punomoćnik sudionika u postupku RH MF Porezna uprava, Područni ured Zagreb</item>
    </izvorni_sadrzaj>
    <derivirana_varijabla naziv="DomainObject.Predmet.OstaliListFormatedWithAdress_1">
      <item>Mladen Boban, Rozganska 2, 10000 Zagreb punomoćnik sudionika u postupku ZIMEX export - import, vanjska i unutarnja trgovina d.o.o.</item>
      <item>ŽDO u Zagrebu, Savska cesta 41, 10000 Zagreb punomoćnik sudionika u postupku RH MF Porezna uprava, Područni ured Zagreb</item>
    </derivirana_varijabla>
  </DomainObject.Predmet.OstaliListFormatedWithAdress>
  <DomainObject.Predmet.OstaliListFormatedWithAdressOIB>
    <izvorni_sadrzaj>
      <item>Mladen Boban, OIB 66207342460, Rozganska 2, 10000 Zagreb punomoćnik sudionika u postupku ZIMEX export - import, vanjska i unutarnja trgovina d.o.o.</item>
      <item>ŽDO u Zagrebu, OIB 16488001145, Savska cesta 41, 10000 Zagreb punomoćnik sudionika u postupku RH MF Porezna uprava, Područni ured Zagreb</item>
    </izvorni_sadrzaj>
    <derivirana_varijabla naziv="DomainObject.Predmet.OstaliListFormatedWithAdressOIB_1">
      <item>Mladen Boban, OIB 66207342460, Rozganska 2, 10000 Zagreb punomoćnik sudionika u postupku ZIMEX export - import, vanjska i unutarnja trgovina d.o.o.</item>
      <item>ŽDO u Zagrebu, OIB 16488001145, Savska cesta 41, 10000 Zagreb punomoćnik sudionika u postupku RH MF Porezna uprava, Područni ured Zagreb</item>
    </derivirana_varijabla>
  </DomainObject.Predmet.OstaliListFormatedWithAdressOIB>
  <DomainObject.Predmet.OstaliListNazivFormated>
    <izvorni_sadrzaj>
      <item>Mladen Boban</item>
      <item>ŽDO u Zagrebu</item>
    </izvorni_sadrzaj>
    <derivirana_varijabla naziv="DomainObject.Predmet.OstaliListNazivFormated_1">
      <item>Mladen Boban</item>
      <item>ŽDO u Zagrebu</item>
    </derivirana_varijabla>
  </DomainObject.Predmet.OstaliListNazivFormated>
  <DomainObject.Predmet.OstaliListNazivFormatedOIB>
    <izvorni_sadrzaj>
      <item>Mladen Boban, OIB 66207342460</item>
      <item>ŽDO u Zagrebu, OIB 16488001145</item>
    </izvorni_sadrzaj>
    <derivirana_varijabla naziv="DomainObject.Predmet.OstaliListNazivFormatedOIB_1">
      <item>Mladen Boban, OIB 66207342460</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ZIMEX export - import, vanjska i unutarnja trgovina d.o.o.</izvorni_sadrzaj>
    <derivirana_varijabla naziv="DomainObject.Predmet.ProtustrankaIDrugi_1">ZIMEX export - import, vanjska i unutarnja trgovina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ZIMEX export - import, vanjska i unutarnja trgovina d.o.o., OIB 85712126350, Rozganska 2, 10000 Zagreb</izvorni_sadrzaj>
    <derivirana_varijabla naziv="DomainObject.Predmet.ProtustrankaIDrugiAdressOIB_1">ZIMEX export - import, vanjska i unutarnja trgovina d.o.o., OIB 85712126350, Rozganska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ZIMEX export - import, vanjska i unutarnja trgovina d.o.o.</item>
      <item>FINA Regionalni centar Zagreb</item>
      <item>Mladen Boban</item>
      <item>RH MF Porezna uprava, Područni ured Zagreb</item>
      <item>ŽDO u Zagrebu</item>
    </izvorni_sadrzaj>
    <derivirana_varijabla naziv="DomainObject.Predmet.SudioniciListNaziv_1">
      <item>ZIMEX export - import, vanjska i unutarnja trgovina d.o.o.</item>
      <item>FINA Regionalni centar Zagreb</item>
      <item>Mladen Boban</item>
      <item>RH MF Porezna uprava, Područni ured Zagreb</item>
      <item>ŽDO u Zagrebu</item>
    </derivirana_varijabla>
  </DomainObject.Predmet.SudioniciListNaziv>
  <DomainObject.Predmet.SudioniciListAdressOIB>
    <izvorni_sadrzaj>
      <item>ZIMEX export - import, vanjska i unutarnja trgovina d.o.o., OIB 85712126350, Rozganska 2,10000 Zagreb</item>
      <item>FINA Regionalni centar Zagreb, OIB 85821130368, Trg svibanjskih žrtava 1995. 1,10000 Zagreb</item>
      <item>Mladen Boban, OIB 66207342460, Rozganska 2,10000 Zagreb</item>
      <item>RH MF Porezna uprava, Područni ured Zagreb, OIB 18683136487</item>
      <item>ŽDO u Zagrebu, OIB 16488001145, Savska cesta 41,10000 Zagreb</item>
    </izvorni_sadrzaj>
    <derivirana_varijabla naziv="DomainObject.Predmet.SudioniciListAdressOIB_1">
      <item>ZIMEX export - import, vanjska i unutarnja trgovina d.o.o., OIB 85712126350, Rozganska 2,10000 Zagreb</item>
      <item>FINA Regionalni centar Zagreb, OIB 85821130368, Trg svibanjskih žrtava 1995. 1,10000 Zagreb</item>
      <item>Mladen Boban, OIB 66207342460, Rozganska 2,10000 Zagreb</item>
      <item>RH MF Porezna uprava, Područni ured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85712126350</item>
      <item>, OIB 85821130368</item>
      <item>, OIB 66207342460</item>
      <item>, OIB 18683136487</item>
      <item>, OIB 16488001145</item>
    </izvorni_sadrzaj>
    <derivirana_varijabla naziv="DomainObject.Predmet.SudioniciListNazivOIB_1">
      <item>, OIB 85712126350</item>
      <item>, OIB 85821130368</item>
      <item>, OIB 66207342460</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3058</properties:Characters>
  <properties:Lines>82</properties:Lines>
  <properties:Paragraphs>30</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2018-04-25T05:51:00Z</dcterms:created>
  <dc:creator>Vlasta Bogović Milisavljević</dc:creator>
  <cp:lastModifiedBy>Vlasta Bogović Milisavljević</cp:lastModifiedBy>
  <cp:lastPrinted>2018-04-25T09:24:00Z</cp:lastPrinted>
  <dcterms:modified xmlns:xsi="http://www.w3.org/2001/XMLSchema-instance" xsi:type="dcterms:W3CDTF">2018-04-25T09:25:00Z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(IMENOVANJE STEČAJNOG UPRAVITELJA 25.04.2018..docx)</vt:lpwstr>
  </prop:property>
  <prop:property name="CC_coloring" pid="4" fmtid="{D5CDD505-2E9C-101B-9397-08002B2CF9AE}">
    <vt:bool>false</vt:bool>
  </prop:property>
  <prop:property name="BrojStranica" pid="5" fmtid="{D5CDD505-2E9C-101B-9397-08002B2CF9AE}">
    <vt:i4>2</vt:i4>
  </prop:property>
</prop:Properties>
</file>