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64691" w:rsidR="00F64691">
        <w:tc>
          <w:tcPr>
            <w:tcW w:type="dxa" w:w="2985"/>
            <w:hideMark/>
          </w:tcPr>
          <w:p w:rsidRDefault="00F64691" w:rsidR="00F64691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64691" w:rsidR="00F6469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F64691" w:rsidR="00F6469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F64691" w:rsidR="00F64691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c2ded08" w14:paraId="c2ded08" w:rsidRDefault="00F64691" w:rsidP="00F64691" w:rsidR="00F64691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64691" w:rsidR="00F64691">
        <w:trPr>
          <w:jc w:val="right"/>
        </w:trPr>
        <w:tc>
          <w:tcPr>
            <w:tcW w:type="dxa" w:w="4320"/>
            <w:hideMark/>
          </w:tcPr>
          <w:p w:rsidRDefault="00F64691" w:rsidP="00F64691" w:rsidR="00F64691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</w:t>
            </w:r>
            <w:r>
              <w:rPr>
                <w:lang w:eastAsia="en-US" w:val="en-US"/>
              </w:rPr>
              <w:t xml:space="preserve">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St-149</w:t>
            </w:r>
            <w:r>
              <w:rPr>
                <w:lang w:eastAsia="en-US" w:val="en-US"/>
              </w:rPr>
              <w:t>/201</w:t>
            </w:r>
            <w:r>
              <w:rPr>
                <w:lang w:eastAsia="en-US" w:val="en-US"/>
              </w:rPr>
              <w:t>7-16</w:t>
            </w:r>
          </w:p>
        </w:tc>
      </w:tr>
    </w:tbl>
    <w:p w:rsidRDefault="00F64691" w:rsidP="00F64691" w:rsidR="00F64691">
      <w:pPr>
        <w:spacing w:after="0"/>
        <w:jc w:val="both"/>
      </w:pPr>
    </w:p>
    <w:p w:rsidRDefault="00F64691" w:rsidP="00F64691" w:rsidR="00F64691">
      <w:pPr>
        <w:spacing w:after="0"/>
        <w:jc w:val="center"/>
      </w:pPr>
    </w:p>
    <w:p w:rsidRDefault="00F64691" w:rsidP="00F64691" w:rsidR="00F64691">
      <w:pPr>
        <w:spacing w:after="0"/>
        <w:jc w:val="center"/>
      </w:pPr>
      <w:r>
        <w:t>R E P U B L I K A     H R V A T S K A</w:t>
      </w:r>
    </w:p>
    <w:p w:rsidRDefault="00F64691" w:rsidP="00F64691" w:rsidR="00F64691">
      <w:pPr>
        <w:spacing w:after="0"/>
      </w:pPr>
    </w:p>
    <w:p w:rsidRDefault="00F64691" w:rsidP="00F64691" w:rsidR="00F64691">
      <w:pPr>
        <w:spacing w:after="0"/>
        <w:jc w:val="center"/>
      </w:pPr>
      <w:r>
        <w:t>R    J    E    Š    E    N    J    E</w:t>
      </w:r>
    </w:p>
    <w:p w:rsidRDefault="00F64691" w:rsidP="00F64691" w:rsidR="00F64691">
      <w:pPr>
        <w:spacing w:after="0"/>
        <w:rPr>
          <w:sz w:val="28"/>
          <w:szCs w:val="28"/>
        </w:rPr>
      </w:pPr>
    </w:p>
    <w:p w:rsidRDefault="00F64691" w:rsidP="00F64691" w:rsidR="00F64691">
      <w:pPr>
        <w:spacing w:after="0"/>
        <w:jc w:val="both"/>
      </w:pPr>
      <w:r>
        <w:rPr>
          <w:b/>
        </w:rPr>
        <w:t xml:space="preserve">     </w:t>
      </w:r>
      <w:r>
        <w:rPr>
          <w:b/>
        </w:rPr>
        <w:tab/>
        <w:t xml:space="preserve">  </w:t>
      </w:r>
      <w:r>
        <w:t>Trgovački su</w:t>
      </w:r>
      <w:r>
        <w:t>d u Varaždinu, po sucu</w:t>
      </w:r>
      <w:r>
        <w:t xml:space="preserve">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</w:t>
      </w:r>
      <w:r>
        <w:t xml:space="preserve">HIDRAULIČNI SISTEMI d.o.o. za proizvodnju, trgovinu i usluge, </w:t>
      </w:r>
      <w:r>
        <w:t xml:space="preserve">OIB: </w:t>
      </w:r>
      <w:r>
        <w:t xml:space="preserve">42513274915, iz </w:t>
      </w:r>
      <w:proofErr w:type="spellStart"/>
      <w:r>
        <w:t>Trnovca</w:t>
      </w:r>
      <w:proofErr w:type="spellEnd"/>
      <w:r>
        <w:t>, Gospodarska br. 1, izvan ročišta 12. studenoga 2018</w:t>
      </w:r>
      <w:r>
        <w:t>.</w:t>
      </w:r>
    </w:p>
    <w:p w:rsidRDefault="00F64691" w:rsidP="00F64691" w:rsidR="00F64691">
      <w:pPr>
        <w:spacing w:after="0"/>
        <w:jc w:val="both"/>
      </w:pPr>
    </w:p>
    <w:p w:rsidRDefault="00F64691" w:rsidP="00F64691" w:rsidR="00F64691">
      <w:pPr>
        <w:spacing w:after="0"/>
        <w:jc w:val="center"/>
      </w:pPr>
      <w:r>
        <w:t>r   i   j   e   š   i   o              j   e</w:t>
      </w:r>
    </w:p>
    <w:p w:rsidRDefault="00F64691" w:rsidP="00F64691" w:rsidR="00F64691">
      <w:pPr>
        <w:spacing w:after="0"/>
        <w:jc w:val="both"/>
      </w:pPr>
    </w:p>
    <w:p w:rsidRDefault="00F64691" w:rsidP="00F64691" w:rsidR="00F64691">
      <w:pPr>
        <w:spacing w:after="0"/>
        <w:jc w:val="both"/>
      </w:pPr>
      <w:r>
        <w:tab/>
        <w:t xml:space="preserve"> 1) Određuje  se </w:t>
      </w:r>
      <w:r>
        <w:rPr>
          <w:b/>
        </w:rPr>
        <w:t xml:space="preserve"> </w:t>
      </w:r>
      <w:r>
        <w:t>ročište za glasovanje o planu restrukturiranja,</w:t>
      </w:r>
      <w:r>
        <w:rPr>
          <w:b/>
        </w:rPr>
        <w:t xml:space="preserve">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F64691" w:rsidP="00F64691" w:rsidR="00F64691">
      <w:pPr>
        <w:spacing w:after="0"/>
        <w:jc w:val="both"/>
      </w:pPr>
    </w:p>
    <w:p w:rsidRDefault="00F64691" w:rsidP="00F64691" w:rsidR="00F64691">
      <w:pPr>
        <w:spacing w:after="0"/>
        <w:jc w:val="center"/>
        <w:rPr>
          <w:u w:val="single"/>
        </w:rPr>
      </w:pPr>
      <w:r>
        <w:rPr>
          <w:u w:val="single"/>
        </w:rPr>
        <w:t>dan</w:t>
      </w:r>
      <w:r w:rsidR="002E5676">
        <w:rPr>
          <w:u w:val="single"/>
        </w:rPr>
        <w:t xml:space="preserve"> </w:t>
      </w:r>
      <w:r>
        <w:rPr>
          <w:u w:val="single"/>
        </w:rPr>
        <w:t xml:space="preserve"> 2</w:t>
      </w:r>
      <w:r w:rsidR="007D44B0">
        <w:rPr>
          <w:u w:val="single"/>
        </w:rPr>
        <w:t>6</w:t>
      </w:r>
      <w:bookmarkStart w:name="_GoBack" w:id="0"/>
      <w:bookmarkEnd w:id="0"/>
      <w:r>
        <w:rPr>
          <w:u w:val="single"/>
        </w:rPr>
        <w:t>.</w:t>
      </w:r>
      <w:r w:rsidR="002E5676">
        <w:rPr>
          <w:u w:val="single"/>
        </w:rPr>
        <w:t xml:space="preserve"> </w:t>
      </w:r>
      <w:r>
        <w:rPr>
          <w:u w:val="single"/>
        </w:rPr>
        <w:t xml:space="preserve"> studenoga</w:t>
      </w:r>
      <w:r w:rsidR="002E5676">
        <w:rPr>
          <w:u w:val="single"/>
        </w:rPr>
        <w:t xml:space="preserve"> </w:t>
      </w:r>
      <w:r>
        <w:rPr>
          <w:u w:val="single"/>
        </w:rPr>
        <w:t xml:space="preserve"> 201</w:t>
      </w:r>
      <w:r>
        <w:rPr>
          <w:u w:val="single"/>
        </w:rPr>
        <w:t>8</w:t>
      </w:r>
      <w:r>
        <w:rPr>
          <w:u w:val="single"/>
        </w:rPr>
        <w:t xml:space="preserve">.  u </w:t>
      </w:r>
      <w:r w:rsidR="002E5676">
        <w:rPr>
          <w:u w:val="single"/>
        </w:rPr>
        <w:t xml:space="preserve"> </w:t>
      </w:r>
      <w:r>
        <w:rPr>
          <w:u w:val="single"/>
        </w:rPr>
        <w:t>9,00</w:t>
      </w:r>
      <w:r>
        <w:rPr>
          <w:u w:val="single"/>
        </w:rPr>
        <w:t xml:space="preserve">  sati.</w:t>
      </w:r>
    </w:p>
    <w:p w:rsidRDefault="00F64691" w:rsidP="00F64691" w:rsidR="00F64691">
      <w:pPr>
        <w:spacing w:after="0"/>
        <w:jc w:val="both"/>
      </w:pPr>
    </w:p>
    <w:p w:rsidRDefault="00F64691" w:rsidP="00F64691" w:rsidR="00F64691">
      <w:pPr>
        <w:spacing w:after="0"/>
        <w:ind w:firstLine="708"/>
        <w:jc w:val="both"/>
      </w:pPr>
      <w:r>
        <w:t xml:space="preserve"> 2)  Na  ročište se, putem objave ovog rješenja na e-Oglasnoj ploči suda pozivaju :</w:t>
      </w:r>
    </w:p>
    <w:p w:rsidRDefault="00F64691" w:rsidP="00F64691" w:rsidR="00F64691">
      <w:pPr>
        <w:spacing w:after="0"/>
        <w:jc w:val="both"/>
      </w:pPr>
    </w:p>
    <w:p w:rsidRDefault="00F64691" w:rsidP="00F64691" w:rsidR="00F64691">
      <w:pPr>
        <w:spacing w:after="0"/>
        <w:jc w:val="both"/>
      </w:pPr>
      <w:r>
        <w:t>- dužnik,</w:t>
      </w:r>
    </w:p>
    <w:p w:rsidRDefault="00F64691" w:rsidP="00F64691" w:rsidR="00F64691">
      <w:pPr>
        <w:spacing w:after="0"/>
        <w:jc w:val="both"/>
      </w:pPr>
      <w:r>
        <w:t xml:space="preserve">- povjerenik, </w:t>
      </w:r>
    </w:p>
    <w:p w:rsidRDefault="00F64691" w:rsidP="00F64691" w:rsidR="00F64691">
      <w:pPr>
        <w:spacing w:after="0"/>
        <w:jc w:val="both"/>
      </w:pPr>
      <w:r>
        <w:t>- vjerovnici.</w:t>
      </w:r>
    </w:p>
    <w:p w:rsidRDefault="00F64691" w:rsidP="00F64691" w:rsidR="00F64691">
      <w:pPr>
        <w:spacing w:after="0"/>
        <w:jc w:val="both"/>
      </w:pPr>
    </w:p>
    <w:p w:rsidRDefault="00F64691" w:rsidP="00F64691" w:rsidR="00F64691">
      <w:pPr>
        <w:spacing w:after="0"/>
        <w:jc w:val="both"/>
      </w:pPr>
      <w:r>
        <w:tab/>
        <w:t xml:space="preserve"> 3) Na ročištu će dužnik izlagati plan restrukturiranja, nakon toga će se o planu očitovati povjerenik, a potom slijedi rasprava u kojoj imaju pravo sudjelovati vjerovnici, dužnik i povjerenik (čl. 55. st. 3. do st. 5. Stečajnog zakona – Narodne novine br. 71/15. i 104/17., dalje : SZ-a).</w:t>
      </w:r>
    </w:p>
    <w:p w:rsidRDefault="00F64691" w:rsidP="00F64691" w:rsidR="00F64691">
      <w:pPr>
        <w:spacing w:after="0"/>
        <w:jc w:val="both"/>
      </w:pPr>
    </w:p>
    <w:p w:rsidRDefault="00F64691" w:rsidP="00F64691" w:rsidR="00F64691">
      <w:pPr>
        <w:spacing w:after="0"/>
        <w:jc w:val="both"/>
      </w:pPr>
      <w:r>
        <w:tab/>
        <w:t>4) Vjerovnici odlučuju o planu restrukturiranja glasovanjem (čl. 55. st. 6. Stečajnog zakona).</w:t>
      </w:r>
    </w:p>
    <w:p w:rsidRDefault="00F64691" w:rsidP="00F64691" w:rsidR="00F64691">
      <w:pPr>
        <w:spacing w:after="0"/>
        <w:jc w:val="both"/>
      </w:pPr>
      <w:r>
        <w:tab/>
        <w:t xml:space="preserve">       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F64691" w:rsidP="00F64691" w:rsidR="00F64691">
      <w:pPr>
        <w:spacing w:after="0"/>
        <w:jc w:val="both"/>
      </w:pPr>
      <w:r>
        <w:tab/>
      </w:r>
    </w:p>
    <w:p w:rsidRDefault="00F64691" w:rsidP="00F64691" w:rsidR="00F64691">
      <w:pPr>
        <w:spacing w:after="0"/>
        <w:jc w:val="center"/>
      </w:pPr>
      <w:r>
        <w:t>U Varaždinu 12. studenoga</w:t>
      </w:r>
      <w:r>
        <w:t xml:space="preserve"> </w:t>
      </w:r>
      <w:r>
        <w:t>2018</w:t>
      </w:r>
      <w:r>
        <w:t xml:space="preserve">. </w:t>
      </w:r>
    </w:p>
    <w:p w:rsidRDefault="00F64691" w:rsidP="00F64691" w:rsidR="00F64691">
      <w:pPr>
        <w:spacing w:after="0"/>
        <w:jc w:val="both"/>
      </w:pPr>
      <w:r>
        <w:tab/>
      </w:r>
      <w:r>
        <w:tab/>
      </w:r>
    </w:p>
    <w:p w:rsidRDefault="00F64691" w:rsidP="00F64691" w:rsidR="00F64691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</w:t>
      </w:r>
      <w:r>
        <w:t xml:space="preserve"> </w:t>
      </w:r>
      <w:r w:rsidR="002E5676">
        <w:t xml:space="preserve"> </w:t>
      </w:r>
      <w:r>
        <w:t>Sudac :</w:t>
      </w:r>
    </w:p>
    <w:p w:rsidRDefault="00F64691" w:rsidP="00F64691" w:rsidR="00F6469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Hugo  Wedemeyer, v.r.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F64691" w:rsidP="00F64691" w:rsidR="00F64691">
      <w:pPr>
        <w:spacing w:after="0"/>
        <w:jc w:val="both"/>
      </w:pPr>
      <w:r>
        <w:t xml:space="preserve">                                                                             </w:t>
      </w:r>
      <w:r>
        <w:t xml:space="preserve">      </w:t>
      </w:r>
      <w:r>
        <w:t xml:space="preserve">Za točnost </w:t>
      </w:r>
      <w:proofErr w:type="spellStart"/>
      <w:r>
        <w:t>otpravka</w:t>
      </w:r>
      <w:proofErr w:type="spellEnd"/>
      <w:r>
        <w:t>-ovlašteni službenik :</w:t>
      </w:r>
    </w:p>
    <w:p w:rsidRDefault="00F64691" w:rsidP="00F64691" w:rsidR="00F64691">
      <w:pPr>
        <w:spacing w:after="0"/>
        <w:jc w:val="both"/>
      </w:pPr>
      <w:r>
        <w:lastRenderedPageBreak/>
        <w:tab/>
      </w:r>
      <w:r>
        <w:tab/>
      </w:r>
    </w:p>
    <w:p w:rsidRDefault="00F64691" w:rsidP="00F64691" w:rsidR="00F64691">
      <w:pPr>
        <w:spacing w:after="0"/>
        <w:jc w:val="both"/>
      </w:pPr>
      <w:r>
        <w:t>DNA :</w:t>
      </w:r>
    </w:p>
    <w:p w:rsidRDefault="00F64691" w:rsidP="00F64691" w:rsidR="00F64691">
      <w:pPr>
        <w:spacing w:after="0"/>
        <w:jc w:val="both"/>
      </w:pPr>
    </w:p>
    <w:p w:rsidRDefault="00F64691" w:rsidP="00F64691" w:rsidR="00F64691">
      <w:pPr>
        <w:spacing w:after="0"/>
        <w:jc w:val="both"/>
      </w:pPr>
      <w:r>
        <w:t>e-Oglasna ploča ovoga suda,</w:t>
      </w:r>
    </w:p>
    <w:p w:rsidRDefault="00F64691" w:rsidP="00F64691" w:rsidR="00F64691">
      <w:pPr>
        <w:spacing w:after="0"/>
        <w:jc w:val="both"/>
      </w:pPr>
    </w:p>
    <w:p w:rsidRDefault="00F64691" w:rsidP="00F64691" w:rsidR="00F64691">
      <w:pPr>
        <w:spacing w:after="0"/>
        <w:jc w:val="both"/>
      </w:pPr>
    </w:p>
    <w:p w:rsidRDefault="00F64691" w:rsidP="00F64691" w:rsidR="00F64691">
      <w:pPr>
        <w:spacing w:after="0"/>
        <w:jc w:val="both"/>
      </w:pPr>
    </w:p>
    <w:p w:rsidRDefault="00F64691" w:rsidP="00F64691" w:rsidR="00F64691">
      <w:pPr>
        <w:pStyle w:val="Naslovdokumenta"/>
        <w:spacing w:after="0"/>
      </w:pPr>
    </w:p>
    <w:p w:rsidRDefault="00F64691" w:rsidP="00F64691" w:rsidR="00F64691">
      <w:pPr>
        <w:pStyle w:val="Poetniodjeljak"/>
        <w:spacing w:after="0"/>
      </w:pPr>
    </w:p>
    <w:p w:rsidRDefault="00F64691" w:rsidP="00F64691" w:rsidR="00F64691">
      <w:pPr>
        <w:pStyle w:val="NormaleSPIS"/>
        <w:rPr>
          <w:noProof/>
        </w:rPr>
      </w:pPr>
    </w:p>
    <w:p w:rsidRDefault="00F64691" w:rsidP="00F64691" w:rsidR="00F64691">
      <w:pPr>
        <w:pStyle w:val="ZapisniarPotpis"/>
      </w:pPr>
    </w:p>
    <w:p w:rsidRDefault="00F64691" w:rsidP="00F64691" w:rsidR="00F64691">
      <w:pPr>
        <w:pStyle w:val="Naslovdokumenta"/>
      </w:pPr>
    </w:p>
    <w:p w:rsidRDefault="00F64691" w:rsidP="00F64691" w:rsidR="00F64691">
      <w:pPr>
        <w:pStyle w:val="Poetniodjeljak"/>
      </w:pPr>
    </w:p>
    <w:p w:rsidRDefault="00F64691" w:rsidP="00F64691" w:rsidR="00F64691">
      <w:pPr>
        <w:pStyle w:val="NormaleSPIS"/>
        <w:rPr>
          <w:noProof/>
        </w:rPr>
      </w:pPr>
    </w:p>
    <w:p w:rsidRDefault="00F64691" w:rsidP="00F64691" w:rsidR="00F64691">
      <w:pPr>
        <w:pStyle w:val="ZapisniarPotpis"/>
      </w:pPr>
    </w:p>
    <w:p w:rsidRDefault="00F64691" w:rsidP="00F64691" w:rsidR="00F64691">
      <w:pPr>
        <w:pStyle w:val="NormaleSPIS"/>
      </w:pPr>
    </w:p>
    <w:p w:rsidRDefault="00F64691" w:rsidP="00F64691" w:rsidR="00F64691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64691" w:rsidP="00F64691" w:rsidR="00F64691">
      <w:pPr>
        <w:pStyle w:val="NormaleSPIS"/>
      </w:pPr>
    </w:p>
    <w:p w:rsidRDefault="00F64691" w:rsidP="00F64691" w:rsidR="00F64691"/>
    <w:p w:rsidRDefault="00AE649C" w:rsidP="004F27AE" w:rsidR="00AE649C" w:rsidRPr="00B76F3C">
      <w:pPr>
        <w:pStyle w:val="NormaleSPIS"/>
      </w:pPr>
    </w:p>
    <w:sectPr w:rsidSect="00F64691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312" w:rsidP="00537B78" w:rsidR="006E6312">
      <w:r>
        <w:separator/>
      </w:r>
    </w:p>
  </w:endnote>
  <w:endnote w:id="0" w:type="continuationSeparator">
    <w:p w:rsidRDefault="006E6312" w:rsidP="00537B78" w:rsidR="006E6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8934858"/>
      <w:docPartObj>
        <w:docPartGallery w:val="Page Numbers (Bottom of Page)"/>
        <w:docPartUnique/>
      </w:docPartObj>
    </w:sdtPr>
    <w:sdtContent>
      <w:p w:rsidRDefault="00F64691" w:rsidR="00F6469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85A">
          <w:t>2</w:t>
        </w:r>
        <w:r>
          <w:fldChar w:fldCharType="end"/>
        </w:r>
      </w:p>
    </w:sdtContent>
  </w:sdt>
  <w:p w:rsidRDefault="00F64691" w:rsidR="00F6469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312" w:rsidP="00537B78" w:rsidR="006E6312">
      <w:r>
        <w:separator/>
      </w:r>
    </w:p>
  </w:footnote>
  <w:footnote w:id="0" w:type="continuationSeparator">
    <w:p w:rsidRDefault="006E6312" w:rsidP="00537B78" w:rsidR="006E63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691" w:rsidR="008333A9">
    <w:pPr>
      <w:pStyle w:val="Zaglavlje"/>
    </w:pPr>
    <w:r>
      <w:rPr>
        <w:rStyle w:val="PozadinaSvijetloCrvena"/>
        <w:shd w:fill="auto" w:color="auto" w:val="clear"/>
      </w:rPr>
      <w:t>Poslovni broj : 6 St-149/2017-16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85A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676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312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0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4691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6469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64691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6469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64691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8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St-149/2017-16</izvorni_sadrzaj>
    <derivirana_varijabla naziv="DomainObject.Oznaka_1">St-149/2017-16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predstečajngo postupka</izvorni_sadrzaj>
    <derivirana_varijabla naziv="DomainObject.Predmet.Opis_1">Prijedlog za otvaranje predstečajngo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HIDRAULIČNI SISTEMI d.o.o. za proizvodnju, trgovinu i usluge</izvorni_sadrzaj>
    <derivirana_varijabla naziv="DomainObject.Predmet.StrankaFormated_1">  HIDRAULIČNI SISTEMI d.o.o. za proizvodnju, trgovinu i usluge</derivirana_varijabla>
  </DomainObject.Predmet.StrankaFormated>
  <DomainObject.Predmet.StrankaFormatedOIB>
    <izvorni_sadrzaj>  HIDRAULIČNI SISTEMI d.o.o. za proizvodnju, trgovinu i usluge, OIB 42513274915</izvorni_sadrzaj>
    <derivirana_varijabla naziv="DomainObject.Predmet.StrankaFormatedOIB_1">  HIDRAULIČNI SISTEMI d.o.o. za proizvodnju, trgovinu i usluge, OIB 42513274915</derivirana_varijabla>
  </DomainObject.Predmet.StrankaFormatedOIB>
  <DomainObject.Predmet.StrankaFormatedWithAdress>
    <izvorni_sadrzaj> HIDRAULIČNI SISTEMI d.o.o. za proizvodnju, trgovinu i usluge, Gospodarska 1, 42202 Trnovec</izvorni_sadrzaj>
    <derivirana_varijabla naziv="DomainObject.Predmet.StrankaFormatedWithAdress_1"> HIDRAULIČNI SISTEMI d.o.o. za proizvodnju, trgovinu i usluge, Gospodarska 1, 42202 Trnovec</derivirana_varijabla>
  </DomainObject.Predmet.StrankaFormatedWithAdress>
  <DomainObject.Predmet.StrankaFormatedWithAdressOIB>
    <izvorni_sadrzaj> HIDRAULIČNI SISTEMI d.o.o. za proizvodnju, trgovinu i usluge, OIB 42513274915, Gospodarska 1, 42202 Trnovec</izvorni_sadrzaj>
    <derivirana_varijabla naziv="DomainObject.Predmet.StrankaFormatedWithAdressOIB_1"> HIDRAULIČNI SISTEMI d.o.o. za proizvodnju, trgovinu i usluge, OIB 42513274915, Gospodarska 1, 42202 Trnovec</derivirana_varijabla>
  </DomainObject.Predmet.StrankaFormatedWithAdressOIB>
  <DomainObject.Predmet.StrankaWithAdress>
    <izvorni_sadrzaj>HIDRAULIČNI SISTEMI d.o.o. za proizvodnju, trgovinu i usluge Gospodarska 1,42202 Trnovec</izvorni_sadrzaj>
    <derivirana_varijabla naziv="DomainObject.Predmet.StrankaWithAdress_1">HIDRAULIČNI SISTEMI d.o.o. za proizvodnju, trgovinu i usluge Gospodarska 1,42202 Trnovec</derivirana_varijabla>
  </DomainObject.Predmet.StrankaWithAdress>
  <DomainObject.Predmet.StrankaWithAdressOIB>
    <izvorni_sadrzaj>HIDRAULIČNI SISTEMI d.o.o. za proizvodnju, trgovinu i usluge, OIB 42513274915, Gospodarska 1,42202 Trnovec</izvorni_sadrzaj>
    <derivirana_varijabla naziv="DomainObject.Predmet.StrankaWithAdressOIB_1">HIDRAULIČNI SISTEMI d.o.o. za proizvodnju, trgovinu i usluge, OIB 42513274915, Gospodarska 1,42202 Trnovec</derivirana_varijabla>
  </DomainObject.Predmet.StrankaWithAdressOIB>
  <DomainObject.Predmet.StrankaNazivFormated>
    <izvorni_sadrzaj>HIDRAULIČNI SISTEMI d.o.o. za proizvodnju, trgovinu i usluge</izvorni_sadrzaj>
    <derivirana_varijabla naziv="DomainObject.Predmet.StrankaNazivFormated_1">HIDRAULIČNI SISTEMI d.o.o. za proizvodnju, trgovinu i usluge</derivirana_varijabla>
  </DomainObject.Predmet.StrankaNazivFormated>
  <DomainObject.Predmet.StrankaNazivFormatedOIB>
    <izvorni_sadrzaj>HIDRAULIČNI SISTEMI d.o.o. za proizvodnju, trgovinu i usluge, OIB 42513274915</izvorni_sadrzaj>
    <derivirana_varijabla naziv="DomainObject.Predmet.StrankaNazivFormatedOIB_1">HIDRAULIČNI SISTEMI d.o.o. za proizvodnju, trgovinu i usluge, OIB 42513274915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14143789.00</izvorni_sadrzaj>
    <derivirana_varijabla naziv="DomainObject.Predmet.TrenutnaVrijednost_1">14143789.00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HIDRAULIČNI SISTEMI d.o.o. za proizvodnju, trgovinu i usluge</item>
    </izvorni_sadrzaj>
    <derivirana_varijabla naziv="DomainObject.Predmet.StrankaListFormated_1">
      <item>HIDRAULIČNI SISTEMI d.o.o. za proizvodnju, trgovinu i usluge</item>
    </derivirana_varijabla>
  </DomainObject.Predmet.StrankaListFormated>
  <DomainObject.Predmet.StrankaListFormatedOIB>
    <izvorni_sadrzaj>
      <item>HIDRAULIČNI SISTEMI d.o.o. za proizvodnju, trgovinu i usluge, OIB 42513274915</item>
    </izvorni_sadrzaj>
    <derivirana_varijabla naziv="DomainObject.Predmet.StrankaListFormatedOIB_1">
      <item>HIDRAULIČNI SISTEMI d.o.o. za proizvodnju, trgovinu i usluge, OIB 42513274915</item>
    </derivirana_varijabla>
  </DomainObject.Predmet.StrankaListFormatedOIB>
  <DomainObject.Predmet.StrankaListFormatedWithAdress>
    <izvorni_sadrzaj>
      <item>HIDRAULIČNI SISTEMI d.o.o. za proizvodnju, trgovinu i usluge, Gospodarska 1, 42202 Trnovec</item>
    </izvorni_sadrzaj>
    <derivirana_varijabla naziv="DomainObject.Predmet.StrankaListFormatedWithAdress_1">
      <item>HIDRAULIČNI SISTEMI d.o.o. za proizvodnju, trgovinu i usluge, Gospodarska 1, 42202 Trnovec</item>
    </derivirana_varijabla>
  </DomainObject.Predmet.StrankaListFormatedWithAdress>
  <DomainObject.Predmet.StrankaListFormatedWithAdressOIB>
    <izvorni_sadrzaj>
      <item>HIDRAULIČNI SISTEMI d.o.o. za proizvodnju, trgovinu i usluge, OIB 42513274915, Gospodarska 1, 42202 Trnovec</item>
    </izvorni_sadrzaj>
    <derivirana_varijabla naziv="DomainObject.Predmet.StrankaListFormatedWithAdressOIB_1">
      <item>HIDRAULIČNI SISTEMI d.o.o. za proizvodnju, trgovinu i usluge, OIB 42513274915, Gospodarska 1, 42202 Trnovec</item>
    </derivirana_varijabla>
  </DomainObject.Predmet.StrankaListFormatedWithAdressOIB>
  <DomainObject.Predmet.StrankaListNazivFormated>
    <izvorni_sadrzaj>
      <item>HIDRAULIČNI SISTEMI d.o.o. za proizvodnju, trgovinu i usluge</item>
    </izvorni_sadrzaj>
    <derivirana_varijabla naziv="DomainObject.Predmet.StrankaListNazivFormated_1">
      <item>HIDRAULIČNI SISTEMI d.o.o. za proizvodnju, trgovinu i usluge</item>
    </derivirana_varijabla>
  </DomainObject.Predmet.StrankaListNazivFormated>
  <DomainObject.Predmet.StrankaListNazivFormatedOIB>
    <izvorni_sadrzaj>
      <item>HIDRAULIČNI SISTEMI d.o.o. za proizvodnju, trgovinu i usluge, OIB 42513274915</item>
    </izvorni_sadrzaj>
    <derivirana_varijabla naziv="DomainObject.Predmet.StrankaListNazivFormatedOIB_1">
      <item>HIDRAULIČNI SISTEMI d.o.o. za proizvodnju, trgovinu i usluge, OIB 42513274915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izvorni_sadrzaj>
    <derivirana_varijabla naziv="DomainObject.Predmet.OstaliListFormated_1"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derivirana_varijabla>
  </DomainObject.Predmet.OstaliListFormated>
  <DomainObject.Predmet.OstaliListFormatedOIB>
    <izvorni_sadrzaj>
      <item>Financijska agencija, OIB 85821130368</item>
      <item>Sudski registar</item>
      <item>e-Oglasna</item>
      <item>Domagoj Kristović, OIB 53867729802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izvorni_sadrzaj>
    <derivirana_varijabla naziv="DomainObject.Predmet.OstaliListFormatedOIB_1">
      <item>Financijska agencija, OIB 85821130368</item>
      <item>Sudski registar</item>
      <item>e-Oglasna</item>
      <item>Domagoj Kristović, OIB 53867729802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  <item>e-Oglasna</item>
      <item>Domagoj Kristović, Ulica Šándora Petöfia 204, 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izvorni_sadrzaj>
    <derivirana_varijabla naziv="DomainObject.Predmet.OstaliListFormatedWithAdress_1">
      <item>Financijska agencija, Ulica grada Vukovara 70, 10000 Zagreb</item>
      <item>Sudski registar, B.Radića 2, 42000 Varaždin</item>
      <item>e-Oglasna</item>
      <item>Domagoj Kristović, Ulica Šándora Petöfia 204, 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  <item>e-Oglasna</item>
      <item>Domagoj Kristović, OIB 53867729802, Ulica Šándora Petöfia 204, 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  <item>e-Oglasna</item>
      <item>Domagoj Kristović, OIB 53867729802, Ulica Šándora Petöfia 204, 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derivirana_varijabla>
  </DomainObject.Predmet.OstaliListFormatedWithAdressOIB>
  <DomainObject.Predmet.OstaliListNazivFormated>
    <izvorni_sadrzaj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izvorni_sadrzaj>
    <derivirana_varijabla naziv="DomainObject.Predmet.OstaliListNazivFormated_1"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derivirana_varijabla>
  </DomainObject.Predmet.OstaliListNazivFormated>
  <DomainObject.Predmet.OstaliListNazivFormatedOIB>
    <izvorni_sadrzaj>
      <item>Financijska agencija, OIB 85821130368</item>
      <item>Sudski registar</item>
      <item>e-Oglasna</item>
      <item>Domagoj Kristović, OIB 53867729802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izvorni_sadrzaj>
    <derivirana_varijabla naziv="DomainObject.Predmet.OstaliListNazivFormatedOIB_1">
      <item>Financijska agencija, OIB 85821130368</item>
      <item>Sudski registar</item>
      <item>e-Oglasna</item>
      <item>Domagoj Kristović, OIB 53867729802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St-149/2017-16</izvorni_sadrzaj>
    <derivirana_varijabla naziv="DomainObject.PoslovniBrojDokumenta_1">St-149/2017-16</derivirana_varijabla>
  </DomainObject.PoslovniBrojDokumenta>
  <DomainObject.Predmet.StrankaIDrugi>
    <izvorni_sadrzaj>HIDRAULIČNI SISTEMI d.o.o. za proizvodnju, trgovinu i usluge</izvorni_sadrzaj>
    <derivirana_varijabla naziv="DomainObject.Predmet.StrankaIDrugi_1">HIDRAULIČNI SISTEMI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HIDRAULIČNI SISTEMI d.o.o. za proizvodnju, trgovinu i usluge, OIB 42513274915, Gospodarska 1, 42202 Trnovec</izvorni_sadrzaj>
    <derivirana_varijabla naziv="DomainObject.Predmet.StrankaIDrugiAdressOIB_1">HIDRAULIČNI SISTEMI d.o.o. za proizvodnju, trgovinu i usluge, OIB 42513274915,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HIDRAULIČNI SISTEMI d.o.o. za proizvodnju, trgovinu i usluge</item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izvorni_sadrzaj>
    <derivirana_varijabla naziv="DomainObject.Predmet.SudioniciListNaziv_1">
      <item>HIDRAULIČNI SISTEMI d.o.o. za proizvodnju, trgovinu i usluge</item>
      <item>Financijska agencija</item>
      <item>Sudski registar</item>
      <item>e-Oglasna</item>
      <item>Domagoj Kristović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derivirana_varijabla>
  </DomainObject.Predmet.SudioniciListNaziv>
  <DomainObject.Predmet.SudioniciListAdressOIB>
    <izvorni_sadrzaj>
      <item>HIDRAULIČNI SISTEMI d.o.o. za proizvodnju, trgovinu i usluge, OIB 42513274915, Gospodarska 1,42202 Trnovec</item>
      <item>Financijska agencija, OIB 85821130368, Ulica grada Vukovara 70,10000 Zagreb</item>
      <item>Sudski registar, B.Radića 2,42000 Varaždin</item>
      <item>e-Oglasna</item>
      <item>Domagoj Kristović, OIB 53867729802, Ulica Šándora Petöfia 204,31000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izvorni_sadrzaj>
    <derivirana_varijabla naziv="DomainObject.Predmet.SudioniciListAdressOIB_1">
      <item>HIDRAULIČNI SISTEMI d.o.o. za proizvodnju, trgovinu i usluge, OIB 42513274915, Gospodarska 1,42202 Trnovec</item>
      <item>Financijska agencija, OIB 85821130368, Ulica grada Vukovara 70,10000 Zagreb</item>
      <item>Sudski registar, B.Radića 2,42000 Varaždin</item>
      <item>e-Oglasna</item>
      <item>Domagoj Kristović, OIB 53867729802, Ulica Šándora Petöfia 204,31000 Osijek</item>
      <item>Povjerenik Mijo Rončević</item>
      <item>direktor dužnika Domagoj Kristović</item>
      <item>Tanja Purić-Stamenković, zamjenik ŽDO</item>
      <item>Lana Kristović punomoćnica Dina krupića i Vlaste Krupić</item>
      <item>Saša Rendulić direktor društva Maneo d.o.o.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9299E-ED5D-4069-A207-580CDCDDC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1201</properties:Characters>
  <properties:Lines>66</properties:Lines>
  <properties:Paragraphs>23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2018-11-12T07:09:00Z</cp:lastPrinted>
  <dcterms:modified xmlns:xsi="http://www.w3.org/2001/XMLSchema-instance" xsi:type="dcterms:W3CDTF">2018-11-12T07:11:00Z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St-149/2017-16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