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72a6f" w14:paraId="f072a6f" w:rsidRDefault="001E203A" w:rsidR="001E203A">
      <w:pPr>
        <w15:collapsed w:val="false"/>
      </w:pPr>
      <w:bookmarkStart w:name="_GoBack" w:id="0"/>
      <w:bookmarkEnd w:id="0"/>
    </w:p>
    <w:p w:rsidRDefault="009E1B90" w:rsidP="009E1B90" w:rsidR="009E1B90">
      <w:pPr>
        <w:jc w:val="right"/>
        <w:rPr>
          <w:rFonts w:cs="Arial" w:hAnsi="Arial" w:ascii="Arial"/>
        </w:rPr>
      </w:pPr>
      <w:r>
        <w:t>Poslovni broj 1 St-47/15-97</w:t>
      </w:r>
    </w:p>
    <w:p w:rsidRDefault="009E1B90" w:rsidP="009E1B90" w:rsidR="009E1B90">
      <w:pPr>
        <w:jc w:val="both"/>
        <w:rPr>
          <w:rFonts w:cs="Arial" w:hAnsi="Arial" w:ascii="Arial"/>
        </w:rPr>
      </w:pPr>
    </w:p>
    <w:p w:rsidRDefault="009E1B90" w:rsidP="009E1B90" w:rsidR="009E1B90">
      <w:pPr>
        <w:jc w:val="both"/>
      </w:pPr>
      <w:r>
        <w:t xml:space="preserve"> </w:t>
      </w:r>
    </w:p>
    <w:p w:rsidRDefault="009E1B90" w:rsidP="009E1B90" w:rsidR="009E1B90">
      <w:pPr>
        <w:ind w:firstLine="708"/>
        <w:jc w:val="both"/>
      </w:pPr>
    </w:p>
    <w:p w:rsidRDefault="009E1B90" w:rsidP="009E1B90" w:rsidR="009E1B90">
      <w:pPr>
        <w:ind w:firstLine="708"/>
        <w:jc w:val="both"/>
      </w:pPr>
    </w:p>
    <w:p w:rsidRDefault="009E1B90" w:rsidP="009E1B90" w:rsidR="009E1B90">
      <w:pPr>
        <w:ind w:firstLine="708"/>
        <w:jc w:val="both"/>
      </w:pPr>
    </w:p>
    <w:p w:rsidRDefault="009E1B90" w:rsidP="009E1B90" w:rsidR="009E1B90">
      <w:pPr>
        <w:ind w:firstLine="708"/>
        <w:jc w:val="both"/>
      </w:pPr>
      <w:r>
        <w:t>REPUBLIKA HRVATSKA</w:t>
      </w:r>
    </w:p>
    <w:p w:rsidRDefault="009E1B90" w:rsidP="009E1B90" w:rsidR="009E1B90">
      <w:pPr>
        <w:ind w:firstLine="708"/>
      </w:pPr>
      <w:r>
        <w:t>TRGOVAČKI SUD U ZADRU</w:t>
      </w:r>
    </w:p>
    <w:p w:rsidRDefault="009E1B90" w:rsidP="009E1B90" w:rsidR="009E1B90">
      <w:pPr>
        <w:ind w:firstLine="708"/>
      </w:pPr>
      <w:r>
        <w:t>Zadar, Dr. Franje Tuđmana 35</w:t>
      </w:r>
    </w:p>
    <w:p w:rsidRDefault="009E1B90" w:rsidP="009E1B90" w:rsidR="009E1B90">
      <w:pPr>
        <w:ind w:firstLine="708"/>
      </w:pPr>
      <w:r>
        <w:t xml:space="preserve">                                                     </w:t>
      </w:r>
    </w:p>
    <w:p w:rsidRDefault="009E1B90" w:rsidP="009E1B90" w:rsidR="009E1B90">
      <w:pPr>
        <w:ind w:firstLine="708"/>
      </w:pPr>
      <w:r>
        <w:t xml:space="preserve">      </w:t>
      </w:r>
    </w:p>
    <w:p w:rsidRDefault="009E1B90" w:rsidP="009E1B90" w:rsidR="009E1B90">
      <w:pPr>
        <w:jc w:val="center"/>
      </w:pPr>
      <w:r>
        <w:t xml:space="preserve">R E P U B L I K A  H R V A T S K A </w:t>
      </w:r>
    </w:p>
    <w:p w:rsidRDefault="009E1B90" w:rsidP="009E1B90" w:rsidR="009E1B90">
      <w:pPr>
        <w:jc w:val="both"/>
      </w:pPr>
    </w:p>
    <w:p w:rsidRDefault="009E1B90" w:rsidP="009E1B90" w:rsidR="009E1B90">
      <w:pPr>
        <w:jc w:val="center"/>
      </w:pPr>
      <w:r>
        <w:t xml:space="preserve"> Z A K LJ U Č A K </w:t>
      </w:r>
    </w:p>
    <w:p w:rsidRDefault="009E1B90" w:rsidP="009E1B90" w:rsidR="009E1B90">
      <w:pPr>
        <w:jc w:val="both"/>
      </w:pPr>
    </w:p>
    <w:p w:rsidRDefault="009E1B90" w:rsidP="009E1B90" w:rsidR="009E1B90">
      <w:pPr>
        <w:ind w:firstLine="708"/>
        <w:jc w:val="both"/>
      </w:pPr>
      <w:r>
        <w:t xml:space="preserve">Trgovački sud u Zadru, OIB: 39670464653, po sutkinji Ardeni Bajlo, u stečajnom postupku nad stečajnim dužnikom TEKSTIL ZADAR d.o.o. u stečaju Zadar, Franka Lisice 42, Zadar, </w:t>
      </w:r>
      <w:r w:rsidRPr="007F55EA">
        <w:t>OIB:</w:t>
      </w:r>
      <w:r>
        <w:t xml:space="preserve">04451653115, zastupanim po stečajnom upravitelju Anti </w:t>
      </w:r>
      <w:proofErr w:type="spellStart"/>
      <w:r>
        <w:t>Vukašini</w:t>
      </w:r>
      <w:proofErr w:type="spellEnd"/>
      <w:r>
        <w:t xml:space="preserve">, odlučujući o prijedlogu istog radi sazivanja skupštine vjerovnika, </w:t>
      </w:r>
      <w:r w:rsidR="00012771">
        <w:t>28. veljače 2017</w:t>
      </w:r>
      <w:r>
        <w:t xml:space="preserve">. </w:t>
      </w:r>
    </w:p>
    <w:p w:rsidRDefault="00012771" w:rsidP="009E1B90" w:rsidR="00012771">
      <w:pPr>
        <w:ind w:firstLine="708"/>
        <w:jc w:val="both"/>
      </w:pPr>
    </w:p>
    <w:p w:rsidRDefault="009E1B90" w:rsidP="009E1B90" w:rsidR="009E1B90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j e</w:t>
      </w:r>
    </w:p>
    <w:p w:rsidRDefault="009E1B90" w:rsidP="009E1B90" w:rsidR="009E1B90">
      <w:pPr>
        <w:jc w:val="both"/>
      </w:pPr>
    </w:p>
    <w:p w:rsidRDefault="009E1B90" w:rsidP="009E1B90" w:rsidR="009E1B90">
      <w:pPr>
        <w:jc w:val="both"/>
      </w:pPr>
      <w:r>
        <w:tab/>
        <w:t xml:space="preserve">I. Određuje ročište za raspravljanje i glasovanje o stečajnom planu te se saziva  skupština vjerovnika stečajnog dužnika za dan </w:t>
      </w:r>
      <w:r w:rsidR="00012771">
        <w:t>30. ožujka</w:t>
      </w:r>
      <w:r>
        <w:t xml:space="preserve"> 2017. u </w:t>
      </w:r>
      <w:r w:rsidR="00012771">
        <w:t>11,30</w:t>
      </w:r>
      <w:r>
        <w:t xml:space="preserve"> sati u zgradi Trgovačkog suda u Zadru, Dr. Franje Tuđmana 35, sudnica 26/I sa sljedećim dnevnim redom:</w:t>
      </w:r>
    </w:p>
    <w:p w:rsidRDefault="009E1B90" w:rsidP="009E1B90" w:rsidR="009E1B90">
      <w:pPr>
        <w:jc w:val="both"/>
      </w:pPr>
    </w:p>
    <w:p w:rsidRDefault="00012771" w:rsidP="009E1B90" w:rsidR="009E1B90">
      <w:pPr>
        <w:ind w:firstLine="708"/>
        <w:jc w:val="both"/>
      </w:pPr>
      <w:r>
        <w:t>1</w:t>
      </w:r>
      <w:r w:rsidR="009E1B90">
        <w:t>. Raspravljanje i glasovanje o stečajnom planu.</w:t>
      </w:r>
    </w:p>
    <w:p w:rsidRDefault="00012771" w:rsidP="009E1B90" w:rsidR="00012771">
      <w:pPr>
        <w:ind w:firstLine="708"/>
        <w:jc w:val="both"/>
      </w:pPr>
    </w:p>
    <w:p w:rsidRDefault="009E1B90" w:rsidP="009E1B90" w:rsidR="009E1B90">
      <w:pPr>
        <w:ind w:firstLine="708"/>
        <w:jc w:val="both"/>
      </w:pPr>
      <w:r>
        <w:t>II. Obavještavaju se sudionici stečajnog postupka da uvid u stečajni plan koji će se objaviti na mrežnoj stranici e-Oglasna ploča sudova, dostavljena očitovanja vjerovnika o stečajnom planu sukladno pozivu suda mogu obaviti u pisarnici ovog suda, soba broj 20/I u vremenu od 9,00 do 12,00 sati.</w:t>
      </w:r>
    </w:p>
    <w:p w:rsidRDefault="009E1B90" w:rsidP="009E1B90" w:rsidR="009E1B90">
      <w:pPr>
        <w:ind w:firstLine="708"/>
        <w:jc w:val="both"/>
      </w:pPr>
    </w:p>
    <w:p w:rsidRDefault="009E1B90" w:rsidP="009E1B90" w:rsidR="009E1B90">
      <w:pPr>
        <w:ind w:firstLine="708"/>
        <w:jc w:val="both"/>
      </w:pPr>
      <w:r>
        <w:t>III. Ovaj zaključak će se objaviti na mrežnoj stranici e-Oglasna ploča sudova te isti služi svim vjerovnicima stečajnog dužnika i stečajnom upravitelju kao poziv za skupštinu vjerovnika i kao poziv za ročište za raspravljanje i glasovanje o stečajnom planu.</w:t>
      </w:r>
    </w:p>
    <w:p w:rsidRDefault="009E1B90" w:rsidP="009E1B90" w:rsidR="009E1B90">
      <w:pPr>
        <w:ind w:firstLine="708"/>
        <w:jc w:val="both"/>
      </w:pPr>
    </w:p>
    <w:p w:rsidRDefault="009E1B90" w:rsidP="009E1B90" w:rsidR="009E1B90">
      <w:pPr>
        <w:ind w:firstLine="708"/>
        <w:jc w:val="both"/>
      </w:pPr>
      <w:r>
        <w:t xml:space="preserve">IV. Na pravo glasa stečajnih vjerovnika pri glasovanju o stečajnom planu na odgovarajući se način primjenjuju pravila Stečajnog zakona (Narodne novine broj 71/15, u nastavku teksta: SZ) o utvrđivanju prava glasa stečajnih vjerovnika. </w:t>
      </w:r>
      <w:proofErr w:type="spellStart"/>
      <w:r>
        <w:t>Razlučni</w:t>
      </w:r>
      <w:proofErr w:type="spellEnd"/>
      <w:r>
        <w:t xml:space="preserve"> vjerovnici imaju pravo glasa kao i stečajni vjerovnici samo ako im je dužnik i osobno odgovoran i ako se odreknu svog prava na odvojeno namirenje ili ne budu odvojeno namireni. Vjerovnici i </w:t>
      </w:r>
      <w:proofErr w:type="spellStart"/>
      <w:r>
        <w:t>razlučni</w:t>
      </w:r>
      <w:proofErr w:type="spellEnd"/>
      <w:r>
        <w:t xml:space="preserve"> vjerovnici na čije tražbine stečajni plan ne djeluje nemaju pravo glasa. Na temelju rasprave na ročištu sud će utvrditi popis vjerovnika i prava glasa koja im pripadaju.</w:t>
      </w:r>
    </w:p>
    <w:p w:rsidRDefault="009E1B90" w:rsidP="009E1B90" w:rsidR="009E1B90">
      <w:pPr>
        <w:ind w:firstLine="708"/>
        <w:jc w:val="both"/>
      </w:pPr>
    </w:p>
    <w:p w:rsidRDefault="009E1B90" w:rsidP="009E1B90" w:rsidR="009E1B90">
      <w:pPr>
        <w:ind w:firstLine="708"/>
        <w:jc w:val="both"/>
      </w:pPr>
      <w:r>
        <w:t xml:space="preserve">V. Stečajni upravitelj kao podnositelj stečajnog plana ima pravo, na osnovi rasprave o stečajnom planu na ročištu, sadržajno izmijeniti pojedine odredbe stečajnog plana u kojem slučaju se o izmijenjenom stečajnom planu može glasovati na istom ročištu. </w:t>
      </w:r>
    </w:p>
    <w:p w:rsidRDefault="009E1B90" w:rsidP="009E1B90" w:rsidR="009E1B90">
      <w:pPr>
        <w:jc w:val="center"/>
      </w:pPr>
    </w:p>
    <w:p w:rsidRDefault="009E1B90" w:rsidP="009E1B90" w:rsidR="009E1B90">
      <w:pPr>
        <w:jc w:val="center"/>
      </w:pPr>
      <w:r>
        <w:lastRenderedPageBreak/>
        <w:t xml:space="preserve">U Zadru </w:t>
      </w:r>
      <w:r w:rsidR="00012771">
        <w:t>28</w:t>
      </w:r>
      <w:r>
        <w:t>. veljače 2017.</w:t>
      </w:r>
    </w:p>
    <w:p w:rsidRDefault="009E1B90" w:rsidP="009E1B90" w:rsidR="009E1B90">
      <w:pPr>
        <w:ind w:hanging="705" w:left="705"/>
        <w:jc w:val="center"/>
      </w:pPr>
    </w:p>
    <w:p w:rsidRDefault="009E1B90" w:rsidP="009E1B90" w:rsidR="009E1B90"/>
    <w:p w:rsidRDefault="009E1B90" w:rsidP="009E1B90" w:rsidR="009E1B90">
      <w:pPr>
        <w:ind w:firstLine="705"/>
        <w:jc w:val="right"/>
      </w:pPr>
      <w:r>
        <w:t xml:space="preserve">                                            Sutkinja:</w:t>
      </w:r>
    </w:p>
    <w:p w:rsidRDefault="009E1B90" w:rsidP="009E1B90" w:rsidR="009E1B90">
      <w:pPr>
        <w:ind w:firstLine="705"/>
        <w:jc w:val="right"/>
      </w:pPr>
      <w:r>
        <w:t xml:space="preserve">                                                                                     Ardena Bajlo </w:t>
      </w:r>
    </w:p>
    <w:p w:rsidRDefault="009E1B90" w:rsidP="009E1B90" w:rsidR="009E1B90">
      <w:pPr>
        <w:ind w:firstLine="3" w:left="5661"/>
        <w:jc w:val="right"/>
      </w:pPr>
    </w:p>
    <w:p w:rsidRDefault="009E1B90" w:rsidP="009E1B90" w:rsidR="009E1B90">
      <w:pPr>
        <w:ind w:firstLine="3" w:left="5661"/>
        <w:jc w:val="right"/>
      </w:pPr>
    </w:p>
    <w:p w:rsidRDefault="009E1B90" w:rsidP="009E1B90" w:rsidR="009E1B90">
      <w:pPr>
        <w:tabs>
          <w:tab w:pos="0" w:val="left"/>
        </w:tabs>
      </w:pPr>
      <w:r>
        <w:tab/>
        <w:t xml:space="preserve">UPUTA O PRAVNOM LIJEKU: </w:t>
      </w:r>
    </w:p>
    <w:p w:rsidRDefault="009E1B90" w:rsidP="009E1B90" w:rsidR="009E1B90">
      <w:pPr>
        <w:tabs>
          <w:tab w:pos="0" w:val="left"/>
        </w:tabs>
        <w:ind w:left="708"/>
        <w:jc w:val="both"/>
      </w:pPr>
      <w:r>
        <w:t>Protiv ovog zaključka o upravljanju postupkom nije dopuštena žalba (čl. 19. st. 7. SZ-a).</w:t>
      </w:r>
    </w:p>
    <w:p w:rsidRDefault="009E1B90" w:rsidP="009E1B90" w:rsidR="009E1B90">
      <w:pPr>
        <w:tabs>
          <w:tab w:pos="4438" w:val="left"/>
        </w:tabs>
        <w:jc w:val="both"/>
      </w:pPr>
    </w:p>
    <w:p w:rsidRDefault="009E1B90" w:rsidP="009E1B90" w:rsidR="009E1B90">
      <w:pPr>
        <w:ind w:firstLine="360"/>
      </w:pPr>
      <w:r>
        <w:t xml:space="preserve">  </w:t>
      </w:r>
      <w:r>
        <w:tab/>
        <w:t xml:space="preserve">Dostaviti: </w:t>
      </w:r>
    </w:p>
    <w:p w:rsidRDefault="00012771" w:rsidP="009E1B90" w:rsidR="00012771">
      <w:pPr>
        <w:numPr>
          <w:ilvl w:val="0"/>
          <w:numId w:val="1"/>
        </w:numPr>
      </w:pPr>
      <w:r>
        <w:t>E-oglasna ploča</w:t>
      </w:r>
    </w:p>
    <w:p w:rsidRDefault="00012771" w:rsidP="009E1B90" w:rsidR="009E1B90">
      <w:pPr>
        <w:numPr>
          <w:ilvl w:val="0"/>
          <w:numId w:val="1"/>
        </w:numPr>
      </w:pPr>
      <w:r>
        <w:t>stečajnom upravitelju – putem e-oglasne ploče</w:t>
      </w:r>
      <w:r w:rsidR="009E1B90">
        <w:t xml:space="preserve"> </w:t>
      </w:r>
    </w:p>
    <w:p w:rsidRDefault="009E1B90" w:rsidP="009E1B90" w:rsidR="009E1B90">
      <w:pPr>
        <w:numPr>
          <w:ilvl w:val="0"/>
          <w:numId w:val="1"/>
        </w:numPr>
      </w:pPr>
      <w:r>
        <w:t xml:space="preserve">U spis </w:t>
      </w:r>
    </w:p>
    <w:p w:rsidRDefault="009E1B90" w:rsidP="009E1B90" w:rsidR="009E1B90"/>
    <w:p w:rsidRDefault="009E1B90" w:rsidP="009E1B90" w:rsidR="009E1B90"/>
    <w:p w:rsidRDefault="009E1B90" w:rsidP="009E1B90" w:rsidR="009E1B90"/>
    <w:p w:rsidRDefault="009E1B90" w:rsidP="009E1B90" w:rsidR="009E1B90"/>
    <w:p w:rsidRDefault="009E1B90" w:rsidP="009E1B90" w:rsidR="009E1B90"/>
    <w:p w:rsidRDefault="009E1B90" w:rsidR="009E1B90"/>
    <w:sectPr w:rsidR="009E1B9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1B90"/>
    <w:rsid w:val="00012771"/>
    <w:rsid w:val="001E203A"/>
    <w:rsid w:val="00825AC1"/>
    <w:rsid w:val="009E1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1B9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25A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5A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5A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5A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5A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1B9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25A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5A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5A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5A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5A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9753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2015.</izvorni_sadrzaj>
    <derivirana_varijabla naziv="DomainObject.Predmet.DatumOsnivanja_1">12.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St-47/2015</izvorni_sadrzaj>
    <derivirana_varijabla naziv="DomainObject.Predmet.OznakaBroj_1">St-47/2015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Tekstil Zadar d.o.o. za trgovinu i usluge</izvorni_sadrzaj>
    <derivirana_varijabla naziv="DomainObject.Predmet.ProtustrankaFormated_1">  Tekstil Zadar d.o.o. za trgovinu i usluge</derivirana_varijabla>
  </DomainObject.Predmet.ProtustrankaFormated>
  <DomainObject.Predmet.ProtustrankaFormatedOIB>
    <izvorni_sadrzaj>  Tekstil Zadar d.o.o. za trgovinu i usluge, OIB 04451653115</izvorni_sadrzaj>
    <derivirana_varijabla naziv="DomainObject.Predmet.ProtustrankaFormatedOIB_1">  Tekstil Zadar d.o.o. za trgovinu i usluge, OIB 04451653115</derivirana_varijabla>
  </DomainObject.Predmet.ProtustrankaFormatedOIB>
  <DomainObject.Predmet.ProtustrankaFormatedWithAdress>
    <izvorni_sadrzaj> Tekstil Zadar d.o.o. za trgovinu i usluge, Franka Lisice 42, 23000 Zadar</izvorni_sadrzaj>
    <derivirana_varijabla naziv="DomainObject.Predmet.ProtustrankaFormatedWithAdress_1"> Tekstil Zadar d.o.o. za trgovinu i usluge, Franka Lisice 42, 23000 Zadar</derivirana_varijabla>
  </DomainObject.Predmet.ProtustrankaFormatedWithAdress>
  <DomainObject.Predmet.ProtustrankaFormatedWithAdressOIB>
    <izvorni_sadrzaj> Tekstil Zadar d.o.o. za trgovinu i usluge, OIB 04451653115, Franka Lisice 42, 23000 Zadar</izvorni_sadrzaj>
    <derivirana_varijabla naziv="DomainObject.Predmet.ProtustrankaFormatedWithAdressOIB_1"> Tekstil Zadar d.o.o. za trgovinu i usluge, OIB 04451653115, Franka Lisice 42, 23000 Zadar</derivirana_varijabla>
  </DomainObject.Predmet.ProtustrankaFormatedWithAdressOIB>
  <DomainObject.Predmet.ProtustrankaWithAdress>
    <izvorni_sadrzaj>Tekstil Zadar d.o.o. za trgovinu i usluge Franka Lisice 42, 23000 Zadar</izvorni_sadrzaj>
    <derivirana_varijabla naziv="DomainObject.Predmet.ProtustrankaWithAdress_1">Tekstil Zadar d.o.o. za trgovinu i usluge Franka Lisice 42, 23000 Zadar</derivirana_varijabla>
  </DomainObject.Predmet.ProtustrankaWithAdress>
  <DomainObject.Predmet.ProtustrankaWithAdressOIB>
    <izvorni_sadrzaj>Tekstil Zadar d.o.o. za trgovinu i usluge, OIB 04451653115, Franka Lisice 42, 23000 Zadar</izvorni_sadrzaj>
    <derivirana_varijabla naziv="DomainObject.Predmet.ProtustrankaWithAdressOIB_1">Tekstil Zadar d.o.o. za trgovinu i usluge, OIB 04451653115, Franka Lisice 42, 23000 Zadar</derivirana_varijabla>
  </DomainObject.Predmet.ProtustrankaWithAdressOIB>
  <DomainObject.Predmet.ProtustrankaNazivFormated>
    <izvorni_sadrzaj>Tekstil Zadar d.o.o. za trgovinu i usluge</izvorni_sadrzaj>
    <derivirana_varijabla naziv="DomainObject.Predmet.ProtustrankaNazivFormated_1">Tekstil Zadar d.o.o. za trgovinu i usluge</derivirana_varijabla>
  </DomainObject.Predmet.ProtustrankaNazivFormated>
  <DomainObject.Predmet.ProtustrankaNazivFormatedOIB>
    <izvorni_sadrzaj>Tekstil Zadar d.o.o. za trgovinu i usluge, OIB 04451653115</izvorni_sadrzaj>
    <derivirana_varijabla naziv="DomainObject.Predmet.ProtustrankaNazivFormatedOIB_1">Tekstil Zadar d.o.o. za trgovinu i usluge, OIB 04451653115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ZADAR; IN TEKSTIL j.d.o.o. za trgovinu i djelatnost turističke agencije</izvorni_sadrzaj>
    <derivirana_varijabla naziv="DomainObject.Predmet.StrankaFormated_1">  GRAD ZADAR; IN TEKSTIL j.d.o.o. za trgovinu i djelatnost turističke agencije</derivirana_varijabla>
  </DomainObject.Predmet.StrankaFormated>
  <DomainObject.Predmet.StrankaFormatedOIB>
    <izvorni_sadrzaj>  GRAD ZADAR, OIB 09933651854; IN TEKSTIL j.d.o.o. za trgovinu i djelatnost turističke agencije, OIB 81916134010</izvorni_sadrzaj>
    <derivirana_varijabla naziv="DomainObject.Predmet.StrankaFormatedOIB_1">  GRAD ZADAR, OIB 09933651854; IN TEKSTIL j.d.o.o. za trgovinu i djelatnost turističke agencije, OIB 81916134010</derivirana_varijabla>
  </DomainObject.Predmet.StrankaFormatedOIB>
  <DomainObject.Predmet.StrankaFormatedWithAdress>
    <izvorni_sadrzaj> GRAD ZADAR, Narodni trg 1, 23000 Zadar; IN TEKSTIL j.d.o.o. za trgovinu i djelatnost turističke agencije, Zrinsko Frankopanska 14, 23000 Zadar</izvorni_sadrzaj>
    <derivirana_varijabla naziv="DomainObject.Predmet.StrankaFormatedWithAdress_1"> GRAD ZADAR, Narodni trg 1, 23000 Zadar; IN TEKSTIL j.d.o.o. za trgovinu i djelatnost turističke agencije, Zrinsko Frankopanska 14, 23000 Zadar</derivirana_varijabla>
  </DomainObject.Predmet.StrankaFormatedWithAdress>
  <DomainObject.Predmet.StrankaFormatedWithAdressOIB>
    <izvorni_sadrzaj> GRAD ZADAR, OIB 09933651854, Narodni trg 1, 23000 Zadar; IN TEKSTIL j.d.o.o. za trgovinu i djelatnost turističke agencije, OIB 81916134010, Zrinsko Frankopanska 14, 23000 Zadar</izvorni_sadrzaj>
    <derivirana_varijabla naziv="DomainObject.Predmet.StrankaFormatedWithAdressOIB_1"> GRAD ZADAR, OIB 09933651854, Narodni trg 1, 23000 Zadar; IN TEKSTIL j.d.o.o. za trgovinu i djelatnost turističke agencije, OIB 81916134010, Zrinsko Frankopanska 14, 23000 Zadar</derivirana_varijabla>
  </DomainObject.Predmet.StrankaFormatedWithAdressOIB>
  <DomainObject.Predmet.StrankaWithAdress>
    <izvorni_sadrzaj>GRAD ZADAR Narodni trg 1,23000 Zadar,IN TEKSTIL j.d.o.o. za trgovinu i djelatnost turističke agencije Zrinsko Frankopanska 14,23000 Zadar</izvorni_sadrzaj>
    <derivirana_varijabla naziv="DomainObject.Predmet.StrankaWithAdress_1">GRAD ZADAR Narodni trg 1,23000 Zadar,IN TEKSTIL j.d.o.o. za trgovinu i djelatnost turističke agencije Zrinsko Frankopanska 14,23000 Zadar</derivirana_varijabla>
  </DomainObject.Predmet.StrankaWithAdress>
  <DomainObject.Predmet.StrankaWithAdressOIB>
    <izvorni_sadrzaj>GRAD ZADAR, OIB 09933651854, Narodni trg 1,23000 Zadar,IN TEKSTIL j.d.o.o. za trgovinu i djelatnost turističke agencije, OIB 81916134010, Zrinsko Frankopanska 14,23000 Zadar</izvorni_sadrzaj>
    <derivirana_varijabla naziv="DomainObject.Predmet.StrankaWithAdressOIB_1">GRAD ZADAR, OIB 09933651854, Narodni trg 1,23000 Zadar,IN TEKSTIL j.d.o.o. za trgovinu i djelatnost turističke agencije, OIB 81916134010, Zrinsko Frankopanska 14,23000 Zadar</derivirana_varijabla>
  </DomainObject.Predmet.StrankaWithAdressOIB>
  <DomainObject.Predmet.StrankaNazivFormated>
    <izvorni_sadrzaj>GRAD ZADAR,IN TEKSTIL j.d.o.o. za trgovinu i djelatnost turističke agencije</izvorni_sadrzaj>
    <derivirana_varijabla naziv="DomainObject.Predmet.StrankaNazivFormated_1">GRAD ZADAR,IN TEKSTIL j.d.o.o. za trgovinu i djelatnost turističke agencije</derivirana_varijabla>
  </DomainObject.Predmet.StrankaNazivFormated>
  <DomainObject.Predmet.StrankaNazivFormatedOIB>
    <izvorni_sadrzaj>GRAD ZADAR, OIB 09933651854,IN TEKSTIL j.d.o.o. za trgovinu i djelatnost turističke agencije, OIB 81916134010</izvorni_sadrzaj>
    <derivirana_varijabla naziv="DomainObject.Predmet.StrankaNazivFormatedOIB_1">GRAD ZADAR, OIB 09933651854,IN TEKSTIL j.d.o.o. za trgovinu i djelatnost turističke agencije, OIB 81916134010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GRAD ZADAR</item>
      <item>IN TEKSTIL j.d.o.o. za trgovinu i djelatnost turističke agencije</item>
    </izvorni_sadrzaj>
    <derivirana_varijabla naziv="DomainObject.Predmet.StrankaListFormated_1">
      <item>GRAD ZADAR</item>
      <item>IN TEKSTIL j.d.o.o. za trgovinu i djelatnost turističke agencije</item>
    </derivirana_varijabla>
  </DomainObject.Predmet.StrankaListFormated>
  <DomainObject.Predmet.StrankaListFormatedOIB>
    <izvorni_sadrzaj>
      <item>GRAD ZADAR, OIB 09933651854</item>
      <item>IN TEKSTIL j.d.o.o. za trgovinu i djelatnost turističke agencije, OIB 81916134010</item>
    </izvorni_sadrzaj>
    <derivirana_varijabla naziv="DomainObject.Predmet.StrankaListFormatedOIB_1">
      <item>GRAD ZADAR, OIB 09933651854</item>
      <item>IN TEKSTIL j.d.o.o. za trgovinu i djelatnost turističke agencije, OIB 81916134010</item>
    </derivirana_varijabla>
  </DomainObject.Predmet.StrankaListFormatedOIB>
  <DomainObject.Predmet.StrankaListFormatedWithAdress>
    <izvorni_sadrzaj>
      <item>GRAD ZADAR, Narodni trg 1, 23000 Zadar</item>
      <item>IN TEKSTIL j.d.o.o. za trgovinu i djelatnost turističke agencije, Zrinsko Frankopanska 14, 23000 Zadar</item>
    </izvorni_sadrzaj>
    <derivirana_varijabla naziv="DomainObject.Predmet.StrankaListFormatedWithAdress_1">
      <item>GRAD ZADAR, Narodni trg 1, 23000 Zadar</item>
      <item>IN TEKSTIL j.d.o.o. za trgovinu i djelatnost turističke agencije, Zrinsko Frankopanska 14, 23000 Zadar</item>
    </derivirana_varijabla>
  </DomainObject.Predmet.StrankaListFormatedWithAdress>
  <DomainObject.Predmet.StrankaListFormatedWithAdressOIB>
    <izvorni_sadrzaj>
      <item>GRAD ZADAR, OIB 09933651854, Narodni trg 1, 23000 Zadar</item>
      <item>IN TEKSTIL j.d.o.o. za trgovinu i djelatnost turističke agencije, OIB 81916134010, Zrinsko Frankopanska 14, 23000 Zadar</item>
    </izvorni_sadrzaj>
    <derivirana_varijabla naziv="DomainObject.Predmet.StrankaListFormatedWithAdressOIB_1">
      <item>GRAD ZADAR, OIB 09933651854, Narodni trg 1, 23000 Zadar</item>
      <item>IN TEKSTIL j.d.o.o. za trgovinu i djelatnost turističke agencije, OIB 81916134010, Zrinsko Frankopanska 14, 23000 Zadar</item>
    </derivirana_varijabla>
  </DomainObject.Predmet.StrankaListFormatedWithAdressOIB>
  <DomainObject.Predmet.StrankaListNazivFormated>
    <izvorni_sadrzaj>
      <item>GRAD ZADAR</item>
      <item>IN TEKSTIL j.d.o.o. za trgovinu i djelatnost turističke agencije</item>
    </izvorni_sadrzaj>
    <derivirana_varijabla naziv="DomainObject.Predmet.StrankaListNazivFormated_1">
      <item>GRAD ZADAR</item>
      <item>IN TEKSTIL j.d.o.o. za trgovinu i djelatnost turističke agencije</item>
    </derivirana_varijabla>
  </DomainObject.Predmet.StrankaListNazivFormated>
  <DomainObject.Predmet.StrankaListNazivFormatedOIB>
    <izvorni_sadrzaj>
      <item>GRAD ZADAR, OIB 09933651854</item>
      <item>IN TEKSTIL j.d.o.o. za trgovinu i djelatnost turističke agencije, OIB 81916134010</item>
    </izvorni_sadrzaj>
    <derivirana_varijabla naziv="DomainObject.Predmet.StrankaListNazivFormatedOIB_1">
      <item>GRAD ZADAR, OIB 09933651854</item>
      <item>IN TEKSTIL j.d.o.o. za trgovinu i djelatnost turističke agencije, OIB 81916134010</item>
    </derivirana_varijabla>
  </DomainObject.Predmet.StrankaListNazivFormatedOIB>
  <DomainObject.Predmet.ProtuStrankaListFormated>
    <izvorni_sadrzaj>
      <item>Tekstil Zadar d.o.o. za trgovinu i usluge</item>
    </izvorni_sadrzaj>
    <derivirana_varijabla naziv="DomainObject.Predmet.ProtuStrankaListFormated_1">
      <item>Tekstil Zadar d.o.o. za trgovinu i usluge</item>
    </derivirana_varijabla>
  </DomainObject.Predmet.ProtuStrankaListFormated>
  <DomainObject.Predmet.ProtuStrankaListFormatedOIB>
    <izvorni_sadrzaj>
      <item>Tekstil Zadar d.o.o. za trgovinu i usluge, OIB 04451653115</item>
    </izvorni_sadrzaj>
    <derivirana_varijabla naziv="DomainObject.Predmet.ProtuStrankaListFormatedOIB_1">
      <item>Tekstil Zadar d.o.o. za trgovinu i usluge, OIB 04451653115</item>
    </derivirana_varijabla>
  </DomainObject.Predmet.ProtuStrankaListFormatedOIB>
  <DomainObject.Predmet.ProtuStrankaListFormatedWithAdress>
    <izvorni_sadrzaj>
      <item>Tekstil Zadar d.o.o. za trgovinu i usluge, Franka Lisice 42, 23000 Zadar</item>
    </izvorni_sadrzaj>
    <derivirana_varijabla naziv="DomainObject.Predmet.ProtuStrankaListFormatedWithAdress_1">
      <item>Tekstil Zadar d.o.o. za trgovinu i usluge, Franka Lisice 42, 23000 Zadar</item>
    </derivirana_varijabla>
  </DomainObject.Predmet.ProtuStrankaListFormatedWithAdress>
  <DomainObject.Predmet.ProtuStrankaListFormatedWithAdressOIB>
    <izvorni_sadrzaj>
      <item>Tekstil Zadar d.o.o. za trgovinu i usluge, OIB 04451653115, Franka Lisice 42, 23000 Zadar</item>
    </izvorni_sadrzaj>
    <derivirana_varijabla naziv="DomainObject.Predmet.ProtuStrankaListFormatedWithAdressOIB_1">
      <item>Tekstil Zadar d.o.o. za trgovinu i usluge, OIB 04451653115, Franka Lisice 42, 23000 Zadar</item>
    </derivirana_varijabla>
  </DomainObject.Predmet.ProtuStrankaListFormatedWithAdressOIB>
  <DomainObject.Predmet.ProtuStrankaListNazivFormated>
    <izvorni_sadrzaj>
      <item>Tekstil Zadar d.o.o. za trgovinu i usluge</item>
    </izvorni_sadrzaj>
    <derivirana_varijabla naziv="DomainObject.Predmet.ProtuStrankaListNazivFormated_1">
      <item>Tekstil Zadar d.o.o. za trgovinu i usluge</item>
    </derivirana_varijabla>
  </DomainObject.Predmet.ProtuStrankaListNazivFormated>
  <DomainObject.Predmet.ProtuStrankaListNazivFormatedOIB>
    <izvorni_sadrzaj>
      <item>Tekstil Zadar d.o.o. za trgovinu i usluge, OIB 04451653115</item>
    </izvorni_sadrzaj>
    <derivirana_varijabla naziv="DomainObject.Predmet.ProtuStrankaListNazivFormatedOIB_1">
      <item>Tekstil Zadar d.o.o. za trgovinu i usluge, OIB 04451653115</item>
    </derivirana_varijabla>
  </DomainObject.Predmet.ProtuStrankaListNazivFormatedOIB>
  <DomainObject.Predmet.OstaliListFormated>
    <izvorni_sadrzaj>
      <item>Marin Birkić</item>
    </izvorni_sadrzaj>
    <derivirana_varijabla naziv="DomainObject.Predmet.OstaliListFormated_1">
      <item>Marin Birkić</item>
    </derivirana_varijabla>
  </DomainObject.Predmet.OstaliListFormated>
  <DomainObject.Predmet.OstaliListFormatedOIB>
    <izvorni_sadrzaj>
      <item>Marin Birkić</item>
    </izvorni_sadrzaj>
    <derivirana_varijabla naziv="DomainObject.Predmet.OstaliListFormatedOIB_1">
      <item>Marin Birkić</item>
    </derivirana_varijabla>
  </DomainObject.Predmet.OstaliListFormatedOIB>
  <DomainObject.Predmet.OstaliListFormatedWithAdress>
    <izvorni_sadrzaj>
      <item>Marin Birkić</item>
    </izvorni_sadrzaj>
    <derivirana_varijabla naziv="DomainObject.Predmet.OstaliListFormatedWithAdress_1">
      <item>Marin Birkić</item>
    </derivirana_varijabla>
  </DomainObject.Predmet.OstaliListFormatedWithAdress>
  <DomainObject.Predmet.OstaliListFormatedWithAdressOIB>
    <izvorni_sadrzaj>
      <item>Marin Birkić</item>
    </izvorni_sadrzaj>
    <derivirana_varijabla naziv="DomainObject.Predmet.OstaliListFormatedWithAdressOIB_1">
      <item>Marin Birkić</item>
    </derivirana_varijabla>
  </DomainObject.Predmet.OstaliListFormatedWithAdressOIB>
  <DomainObject.Predmet.OstaliListNazivFormated>
    <izvorni_sadrzaj>
      <item>Marin Birkić</item>
    </izvorni_sadrzaj>
    <derivirana_varijabla naziv="DomainObject.Predmet.OstaliListNazivFormated_1">
      <item>Marin Birkić</item>
    </derivirana_varijabla>
  </DomainObject.Predmet.OstaliListNazivFormated>
  <DomainObject.Predmet.OstaliListNazivFormatedOIB>
    <izvorni_sadrzaj>
      <item>Marin Birkić</item>
    </izvorni_sadrzaj>
    <derivirana_varijabla naziv="DomainObject.Predmet.OstaliListNazivFormatedOIB_1">
      <item>Marin Birkić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 ZADAR i dr.</izvorni_sadrzaj>
    <derivirana_varijabla naziv="DomainObject.Predmet.StrankaIDrugi_1">GRAD ZADAR i dr.</derivirana_varijabla>
  </DomainObject.Predmet.StrankaIDrugi>
  <DomainObject.Predmet.ProtustrankaIDrugi>
    <izvorni_sadrzaj>Tekstil Zadar d.o.o. za trgovinu i usluge</izvorni_sadrzaj>
    <derivirana_varijabla naziv="DomainObject.Predmet.ProtustrankaIDrugi_1">Tekstil Zadar d.o.o. za trgovinu i usluge</derivirana_varijabla>
  </DomainObject.Predmet.ProtustrankaIDrugi>
  <DomainObject.Predmet.StrankaIDrugiAdressOIB>
    <izvorni_sadrzaj>GRAD ZADAR, OIB 09933651854, Narodni trg 1, 23000 Zadar i dr.</izvorni_sadrzaj>
    <derivirana_varijabla naziv="DomainObject.Predmet.StrankaIDrugiAdressOIB_1">GRAD ZADAR, OIB 09933651854, Narodni trg 1, 23000 Zadar i dr.</derivirana_varijabla>
  </DomainObject.Predmet.StrankaIDrugiAdressOIB>
  <DomainObject.Predmet.ProtustrankaIDrugiAdressOIB>
    <izvorni_sadrzaj>Tekstil Zadar d.o.o. za trgovinu i usluge, OIB 04451653115, Franka Lisice 42, 23000 Zadar</izvorni_sadrzaj>
    <derivirana_varijabla naziv="DomainObject.Predmet.ProtustrankaIDrugiAdressOIB_1">Tekstil Zadar d.o.o. za trgovinu i usluge, OIB 04451653115, Franka Lisice 42,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 ZADAR</item>
      <item>Tekstil Zadar d.o.o. za trgovinu i usluge</item>
      <item>Marin Birkić</item>
      <item>IN TEKSTIL j.d.o.o. za trgovinu i djelatnost turističke agencije</item>
    </izvorni_sadrzaj>
    <derivirana_varijabla naziv="DomainObject.Predmet.SudioniciListNaziv_1">
      <item>GRAD ZADAR</item>
      <item>Tekstil Zadar d.o.o. za trgovinu i usluge</item>
      <item>Marin Birkić</item>
      <item>IN TEKSTIL j.d.o.o. za trgovinu i djelatnost turističke agencije</item>
    </derivirana_varijabla>
  </DomainObject.Predmet.SudioniciListNaziv>
  <DomainObject.Predmet.SudioniciListAdressOIB>
    <izvorni_sadrzaj>
      <item>GRAD ZADAR, OIB 09933651854, Narodni trg 1,23000 Zadar</item>
      <item>Tekstil Zadar d.o.o. za trgovinu i usluge, OIB 04451653115, Franka Lisice 42,23000 Zadar</item>
      <item>Marin Birkić</item>
      <item>IN TEKSTIL j.d.o.o. za trgovinu i djelatnost turističke agencije, OIB 81916134010, Zrinsko Frankopanska 14,23000 Zadar</item>
    </izvorni_sadrzaj>
    <derivirana_varijabla naziv="DomainObject.Predmet.SudioniciListAdressOIB_1">
      <item>GRAD ZADAR, OIB 09933651854, Narodni trg 1,23000 Zadar</item>
      <item>Tekstil Zadar d.o.o. za trgovinu i usluge, OIB 04451653115, Franka Lisice 42,23000 Zadar</item>
      <item>Marin Birkić</item>
      <item>IN TEKSTIL j.d.o.o. za trgovinu i djelatnost turističke agencije, OIB 81916134010, Zrinsko Frankopanska 14,23000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09933651854</item>
      <item>, OIB 04451653115</item>
      <item>, OIB null</item>
      <item>, OIB 81916134010</item>
    </izvorni_sadrzaj>
    <derivirana_varijabla naziv="DomainObject.Predmet.SudioniciListNazivOIB_1">
      <item>, OIB 09933651854</item>
      <item>, OIB 04451653115</item>
      <item>, OIB null</item>
      <item>, OIB 81916134010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396</properties:Words>
  <properties:Characters>2070</properties:Characters>
  <properties:Lines>70</properties:Lines>
  <properties:Paragraphs>23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2017-02-27T07:22:00Z</dcterms:created>
  <dc:creator>Martina Kalmeta</dc:creator>
  <cp:lastModifiedBy>wsadmin</cp:lastModifiedBy>
  <dcterms:modified xmlns:xsi="http://www.w3.org/2001/XMLSchema-instance" xsi:type="dcterms:W3CDTF">2017-02-28T10:34:00Z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