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aae4" w14:paraId="3e6aae4" w:rsidRDefault="00EA0773" w:rsidP="00EA0773" w:rsidR="00EA0773" w:rsidRPr="00EA0773">
      <w:pPr>
        <w:spacing w:lineRule="auto" w:line="259" w:after="160"/>
        <w15:collapsed w:val="false"/>
        <w:rPr>
          <w:rFonts w:cs="Times New Roman" w:eastAsia="Calibri" w:hAnsi="Calibri" w:ascii="Calibri"/>
          <w:b/>
        </w:rPr>
      </w:pPr>
      <w:r w:rsidRPr="00EA0773">
        <w:rPr>
          <w:rFonts w:cs="Times New Roman" w:eastAsia="Calibri" w:hAnsi="Calibri" w:ascii="Calibri"/>
          <w:b/>
        </w:rPr>
        <w:t xml:space="preserve">                                      GORICA  d.o.o. „ u stečaju“</w:t>
      </w:r>
    </w:p>
    <w:p w:rsidRDefault="00EA0773" w:rsidP="00EA0773" w:rsidR="00EA0773" w:rsidRPr="00EA0773">
      <w:pPr>
        <w:spacing w:lineRule="auto" w:line="259" w:after="160"/>
        <w:rPr>
          <w:rFonts w:cs="Times New Roman" w:eastAsia="Calibri" w:hAnsi="Calibri" w:ascii="Calibri"/>
          <w:b/>
        </w:rPr>
      </w:pPr>
      <w:r w:rsidRPr="00EA0773">
        <w:rPr>
          <w:rFonts w:cs="Times New Roman" w:eastAsia="Calibri" w:hAnsi="Calibri" w:ascii="Calibri"/>
          <w:b/>
        </w:rPr>
        <w:t xml:space="preserve">                                       Kolodvorska </w:t>
      </w:r>
      <w:proofErr w:type="spellStart"/>
      <w:r w:rsidRPr="00EA0773">
        <w:rPr>
          <w:rFonts w:cs="Times New Roman" w:eastAsia="Calibri" w:hAnsi="Calibri" w:ascii="Calibri"/>
          <w:b/>
        </w:rPr>
        <w:t>bb</w:t>
      </w:r>
      <w:proofErr w:type="spellEnd"/>
      <w:r w:rsidRPr="00EA0773">
        <w:rPr>
          <w:rFonts w:cs="Times New Roman" w:eastAsia="Calibri" w:hAnsi="Calibri" w:ascii="Calibri"/>
          <w:b/>
        </w:rPr>
        <w:t>, Zdenci</w:t>
      </w:r>
    </w:p>
    <w:p w:rsidRDefault="00EA0773" w:rsidP="00EA0773" w:rsidR="00EA0773" w:rsidRPr="00EA0773">
      <w:pPr>
        <w:spacing w:lineRule="auto" w:line="259" w:after="160"/>
        <w:rPr>
          <w:rFonts w:cs="Times New Roman" w:eastAsia="Calibri" w:hAnsi="Calibri" w:ascii="Calibri"/>
          <w:b/>
        </w:rPr>
      </w:pPr>
      <w:r w:rsidRPr="00EA0773">
        <w:rPr>
          <w:rFonts w:cs="Times New Roman" w:eastAsia="Calibri" w:hAnsi="Calibri" w:ascii="Calibri"/>
          <w:b/>
        </w:rPr>
        <w:t xml:space="preserve">                                       OIB : 15819891909</w:t>
      </w:r>
    </w:p>
    <w:p w:rsidRDefault="00EA0773" w:rsidP="00EA0773" w:rsidR="00EA0773" w:rsidRPr="00EA0773">
      <w:pPr>
        <w:spacing w:lineRule="auto" w:line="259" w:after="160"/>
        <w:rPr>
          <w:rFonts w:cs="Times New Roman" w:eastAsia="Calibri" w:hAnsi="Calibri" w:ascii="Calibri"/>
          <w:b/>
        </w:rPr>
      </w:pPr>
      <w:r w:rsidRPr="00EA0773">
        <w:rPr>
          <w:rFonts w:cs="Times New Roman" w:eastAsia="Calibri" w:hAnsi="Calibri" w:ascii="Calibri"/>
          <w:b/>
        </w:rPr>
        <w:t xml:space="preserve">                                       Stečajni upravitelj : Ivo Žiža</w:t>
      </w:r>
    </w:p>
    <w:p w:rsidRDefault="00EA0773" w:rsidP="00EA0773" w:rsidR="00EA0773" w:rsidRPr="00EA0773">
      <w:pPr>
        <w:spacing w:lineRule="auto" w:line="259" w:after="160"/>
        <w:rPr>
          <w:rFonts w:cs="Times New Roman" w:eastAsia="Calibri" w:hAnsi="Calibri" w:ascii="Calibri"/>
          <w:b/>
        </w:rPr>
      </w:pPr>
      <w:r w:rsidRPr="00EA0773">
        <w:rPr>
          <w:rFonts w:cs="Times New Roman" w:eastAsia="Calibri" w:hAnsi="Calibri" w:ascii="Calibri"/>
          <w:b/>
        </w:rPr>
        <w:t xml:space="preserve">                                       Stečajni sudac : Marija Petrina Kubica</w:t>
      </w:r>
    </w:p>
    <w:p w:rsidRDefault="00EA0773" w:rsidP="00EA0773" w:rsidR="00EA0773" w:rsidRPr="00EA0773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EA0773" w:rsidP="00EA0773" w:rsidR="00EA0773" w:rsidRPr="00EA0773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EA0773" w:rsidP="00EA0773" w:rsidR="00EA0773" w:rsidRPr="00EA0773">
      <w:pPr>
        <w:spacing w:lineRule="auto" w:line="259" w:after="160"/>
        <w:rPr>
          <w:rFonts w:cs="Times New Roman" w:eastAsia="Calibri" w:hAnsi="Calibri" w:ascii="Calibri"/>
          <w:b/>
        </w:rPr>
      </w:pPr>
      <w:r w:rsidRPr="00EA0773">
        <w:rPr>
          <w:rFonts w:cs="Times New Roman" w:eastAsia="Calibri" w:hAnsi="Calibri" w:ascii="Calibri"/>
          <w:b/>
        </w:rPr>
        <w:t>TABLICA PRIJAVLJENIH TRAŽBINA PRVI VIŠI ISPLATNI RED                               St- 116/2018</w:t>
      </w:r>
    </w:p>
    <w:p w:rsidRDefault="00EA0773" w:rsidP="00EA0773" w:rsidR="00EA0773" w:rsidRPr="00EA0773">
      <w:pPr>
        <w:spacing w:lineRule="auto" w:line="259" w:after="160"/>
        <w:rPr>
          <w:rFonts w:cs="Times New Roman" w:eastAsia="Calibri" w:hAnsi="Calibri" w:ascii="Calibri"/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63"/>
        <w:gridCol w:w="1843"/>
        <w:gridCol w:w="1418"/>
        <w:gridCol w:w="1417"/>
        <w:gridCol w:w="1559"/>
        <w:gridCol w:w="851"/>
        <w:gridCol w:w="1412"/>
      </w:tblGrid>
      <w:tr w:rsidTr="009E20CA" w:rsidR="00EA0773" w:rsidRPr="00EA0773">
        <w:tc>
          <w:tcPr>
            <w:tcW w:type="dxa" w:w="562"/>
            <w:shd w:themeFillShade="F2" w:themeFill="background1" w:fill="F2F2F2" w:color="auto" w:val="clear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proofErr w:type="spellStart"/>
            <w:r w:rsidRPr="00EA0773">
              <w:rPr>
                <w:rFonts w:cs="Times New Roman" w:eastAsia="Calibri" w:hAnsi="Calibri" w:ascii="Calibri"/>
              </w:rPr>
              <w:t>R.b</w:t>
            </w:r>
            <w:proofErr w:type="spellEnd"/>
            <w:r w:rsidRPr="00EA0773">
              <w:rPr>
                <w:rFonts w:cs="Times New Roman" w:eastAsia="Calibri" w:hAnsi="Calibri" w:ascii="Calibri"/>
              </w:rPr>
              <w:t>.</w:t>
            </w:r>
          </w:p>
        </w:tc>
        <w:tc>
          <w:tcPr>
            <w:tcW w:type="dxa" w:w="1843"/>
            <w:shd w:themeFillShade="F2" w:themeFill="background1" w:fill="F2F2F2" w:color="auto" w:val="clear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Naziv vjerovnika</w:t>
            </w:r>
          </w:p>
        </w:tc>
        <w:tc>
          <w:tcPr>
            <w:tcW w:type="dxa" w:w="1418"/>
            <w:shd w:themeFillShade="F2" w:themeFill="background1" w:fill="F2F2F2" w:color="auto" w:val="clear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proofErr w:type="spellStart"/>
            <w:r w:rsidRPr="00EA0773">
              <w:rPr>
                <w:rFonts w:cs="Times New Roman" w:eastAsia="Calibri" w:hAnsi="Calibri" w:ascii="Calibri"/>
              </w:rPr>
              <w:t>Osnov</w:t>
            </w:r>
            <w:proofErr w:type="spellEnd"/>
            <w:r w:rsidRPr="00EA0773">
              <w:rPr>
                <w:rFonts w:cs="Times New Roman" w:eastAsia="Calibri" w:hAnsi="Calibri" w:ascii="Calibri"/>
              </w:rPr>
              <w:t xml:space="preserve"> tražbine</w:t>
            </w:r>
          </w:p>
        </w:tc>
        <w:tc>
          <w:tcPr>
            <w:tcW w:type="dxa" w:w="1417"/>
            <w:shd w:themeFillShade="F2" w:themeFill="background1" w:fill="F2F2F2" w:color="auto" w:val="clear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Iznos prijavljene tražbine</w:t>
            </w:r>
          </w:p>
        </w:tc>
        <w:tc>
          <w:tcPr>
            <w:tcW w:type="dxa" w:w="1559"/>
            <w:shd w:themeFillShade="F2" w:themeFill="background1" w:fill="F2F2F2" w:color="auto" w:val="clear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Iznos priznate tražbine</w:t>
            </w:r>
          </w:p>
        </w:tc>
        <w:tc>
          <w:tcPr>
            <w:tcW w:type="dxa" w:w="851"/>
            <w:shd w:themeFillShade="F2" w:themeFill="background1" w:fill="F2F2F2" w:color="auto" w:val="clear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%</w:t>
            </w:r>
          </w:p>
        </w:tc>
        <w:tc>
          <w:tcPr>
            <w:tcW w:type="dxa" w:w="1412"/>
            <w:shd w:themeFillShade="F2" w:themeFill="background1" w:fill="F2F2F2" w:color="auto" w:val="clear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Napomena</w:t>
            </w:r>
          </w:p>
        </w:tc>
      </w:tr>
      <w:tr w:rsidTr="009E20CA" w:rsidR="00EA0773" w:rsidRPr="00EA0773">
        <w:tc>
          <w:tcPr>
            <w:tcW w:type="dxa" w:w="562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1.</w:t>
            </w:r>
          </w:p>
        </w:tc>
        <w:tc>
          <w:tcPr>
            <w:tcW w:type="dxa" w:w="1843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Ministarstvo financija, Porezna uprava Zagreb, Boškovićeva 5, OIB: 18683136487, zastupano po ŽDO Bjelovar</w:t>
            </w:r>
          </w:p>
        </w:tc>
        <w:tc>
          <w:tcPr>
            <w:tcW w:type="dxa" w:w="1418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Porezi i doprinosi „iz“ i „na“ plaću</w:t>
            </w:r>
          </w:p>
        </w:tc>
        <w:tc>
          <w:tcPr>
            <w:tcW w:type="dxa" w:w="1417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19.372,69</w:t>
            </w:r>
          </w:p>
        </w:tc>
        <w:tc>
          <w:tcPr>
            <w:tcW w:type="dxa" w:w="1559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19.372,69</w:t>
            </w:r>
          </w:p>
        </w:tc>
        <w:tc>
          <w:tcPr>
            <w:tcW w:type="dxa" w:w="851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1,79</w:t>
            </w:r>
          </w:p>
        </w:tc>
        <w:tc>
          <w:tcPr>
            <w:tcW w:type="dxa" w:w="1412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Razlika prijavljene tražbine u iznosu od 29.074,50 kn priznata u drugom višem isplatnom redu</w:t>
            </w:r>
          </w:p>
        </w:tc>
      </w:tr>
      <w:tr w:rsidTr="009E20CA" w:rsidR="00EA0773" w:rsidRPr="00EA0773">
        <w:tc>
          <w:tcPr>
            <w:tcW w:type="dxa" w:w="562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2.</w:t>
            </w:r>
          </w:p>
        </w:tc>
        <w:tc>
          <w:tcPr>
            <w:tcW w:type="dxa" w:w="1843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Mario </w:t>
            </w:r>
            <w:proofErr w:type="spellStart"/>
            <w:r w:rsidRPr="00EA0773">
              <w:rPr>
                <w:rFonts w:cs="Times New Roman" w:eastAsia="Calibri" w:hAnsi="Calibri" w:ascii="Calibri"/>
              </w:rPr>
              <w:t>Barukčić</w:t>
            </w:r>
            <w:proofErr w:type="spellEnd"/>
            <w:r w:rsidRPr="00EA0773">
              <w:rPr>
                <w:rFonts w:cs="Times New Roman" w:eastAsia="Calibri" w:hAnsi="Calibri" w:ascii="Calibri"/>
              </w:rPr>
              <w:t>, Kolodvorska 59, Zdenci, OIB : 31967355167</w:t>
            </w:r>
          </w:p>
        </w:tc>
        <w:tc>
          <w:tcPr>
            <w:tcW w:type="dxa" w:w="1418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otpremnina</w:t>
            </w:r>
          </w:p>
        </w:tc>
        <w:tc>
          <w:tcPr>
            <w:tcW w:type="dxa" w:w="1417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  4.000,00</w:t>
            </w:r>
          </w:p>
        </w:tc>
        <w:tc>
          <w:tcPr>
            <w:tcW w:type="dxa" w:w="1559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   4.000,00</w:t>
            </w:r>
          </w:p>
        </w:tc>
        <w:tc>
          <w:tcPr>
            <w:tcW w:type="dxa" w:w="851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0,37</w:t>
            </w:r>
          </w:p>
        </w:tc>
        <w:tc>
          <w:tcPr>
            <w:tcW w:type="dxa" w:w="1412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Temeljem odluke uprave , a u skladu sa Pravilnikom o porezu na dohodak</w:t>
            </w:r>
          </w:p>
        </w:tc>
      </w:tr>
      <w:tr w:rsidTr="009E20CA" w:rsidR="00EA0773" w:rsidRPr="00EA0773">
        <w:tc>
          <w:tcPr>
            <w:tcW w:type="dxa" w:w="562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3.</w:t>
            </w:r>
          </w:p>
        </w:tc>
        <w:tc>
          <w:tcPr>
            <w:tcW w:type="dxa" w:w="1843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Nada Medved, </w:t>
            </w:r>
            <w:proofErr w:type="spellStart"/>
            <w:r w:rsidRPr="00EA0773">
              <w:rPr>
                <w:rFonts w:cs="Times New Roman" w:eastAsia="Calibri" w:hAnsi="Calibri" w:ascii="Calibri"/>
              </w:rPr>
              <w:t>Plašćakova</w:t>
            </w:r>
            <w:proofErr w:type="spellEnd"/>
            <w:r w:rsidRPr="00EA0773">
              <w:rPr>
                <w:rFonts w:cs="Times New Roman" w:eastAsia="Calibri" w:hAnsi="Calibri" w:ascii="Calibri"/>
              </w:rPr>
              <w:t xml:space="preserve"> 24, Duga Međa, 33 513 Zdenci, OIB : 48984114425</w:t>
            </w:r>
          </w:p>
        </w:tc>
        <w:tc>
          <w:tcPr>
            <w:tcW w:type="dxa" w:w="1418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otpremnina</w:t>
            </w:r>
          </w:p>
        </w:tc>
        <w:tc>
          <w:tcPr>
            <w:tcW w:type="dxa" w:w="1417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  4.000,00</w:t>
            </w:r>
          </w:p>
        </w:tc>
        <w:tc>
          <w:tcPr>
            <w:tcW w:type="dxa" w:w="1559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    4.000,00</w:t>
            </w:r>
          </w:p>
        </w:tc>
        <w:tc>
          <w:tcPr>
            <w:tcW w:type="dxa" w:w="851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0,37</w:t>
            </w:r>
          </w:p>
        </w:tc>
        <w:tc>
          <w:tcPr>
            <w:tcW w:type="dxa" w:w="1412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Temeljem odluke uprave, a u skladu sa Pravilnikom o porezu na dohodak</w:t>
            </w:r>
          </w:p>
        </w:tc>
      </w:tr>
      <w:tr w:rsidTr="009E20CA" w:rsidR="00EA0773" w:rsidRPr="00EA0773">
        <w:tc>
          <w:tcPr>
            <w:tcW w:type="dxa" w:w="562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4. </w:t>
            </w:r>
          </w:p>
        </w:tc>
        <w:tc>
          <w:tcPr>
            <w:tcW w:type="dxa" w:w="1843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Mato </w:t>
            </w:r>
            <w:proofErr w:type="spellStart"/>
            <w:r w:rsidRPr="00EA0773">
              <w:rPr>
                <w:rFonts w:cs="Times New Roman" w:eastAsia="Calibri" w:hAnsi="Calibri" w:ascii="Calibri"/>
              </w:rPr>
              <w:t>Barukčić</w:t>
            </w:r>
            <w:proofErr w:type="spellEnd"/>
            <w:r w:rsidRPr="00EA0773">
              <w:rPr>
                <w:rFonts w:cs="Times New Roman" w:eastAsia="Calibri" w:hAnsi="Calibri" w:ascii="Calibri"/>
              </w:rPr>
              <w:t>, Kolodvorska 59, 33 513 Zdenci, OIB : 01889782250</w:t>
            </w:r>
          </w:p>
        </w:tc>
        <w:tc>
          <w:tcPr>
            <w:tcW w:type="dxa" w:w="1418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otpremnina</w:t>
            </w:r>
          </w:p>
        </w:tc>
        <w:tc>
          <w:tcPr>
            <w:tcW w:type="dxa" w:w="1417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  4.500,00</w:t>
            </w:r>
          </w:p>
        </w:tc>
        <w:tc>
          <w:tcPr>
            <w:tcW w:type="dxa" w:w="1559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    4.500,00</w:t>
            </w:r>
          </w:p>
        </w:tc>
        <w:tc>
          <w:tcPr>
            <w:tcW w:type="dxa" w:w="851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0,42</w:t>
            </w:r>
          </w:p>
        </w:tc>
        <w:tc>
          <w:tcPr>
            <w:tcW w:type="dxa" w:w="1412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Temeljem odluke uprave , a u skladu sa Pravilnikom o porezu na dohodak</w:t>
            </w:r>
          </w:p>
        </w:tc>
      </w:tr>
      <w:tr w:rsidTr="009E20CA" w:rsidR="00EA0773" w:rsidRPr="00EA0773">
        <w:tc>
          <w:tcPr>
            <w:tcW w:type="dxa" w:w="562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5.</w:t>
            </w:r>
          </w:p>
        </w:tc>
        <w:tc>
          <w:tcPr>
            <w:tcW w:type="dxa" w:w="1843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Ivica Namjesnik, </w:t>
            </w:r>
            <w:proofErr w:type="spellStart"/>
            <w:r w:rsidRPr="00EA0773">
              <w:rPr>
                <w:rFonts w:cs="Times New Roman" w:eastAsia="Calibri" w:hAnsi="Calibri" w:ascii="Calibri"/>
              </w:rPr>
              <w:t>J.J</w:t>
            </w:r>
            <w:proofErr w:type="spellEnd"/>
            <w:r w:rsidRPr="00EA0773">
              <w:rPr>
                <w:rFonts w:cs="Times New Roman" w:eastAsia="Calibri" w:hAnsi="Calibri" w:ascii="Calibri"/>
              </w:rPr>
              <w:t xml:space="preserve">. </w:t>
            </w:r>
            <w:proofErr w:type="spellStart"/>
            <w:r w:rsidRPr="00EA0773">
              <w:rPr>
                <w:rFonts w:cs="Times New Roman" w:eastAsia="Calibri" w:hAnsi="Calibri" w:ascii="Calibri"/>
              </w:rPr>
              <w:t>Štrosmajera</w:t>
            </w:r>
            <w:proofErr w:type="spellEnd"/>
            <w:r w:rsidRPr="00EA0773">
              <w:rPr>
                <w:rFonts w:cs="Times New Roman" w:eastAsia="Calibri" w:hAnsi="Calibri" w:ascii="Calibri"/>
              </w:rPr>
              <w:t xml:space="preserve"> </w:t>
            </w:r>
            <w:r w:rsidRPr="00EA0773">
              <w:rPr>
                <w:rFonts w:cs="Times New Roman" w:eastAsia="Calibri" w:hAnsi="Calibri" w:ascii="Calibri"/>
              </w:rPr>
              <w:lastRenderedPageBreak/>
              <w:t>93, Zdenci</w:t>
            </w:r>
          </w:p>
        </w:tc>
        <w:tc>
          <w:tcPr>
            <w:tcW w:type="dxa" w:w="1418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lastRenderedPageBreak/>
              <w:t xml:space="preserve">Neto plaća za 4. i 5. </w:t>
            </w:r>
            <w:r w:rsidRPr="00EA0773">
              <w:rPr>
                <w:rFonts w:cs="Times New Roman" w:eastAsia="Calibri" w:hAnsi="Calibri" w:ascii="Calibri"/>
              </w:rPr>
              <w:lastRenderedPageBreak/>
              <w:t>mj.2017.g.</w:t>
            </w:r>
          </w:p>
        </w:tc>
        <w:tc>
          <w:tcPr>
            <w:tcW w:type="dxa" w:w="1417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lastRenderedPageBreak/>
              <w:t xml:space="preserve">    4.443,01</w:t>
            </w:r>
          </w:p>
        </w:tc>
        <w:tc>
          <w:tcPr>
            <w:tcW w:type="dxa" w:w="1559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     4.443,01</w:t>
            </w:r>
          </w:p>
        </w:tc>
        <w:tc>
          <w:tcPr>
            <w:tcW w:type="dxa" w:w="851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 0,40</w:t>
            </w:r>
          </w:p>
        </w:tc>
        <w:tc>
          <w:tcPr>
            <w:tcW w:type="dxa" w:w="1412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</w:p>
        </w:tc>
      </w:tr>
      <w:tr w:rsidTr="009E20CA" w:rsidR="00EA0773" w:rsidRPr="00EA0773">
        <w:tc>
          <w:tcPr>
            <w:tcW w:type="dxa" w:w="562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843"/>
            <w:shd w:themeFillShade="F2" w:themeFill="background1" w:fill="F2F2F2" w:color="auto" w:val="clear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</w:p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>UKUPNO PRVI VIŠI ISPLATNI RED</w:t>
            </w:r>
          </w:p>
        </w:tc>
        <w:tc>
          <w:tcPr>
            <w:tcW w:type="dxa" w:w="1418"/>
            <w:shd w:themeFillShade="F2" w:themeFill="background1" w:fill="F2F2F2" w:color="auto" w:val="clear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417"/>
            <w:shd w:themeFillShade="F2" w:themeFill="background1" w:fill="F2F2F2" w:color="auto" w:val="clear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  36.315,70 </w:t>
            </w:r>
          </w:p>
        </w:tc>
        <w:tc>
          <w:tcPr>
            <w:tcW w:type="dxa" w:w="1559"/>
            <w:shd w:themeFillShade="F2" w:themeFill="background1" w:fill="F2F2F2" w:color="auto" w:val="clear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   36.315,70</w:t>
            </w:r>
          </w:p>
        </w:tc>
        <w:tc>
          <w:tcPr>
            <w:tcW w:type="dxa" w:w="851"/>
            <w:shd w:themeFillShade="F2" w:themeFill="background1" w:fill="F2F2F2" w:color="auto" w:val="clear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  <w:r w:rsidRPr="00EA0773">
              <w:rPr>
                <w:rFonts w:cs="Times New Roman" w:eastAsia="Calibri" w:hAnsi="Calibri" w:ascii="Calibri"/>
              </w:rPr>
              <w:t xml:space="preserve">   3,35</w:t>
            </w:r>
          </w:p>
        </w:tc>
        <w:tc>
          <w:tcPr>
            <w:tcW w:type="dxa" w:w="1412"/>
          </w:tcPr>
          <w:p w:rsidRDefault="00EA0773" w:rsidP="00EA0773" w:rsidR="00EA0773" w:rsidRPr="00EA0773">
            <w:pPr>
              <w:rPr>
                <w:rFonts w:cs="Times New Roman" w:eastAsia="Calibri" w:hAnsi="Calibri" w:ascii="Calibri"/>
              </w:rPr>
            </w:pPr>
          </w:p>
        </w:tc>
      </w:tr>
    </w:tbl>
    <w:p w:rsidRDefault="00EA0773" w:rsidP="00EA0773" w:rsidR="00EA0773" w:rsidRPr="00EA0773">
      <w:pPr>
        <w:spacing w:lineRule="auto" w:line="259" w:after="160"/>
        <w:rPr>
          <w:rFonts w:cs="Times New Roman" w:eastAsia="Calibri" w:hAnsi="Calibri" w:ascii="Calibri"/>
        </w:rPr>
      </w:pPr>
    </w:p>
    <w:p w:rsidRDefault="00EA0773" w:rsidP="00EA0773" w:rsidR="00EA0773" w:rsidRPr="00EA0773">
      <w:pPr>
        <w:spacing w:lineRule="auto" w:line="259" w:after="160"/>
        <w:rPr>
          <w:rFonts w:cs="Times New Roman" w:eastAsia="Calibri" w:hAnsi="Calibri" w:ascii="Calibri"/>
        </w:rPr>
      </w:pPr>
    </w:p>
    <w:p w:rsidRDefault="00EA0773" w:rsidP="00EA0773" w:rsidR="00EA0773" w:rsidRPr="00EA0773">
      <w:pPr>
        <w:spacing w:lineRule="auto" w:line="259" w:after="160"/>
        <w:rPr>
          <w:rFonts w:cs="Times New Roman" w:eastAsia="Calibri" w:hAnsi="Calibri" w:ascii="Calibri"/>
          <w:b/>
        </w:rPr>
      </w:pPr>
      <w:r w:rsidRPr="00EA0773">
        <w:rPr>
          <w:rFonts w:cs="Times New Roman" w:eastAsia="Calibri" w:hAnsi="Calibri" w:ascii="Calibri"/>
          <w:b/>
        </w:rPr>
        <w:t xml:space="preserve"> NAPOMENA :      OSPORENIH TRAŽBINA NEMA                                 </w:t>
      </w:r>
    </w:p>
    <w:p w:rsidRDefault="00EA0773" w:rsidP="00EA0773" w:rsidR="00EA0773" w:rsidRPr="00EA0773">
      <w:pPr>
        <w:spacing w:lineRule="auto" w:line="259" w:after="160"/>
        <w:rPr>
          <w:rFonts w:cs="Times New Roman" w:eastAsia="Calibri" w:hAnsi="Calibri" w:ascii="Calibri"/>
        </w:rPr>
      </w:pPr>
    </w:p>
    <w:p w:rsidRDefault="00EA0773" w:rsidP="00EA0773" w:rsidR="00EA0773" w:rsidRPr="00EA0773">
      <w:pPr>
        <w:spacing w:lineRule="auto" w:line="259" w:after="160"/>
        <w:rPr>
          <w:rFonts w:cs="Times New Roman" w:eastAsia="Calibri" w:hAnsi="Calibri" w:ascii="Calibri"/>
        </w:rPr>
      </w:pPr>
      <w:r w:rsidRPr="00EA0773">
        <w:rPr>
          <w:rFonts w:cs="Times New Roman" w:eastAsia="Calibri" w:hAnsi="Calibri" w:ascii="Calibri"/>
        </w:rPr>
        <w:t xml:space="preserve">                                                                                                                </w:t>
      </w:r>
    </w:p>
    <w:p w:rsidRDefault="00EA0773" w:rsidP="00EA0773" w:rsidR="00EA0773" w:rsidRPr="00EA0773">
      <w:pPr>
        <w:spacing w:lineRule="auto" w:line="259" w:after="160"/>
        <w:rPr>
          <w:rFonts w:cs="Times New Roman" w:eastAsia="Calibri" w:hAnsi="Calibri" w:ascii="Calibri"/>
        </w:rPr>
      </w:pPr>
      <w:r w:rsidRPr="00EA0773">
        <w:rPr>
          <w:rFonts w:cs="Times New Roman" w:eastAsia="Calibri" w:hAnsi="Calibri" w:ascii="Calibri"/>
        </w:rPr>
        <w:t xml:space="preserve">                                                                                                  Stečajni upravitelj :</w:t>
      </w:r>
    </w:p>
    <w:p w:rsidRDefault="00EA0773" w:rsidP="00EA0773" w:rsidR="00EA0773" w:rsidRPr="00EA0773">
      <w:pPr>
        <w:spacing w:lineRule="auto" w:line="259" w:after="160"/>
        <w:rPr>
          <w:rFonts w:cs="Times New Roman" w:eastAsia="Calibri" w:hAnsi="Calibri" w:ascii="Calibri"/>
        </w:rPr>
      </w:pPr>
      <w:r w:rsidRPr="00EA0773">
        <w:rPr>
          <w:rFonts w:cs="Times New Roman" w:eastAsia="Calibri" w:hAnsi="Calibri" w:ascii="Calibri"/>
        </w:rPr>
        <w:t xml:space="preserve">                                                                                                  Ivo Žiža</w:t>
      </w:r>
    </w:p>
    <w:p w:rsidRDefault="00EA0773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0773"/>
    <w:rsid w:val="00750F21"/>
    <w:rsid w:val="00D2342D"/>
    <w:rsid w:val="00EA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EA077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EA077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294</properties:Words>
  <properties:Characters>1678</properties:Characters>
  <properties:Lines>13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2018-10-09T12:43:00Z</dcterms:created>
  <dc:creator>Željka Vitez</dc:creator>
  <cp:lastModifiedBy>Željka Vitez</cp:lastModifiedBy>
  <dcterms:modified xmlns:xsi="http://www.w3.org/2001/XMLSchema-instance" xsi:type="dcterms:W3CDTF">2018-10-09T12:44:00Z</dcterms:modified>
  <cp:revision>1</cp:revision>
</cp:coreProperties>
</file>