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d144" w14:paraId="5d8d144" w:rsidRDefault="00944343" w:rsidP="00FE627B" w:rsidR="00944343" w:rsidRPr="001C31CE">
      <w:pPr>
        <w15:collapsed w:val="false"/>
        <w:rPr>
          <w:sz w:val="22"/>
          <w:szCs w:val="22"/>
        </w:rPr>
      </w:pPr>
      <w:bookmarkStart w:name="_GoBack" w:id="0"/>
      <w:bookmarkEnd w:id="0"/>
    </w:p>
    <w:p w:rsidRDefault="004D3110" w:rsidP="00FE627B" w:rsidR="004D3110" w:rsidRPr="001C31CE">
      <w:pPr>
        <w:rPr>
          <w:sz w:val="22"/>
          <w:szCs w:val="22"/>
        </w:rPr>
      </w:pPr>
    </w:p>
    <w:p w:rsidRDefault="004D3110" w:rsidP="00FE627B" w:rsidR="004D3110">
      <w:pPr>
        <w:rPr>
          <w:sz w:val="22"/>
          <w:szCs w:val="22"/>
        </w:rPr>
      </w:pPr>
    </w:p>
    <w:p w:rsidRDefault="00B413E3" w:rsidP="00FE627B" w:rsidR="00B413E3" w:rsidRPr="001C31CE">
      <w:pPr>
        <w:rPr>
          <w:sz w:val="22"/>
          <w:szCs w:val="22"/>
        </w:rPr>
      </w:pPr>
    </w:p>
    <w:p w:rsidRDefault="00695958" w:rsidP="00A2477E" w:rsidR="006250CF">
      <w:pPr>
        <w:rPr>
          <w:sz w:val="22"/>
          <w:szCs w:val="22"/>
        </w:rPr>
      </w:pPr>
      <w:r>
        <w:rPr>
          <w:noProof/>
          <w:sz w:val="22"/>
          <w:szCs w:val="22"/>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A2477E" w:rsidP="00A2477E" w:rsidR="00A2477E" w:rsidRPr="00695958">
      <w:r w:rsidRPr="00695958">
        <w:t>REPUBLIKA HRVATSKA</w:t>
      </w:r>
    </w:p>
    <w:p w:rsidRDefault="00A2477E" w:rsidP="00A2477E" w:rsidR="00A2477E" w:rsidRPr="00695958">
      <w:r w:rsidRPr="00695958">
        <w:t xml:space="preserve">TRGOVAČKI SUD U ZAGREBU                                             </w:t>
      </w:r>
    </w:p>
    <w:p w:rsidRDefault="00A2477E" w:rsidP="00A2477E" w:rsidR="00A2477E">
      <w:r w:rsidRPr="00695958">
        <w:t xml:space="preserve">Zagreb, Amruševa 2/II </w:t>
      </w:r>
      <w:r w:rsidRPr="00695958">
        <w:tab/>
      </w:r>
      <w:r w:rsidRPr="00695958">
        <w:tab/>
      </w:r>
      <w:r w:rsidRPr="00695958">
        <w:tab/>
      </w:r>
      <w:r w:rsidRPr="00695958">
        <w:tab/>
        <w:t xml:space="preserve">         </w:t>
      </w:r>
      <w:r w:rsidRPr="00695958">
        <w:tab/>
        <w:t xml:space="preserve"> </w:t>
      </w:r>
      <w:r w:rsidRPr="00695958">
        <w:tab/>
        <w:t xml:space="preserve">  </w:t>
      </w:r>
      <w:r w:rsidR="001C31CE" w:rsidRPr="00695958">
        <w:t xml:space="preserve">        </w:t>
      </w:r>
      <w:r w:rsidR="00695958">
        <w:t xml:space="preserve">   </w:t>
      </w:r>
      <w:r w:rsidR="001C31CE" w:rsidRPr="00695958">
        <w:t xml:space="preserve">     </w:t>
      </w:r>
      <w:r w:rsidRPr="00695958">
        <w:t>12  St-</w:t>
      </w:r>
      <w:r w:rsidR="00273151" w:rsidRPr="00695958">
        <w:t>734</w:t>
      </w:r>
      <w:r w:rsidRPr="00695958">
        <w:t>/201</w:t>
      </w:r>
      <w:r w:rsidR="00273151" w:rsidRPr="00695958">
        <w:t>2</w:t>
      </w:r>
    </w:p>
    <w:p w:rsidRDefault="006B728F" w:rsidP="00332B96" w:rsidR="006B728F">
      <w:pPr>
        <w:jc w:val="center"/>
      </w:pPr>
    </w:p>
    <w:p w:rsidRDefault="006B728F" w:rsidP="00332B96" w:rsidR="00332B96">
      <w:pPr>
        <w:jc w:val="center"/>
      </w:pPr>
      <w:r>
        <w:t xml:space="preserve">R  J  E  Š  E  NJ  E </w:t>
      </w:r>
    </w:p>
    <w:p w:rsidRDefault="006B728F" w:rsidP="00332B96" w:rsidR="006B728F" w:rsidRPr="00695958">
      <w:pPr>
        <w:jc w:val="center"/>
      </w:pPr>
    </w:p>
    <w:p w:rsidRDefault="006F08B7" w:rsidP="006D733E" w:rsidR="00FE627B">
      <w:pPr>
        <w:jc w:val="both"/>
      </w:pPr>
      <w:r w:rsidRPr="00695958">
        <w:t>TRGOVAČKI SUD U ZAGREBU po stečajnom sucu Nini Radiću u stečajnom postupku nad stečajnim dužnikom, SAMOBOR BENZ d.o.o. u stečaju za trgovinu i usluge, Samobor, Mirka Bogovića 20, MBS:060003234, OIB:23833525806</w:t>
      </w:r>
      <w:r w:rsidR="00726A2E" w:rsidRPr="00695958">
        <w:t xml:space="preserve">, </w:t>
      </w:r>
      <w:r w:rsidR="006B728F">
        <w:t>23</w:t>
      </w:r>
      <w:r w:rsidR="00FE627B" w:rsidRPr="00695958">
        <w:t xml:space="preserve">. </w:t>
      </w:r>
      <w:r w:rsidR="006B728F">
        <w:t>studenog</w:t>
      </w:r>
      <w:r w:rsidR="00E266C1" w:rsidRPr="00695958">
        <w:t xml:space="preserve">  201</w:t>
      </w:r>
      <w:r w:rsidRPr="00695958">
        <w:t>6</w:t>
      </w:r>
      <w:r w:rsidR="00FE627B" w:rsidRPr="00695958">
        <w:t xml:space="preserve">. </w:t>
      </w:r>
      <w:r w:rsidR="006D733E" w:rsidRPr="00695958">
        <w:t>g</w:t>
      </w:r>
      <w:r w:rsidR="00FE627B" w:rsidRPr="00695958">
        <w:t>odine</w:t>
      </w:r>
      <w:r w:rsidR="006D733E" w:rsidRPr="00695958">
        <w:t>,</w:t>
      </w:r>
    </w:p>
    <w:p w:rsidRDefault="004D3110" w:rsidP="0060482E" w:rsidR="004D3110" w:rsidRPr="00695958">
      <w:pPr>
        <w:rPr>
          <w:b/>
          <w:bCs/>
        </w:rPr>
      </w:pPr>
    </w:p>
    <w:p w:rsidRDefault="006B728F" w:rsidP="00FE627B" w:rsidR="00FE627B">
      <w:pPr>
        <w:jc w:val="center"/>
        <w:rPr>
          <w:b/>
          <w:bCs/>
        </w:rPr>
      </w:pPr>
      <w:r>
        <w:rPr>
          <w:b/>
          <w:bCs/>
        </w:rPr>
        <w:t xml:space="preserve">r  i  j  e  š  </w:t>
      </w:r>
      <w:r w:rsidR="00332B96">
        <w:rPr>
          <w:b/>
          <w:bCs/>
        </w:rPr>
        <w:t xml:space="preserve">i  o </w:t>
      </w:r>
      <w:r w:rsidR="00FE627B" w:rsidRPr="00695958">
        <w:rPr>
          <w:b/>
          <w:bCs/>
        </w:rPr>
        <w:t xml:space="preserve">     j e</w:t>
      </w:r>
    </w:p>
    <w:p w:rsidRDefault="00B413E3" w:rsidP="006B728F" w:rsidR="006B728F">
      <w:pPr>
        <w:jc w:val="both"/>
        <w:rPr>
          <w:b/>
        </w:rPr>
      </w:pPr>
      <w:r>
        <w:rPr>
          <w:b/>
        </w:rPr>
        <w:t>I</w:t>
      </w:r>
      <w:r w:rsidR="006B728F">
        <w:rPr>
          <w:b/>
        </w:rPr>
        <w:t xml:space="preserve">       </w:t>
      </w:r>
    </w:p>
    <w:p w:rsidRDefault="006B728F" w:rsidP="006B728F" w:rsidR="006B728F">
      <w:pPr>
        <w:jc w:val="both"/>
        <w:rPr>
          <w:b/>
        </w:rPr>
      </w:pPr>
      <w:r w:rsidRPr="00823791">
        <w:t>Nekretnin</w:t>
      </w:r>
      <w:r>
        <w:t>a</w:t>
      </w:r>
      <w:r w:rsidRPr="00823791">
        <w:t xml:space="preserve"> upisan</w:t>
      </w:r>
      <w:r>
        <w:t>a</w:t>
      </w:r>
      <w:r w:rsidRPr="00823791">
        <w:t xml:space="preserve"> u zemljišne knjige</w:t>
      </w:r>
      <w:r>
        <w:rPr>
          <w:b/>
        </w:rPr>
        <w:t xml:space="preserve"> </w:t>
      </w:r>
      <w:r w:rsidRPr="00743B9D">
        <w:t xml:space="preserve">Općinskog suda u </w:t>
      </w:r>
      <w:r>
        <w:t xml:space="preserve"> </w:t>
      </w:r>
      <w:r>
        <w:rPr>
          <w:b/>
        </w:rPr>
        <w:t>Puli, K.O. GALIŽANA</w:t>
      </w:r>
      <w:r w:rsidRPr="00695958">
        <w:rPr>
          <w:b/>
        </w:rPr>
        <w:t>, z.k.ul. 2061, na list A sve opisano kao stambena zgrada, Jeromelina ulica 83, dvorište , u površni 923 m2, sve na kat.čestici 527/6</w:t>
      </w:r>
      <w:r>
        <w:rPr>
          <w:b/>
        </w:rPr>
        <w:t xml:space="preserve"> kako slijedi:</w:t>
      </w:r>
    </w:p>
    <w:p w:rsidRDefault="00B556DF" w:rsidP="00B413E3" w:rsidR="006B728F">
      <w:pPr>
        <w:jc w:val="both"/>
      </w:pPr>
      <w:r>
        <w:t>-</w:t>
      </w:r>
      <w:r w:rsidR="006B728F">
        <w:t>13. ETAŽA koja predstavlja 4570/89547 dijela k.č. br. 527/6 stambena zgrada, Jeromelina ulica 83, dvorište, s kojim je povezano pravo vlasništva na posebni dio nekretnine koji je u planu posebnih dijelova označen slovom ,,M" i brojem 101, u naravi ostava za bicikle i kolica koja se nalazi u podrumu zgrade i koja se sastoji od jedne prostorije, ukupne neto reducirane površine 45,70 m2, upisane u zk.ul 2061, poduložak 13, k.o. Galižana, Općinski sud u Puli, Zemljišnoknjižni odjel Pula –</w:t>
      </w:r>
    </w:p>
    <w:p w:rsidRDefault="006B728F" w:rsidP="001B58BC" w:rsidR="006B728F" w:rsidRPr="001B58BC">
      <w:pPr>
        <w:jc w:val="both"/>
        <w:rPr>
          <w:b/>
        </w:rPr>
      </w:pPr>
      <w:r w:rsidRPr="001B58BC">
        <w:rPr>
          <w:b/>
        </w:rPr>
        <w:t>dosuđuje se kupcu, Milorad Đurđević iz Sesveta,</w:t>
      </w:r>
      <w:r w:rsidR="00B556DF" w:rsidRPr="001B58BC">
        <w:rPr>
          <w:b/>
        </w:rPr>
        <w:t xml:space="preserve"> Pavla Lončara 46, OIB: 91460050412</w:t>
      </w:r>
      <w:r w:rsidRPr="00823791">
        <w:t>.</w:t>
      </w:r>
    </w:p>
    <w:p w:rsidRDefault="00B556DF" w:rsidP="00B556DF" w:rsidR="00B556DF">
      <w:pPr>
        <w:jc w:val="both"/>
        <w:rPr>
          <w:b/>
        </w:rPr>
      </w:pPr>
      <w:r>
        <w:rPr>
          <w:b/>
        </w:rPr>
        <w:t xml:space="preserve">II        </w:t>
      </w:r>
    </w:p>
    <w:p w:rsidRDefault="00B556DF" w:rsidP="00B556DF" w:rsidR="00B556DF">
      <w:pPr>
        <w:jc w:val="both"/>
        <w:rPr>
          <w:b/>
        </w:rPr>
      </w:pPr>
      <w:r w:rsidRPr="00823791">
        <w:t>Nekretnin</w:t>
      </w:r>
      <w:r>
        <w:t>a</w:t>
      </w:r>
      <w:r w:rsidRPr="00823791">
        <w:t xml:space="preserve"> upisan</w:t>
      </w:r>
      <w:r>
        <w:t>a</w:t>
      </w:r>
      <w:r w:rsidRPr="00823791">
        <w:t xml:space="preserve"> u zemljišne knjige</w:t>
      </w:r>
      <w:r>
        <w:rPr>
          <w:b/>
        </w:rPr>
        <w:t xml:space="preserve"> </w:t>
      </w:r>
      <w:r w:rsidRPr="00743B9D">
        <w:t xml:space="preserve">Općinskog suda u </w:t>
      </w:r>
      <w:r>
        <w:t xml:space="preserve"> </w:t>
      </w:r>
      <w:r>
        <w:rPr>
          <w:b/>
        </w:rPr>
        <w:t>Puli, K.O. GALIŽANA</w:t>
      </w:r>
      <w:r w:rsidRPr="00695958">
        <w:rPr>
          <w:b/>
        </w:rPr>
        <w:t>, z.k.ul. 2061, na list A sve opisano kao stambena zgrada</w:t>
      </w:r>
      <w:r w:rsidR="00B413E3">
        <w:rPr>
          <w:b/>
        </w:rPr>
        <w:t>, Jeromelina ulica 83, dvorište</w:t>
      </w:r>
      <w:r w:rsidRPr="00695958">
        <w:rPr>
          <w:b/>
        </w:rPr>
        <w:t>, u površni 923 m2, sve na kat.čestici 527/6</w:t>
      </w:r>
      <w:r>
        <w:rPr>
          <w:b/>
        </w:rPr>
        <w:t xml:space="preserve"> kako slijedi:</w:t>
      </w:r>
    </w:p>
    <w:p w:rsidRDefault="00B556DF" w:rsidP="00B413E3" w:rsidR="00B556DF">
      <w:pPr>
        <w:jc w:val="both"/>
      </w:pPr>
      <w:r>
        <w:t>-14. ETAŽA koja predstavlja 891/89547 dijela k.č. br. 527/6 stambena zgrada, Jeromelinaulica 83, dvorište, s kojim je povezano pravo vlasništva na posebni dio nekretnine koji je u Planu posebnih dijelova označen slovom ,,N" i brojem 108, u naravi spremište koje se nalazi u podrumu zgrade i koje se sastoji od jedne prostorije, ukupne neto reducirane površine 8,91m2, upisane u zk.ul 2061, poduložak 14, k.o. Galižana, Općinski sud u Puli, Zemljišnoknjižni odjel Pula –</w:t>
      </w:r>
    </w:p>
    <w:p w:rsidRDefault="00B556DF" w:rsidP="00B556DF" w:rsidR="00B556DF" w:rsidRPr="001B58BC">
      <w:pPr>
        <w:jc w:val="both"/>
        <w:rPr>
          <w:b/>
        </w:rPr>
      </w:pPr>
      <w:r w:rsidRPr="001B58BC">
        <w:rPr>
          <w:b/>
        </w:rPr>
        <w:t>dosuđuje se kupcu, AKTIVA KAPITAL d.o.o. Gračišće, Marcani 131/c, OIB:60869680078</w:t>
      </w:r>
    </w:p>
    <w:p w:rsidRDefault="00B413E3" w:rsidP="0060482E" w:rsidR="00B413E3"/>
    <w:p w:rsidRDefault="00B413E3" w:rsidP="0060482E" w:rsidR="00B413E3"/>
    <w:p w:rsidRDefault="00B413E3" w:rsidP="0060482E" w:rsidR="00B413E3"/>
    <w:p w:rsidRDefault="00B413E3" w:rsidP="0060482E" w:rsidR="00B413E3"/>
    <w:p w:rsidRDefault="00B413E3" w:rsidP="0060482E" w:rsidR="00B413E3"/>
    <w:p w:rsidRDefault="00B413E3" w:rsidP="0060482E" w:rsidR="00B413E3"/>
    <w:p w:rsidRDefault="00B413E3" w:rsidP="0060482E" w:rsidR="00B413E3"/>
    <w:p w:rsidRDefault="004A3186" w:rsidP="0060482E" w:rsidR="0060482E" w:rsidRPr="00B413E3">
      <w:pPr>
        <w:rPr>
          <w:b/>
        </w:rPr>
      </w:pPr>
      <w:r w:rsidRPr="00B413E3">
        <w:rPr>
          <w:b/>
        </w:rPr>
        <w:lastRenderedPageBreak/>
        <w:t>III</w:t>
      </w:r>
    </w:p>
    <w:p w:rsidRDefault="004A3186" w:rsidP="004A3186" w:rsidR="004A3186">
      <w:pPr>
        <w:jc w:val="both"/>
        <w:rPr>
          <w:b/>
        </w:rPr>
      </w:pPr>
      <w:r w:rsidRPr="00823791">
        <w:t>Nekretnin</w:t>
      </w:r>
      <w:r>
        <w:t>a</w:t>
      </w:r>
      <w:r w:rsidRPr="00823791">
        <w:t xml:space="preserve"> upisan</w:t>
      </w:r>
      <w:r>
        <w:t>a</w:t>
      </w:r>
      <w:r w:rsidRPr="00823791">
        <w:t xml:space="preserve"> u zemljišne knjige</w:t>
      </w:r>
      <w:r>
        <w:rPr>
          <w:b/>
        </w:rPr>
        <w:t xml:space="preserve"> </w:t>
      </w:r>
      <w:r w:rsidRPr="00743B9D">
        <w:t xml:space="preserve">Općinskog suda u </w:t>
      </w:r>
      <w:r>
        <w:t xml:space="preserve"> </w:t>
      </w:r>
      <w:r>
        <w:rPr>
          <w:b/>
        </w:rPr>
        <w:t>Puli, K.O. GALIŽANA</w:t>
      </w:r>
      <w:r w:rsidRPr="00695958">
        <w:rPr>
          <w:b/>
        </w:rPr>
        <w:t>, z.k.ul. 2061, na list A sve opisano kao stambena zgrada, Jeromelina ulica 83, dvorište , u površni 923 m2, sve na kat.čestici 527/6</w:t>
      </w:r>
      <w:r>
        <w:rPr>
          <w:b/>
        </w:rPr>
        <w:t xml:space="preserve"> kako slijedi:</w:t>
      </w:r>
    </w:p>
    <w:p w:rsidRDefault="004A3186" w:rsidP="00B413E3" w:rsidR="0060482E">
      <w:pPr>
        <w:jc w:val="both"/>
      </w:pPr>
      <w:r>
        <w:t>-</w:t>
      </w:r>
      <w:r w:rsidR="0060482E">
        <w:t>15. ETAŽA koja predstavlja 3613/89547 dijela k.č. br. 527/6 stambena zgrada, Jeromelina ulica 83, dvorište, s kojim je povezano pravo vlasništva na posebni dio nekretnine koji je u Planu posebnih dijelova označen slovom „ 0 " i brojem 109, u naravi spremište koje se nalazi u podrumu zgrade i koje se sastoji od jedne prostorije, ukupne neto reducirane površine 36,13 m2, upisane u zk.ul 2061, poduložak 15, k.o. Galižana, Općinski sud u Puli, , Zemljišnoknjižni odjel Pula  -</w:t>
      </w:r>
    </w:p>
    <w:p w:rsidRDefault="004A3186" w:rsidP="004A3186" w:rsidR="004A3186" w:rsidRPr="001B58BC">
      <w:pPr>
        <w:jc w:val="both"/>
        <w:rPr>
          <w:b/>
        </w:rPr>
      </w:pPr>
      <w:r w:rsidRPr="001B58BC">
        <w:rPr>
          <w:b/>
        </w:rPr>
        <w:t>dosuđuje se kupcu, Vlado Kundih iz Pule Jeromelina 83, OIB: 17789589311</w:t>
      </w:r>
    </w:p>
    <w:p w:rsidRDefault="004A3186" w:rsidP="004A3186" w:rsidR="004A3186" w:rsidRPr="00B413E3">
      <w:pPr>
        <w:jc w:val="both"/>
        <w:rPr>
          <w:b/>
        </w:rPr>
      </w:pPr>
      <w:r w:rsidRPr="00B413E3">
        <w:rPr>
          <w:b/>
        </w:rPr>
        <w:t>IV</w:t>
      </w:r>
    </w:p>
    <w:p w:rsidRDefault="004A3186" w:rsidP="00B413E3" w:rsidR="004A3186">
      <w:pPr>
        <w:jc w:val="both"/>
      </w:pPr>
      <w:r>
        <w:t>-16. ETAŽA koja predstavlja 4509/89547 dijela k.č. br. 527/6 stambena zgrada, Jeromelina  ulica 83, dvorište, s kojim je povezano pravo vlasništva na posebni dio nekretnine koji je u Planu posebnih dijelova označen slovom ,,P" i brojem 110, u naravi spremište koje se nalazi u podrumu zgrade i koje se sastoji od jedne prostorije, ukupne neto reducirane površine 45,09 m2, upisane u zk.ul.2061, poduložak 16, k.o. Galižana, Općinski sud u Puli, , Zemljišnoknjižni odjel Pula</w:t>
      </w:r>
    </w:p>
    <w:p w:rsidRDefault="004A3186" w:rsidP="004A3186" w:rsidR="004A3186" w:rsidRPr="001B58BC">
      <w:pPr>
        <w:jc w:val="both"/>
        <w:rPr>
          <w:b/>
        </w:rPr>
      </w:pPr>
      <w:r w:rsidRPr="001B58BC">
        <w:rPr>
          <w:b/>
        </w:rPr>
        <w:t>dosuđuje se kupcu, Danko Kudelić, Zagreb, Kustošijski venec 149, OIB: 00178000115</w:t>
      </w:r>
    </w:p>
    <w:p w:rsidRDefault="001B58BC" w:rsidP="004A3186" w:rsidR="004A3186" w:rsidRPr="005B31DB">
      <w:pPr>
        <w:jc w:val="both"/>
        <w:rPr>
          <w:b/>
        </w:rPr>
      </w:pPr>
      <w:r>
        <w:rPr>
          <w:b/>
        </w:rPr>
        <w:t>V</w:t>
      </w:r>
    </w:p>
    <w:p w:rsidRDefault="004A3186" w:rsidP="004A3186" w:rsidR="004A3186" w:rsidRPr="001B58BC">
      <w:pPr>
        <w:jc w:val="both"/>
        <w:rPr>
          <w:b/>
        </w:rPr>
      </w:pPr>
      <w:r w:rsidRPr="00895404">
        <w:t>Kupc</w:t>
      </w:r>
      <w:r>
        <w:t>i,</w:t>
      </w:r>
      <w:r w:rsidRPr="00094639">
        <w:rPr>
          <w:b/>
        </w:rPr>
        <w:t xml:space="preserve"> </w:t>
      </w:r>
      <w:r>
        <w:t>Milorad Đurđević iz Sesveta, Pavla Lončara 46, OIB:</w:t>
      </w:r>
      <w:r w:rsidRPr="00B556DF">
        <w:t xml:space="preserve"> 91460050412</w:t>
      </w:r>
      <w:r w:rsidR="00B413E3">
        <w:t xml:space="preserve"> </w:t>
      </w:r>
      <w:r>
        <w:t>AKTIVA KAPITAL d.o.o. Gračišće, Marcani 131/c, OIB:60869680078</w:t>
      </w:r>
      <w:r w:rsidR="00B413E3">
        <w:t xml:space="preserve">, </w:t>
      </w:r>
      <w:r>
        <w:t>Vlado Kundih iz Pule Jeromelina 83, OIB:</w:t>
      </w:r>
      <w:r w:rsidRPr="004A3186">
        <w:t xml:space="preserve"> 17789589311</w:t>
      </w:r>
      <w:r w:rsidR="00B413E3">
        <w:t xml:space="preserve">, </w:t>
      </w:r>
      <w:r>
        <w:t xml:space="preserve">Danko Kudelić, Zagreb, Kustošijski venec 149, OIB: </w:t>
      </w:r>
      <w:r w:rsidRPr="004A3186">
        <w:t>00178000115</w:t>
      </w:r>
      <w:r w:rsidR="001B58BC">
        <w:rPr>
          <w:b/>
        </w:rPr>
        <w:t xml:space="preserve"> </w:t>
      </w:r>
      <w:r>
        <w:rPr>
          <w:b/>
        </w:rPr>
        <w:t xml:space="preserve"> </w:t>
      </w:r>
      <w:r>
        <w:t xml:space="preserve">dužni su </w:t>
      </w:r>
      <w:r w:rsidRPr="00144FB5">
        <w:t xml:space="preserve">  položiti kupovninu umanjenu za iznos</w:t>
      </w:r>
      <w:r w:rsidR="00C7691F">
        <w:t xml:space="preserve"> uplaćenih </w:t>
      </w:r>
      <w:r w:rsidRPr="00144FB5">
        <w:t xml:space="preserve"> jamčevin</w:t>
      </w:r>
      <w:r w:rsidR="00C7691F">
        <w:t>a</w:t>
      </w:r>
      <w:r w:rsidRPr="00144FB5">
        <w:t xml:space="preserve"> u roku 30 dana od </w:t>
      </w:r>
      <w:r>
        <w:t>pravomoćnosti</w:t>
      </w:r>
      <w:r w:rsidRPr="00144FB5">
        <w:t xml:space="preserve"> ovog rješenja</w:t>
      </w:r>
      <w:r w:rsidRPr="00655B3D">
        <w:t xml:space="preserve"> </w:t>
      </w:r>
      <w:r w:rsidRPr="006100EF">
        <w:t>na depozitni račun ovog suda broj:</w:t>
      </w:r>
      <w:r>
        <w:t>IBAN:HR92</w:t>
      </w:r>
      <w:r w:rsidRPr="006100EF">
        <w:t xml:space="preserve">23900011300000460, pozivom na broj </w:t>
      </w:r>
      <w:r>
        <w:t>spisa. Ako kupac u navedenom roku ne položi kupovninu, sud će rješenjem prodaju oglasiti nevažećom i odrediti novu prodaju, a iz položene jamčevine namiriti će se troškovi nove prodaje i razlika između kupovnine postignute na prijašnjoj i novoj prodaji.</w:t>
      </w:r>
    </w:p>
    <w:p w:rsidRDefault="001B58BC" w:rsidP="004A3186" w:rsidR="004A3186">
      <w:pPr>
        <w:jc w:val="both"/>
        <w:rPr>
          <w:b/>
        </w:rPr>
      </w:pPr>
      <w:r>
        <w:rPr>
          <w:b/>
        </w:rPr>
        <w:t>V</w:t>
      </w:r>
      <w:r w:rsidR="004A3186">
        <w:rPr>
          <w:b/>
        </w:rPr>
        <w:t>I</w:t>
      </w:r>
    </w:p>
    <w:p w:rsidRDefault="004A3186" w:rsidP="004A3186" w:rsidR="00C7691F">
      <w:pPr>
        <w:jc w:val="both"/>
      </w:pPr>
      <w:r w:rsidRPr="00895404">
        <w:t>Određuje se upis prava vlasništva u korist kupca nakon pravomoćnosti ovog rješenja</w:t>
      </w:r>
      <w:r>
        <w:t xml:space="preserve"> i isplate kupovnine u cijelosti </w:t>
      </w:r>
      <w:r w:rsidRPr="00895404">
        <w:t xml:space="preserve"> </w:t>
      </w:r>
      <w:r>
        <w:t>te</w:t>
      </w:r>
      <w:r w:rsidRPr="00895404">
        <w:t xml:space="preserve"> nalaže brisanje prava i tereta upisanih </w:t>
      </w:r>
      <w:r>
        <w:t>na listu C (</w:t>
      </w:r>
      <w:r w:rsidRPr="00895404">
        <w:t>teretni list) u zemljišnoj knjizi</w:t>
      </w:r>
      <w:r w:rsidRPr="00EE3ED9">
        <w:rPr>
          <w:b/>
        </w:rPr>
        <w:t xml:space="preserve">, </w:t>
      </w:r>
      <w:r w:rsidRPr="00895404">
        <w:t xml:space="preserve"> </w:t>
      </w:r>
      <w:r w:rsidR="00C7691F" w:rsidRPr="00743B9D">
        <w:t xml:space="preserve">Općinskog suda u </w:t>
      </w:r>
      <w:r w:rsidR="00C7691F">
        <w:t xml:space="preserve"> </w:t>
      </w:r>
      <w:r w:rsidR="00C7691F">
        <w:rPr>
          <w:b/>
        </w:rPr>
        <w:t>Puli, K.O. GALIŽANA</w:t>
      </w:r>
      <w:r w:rsidR="00C7691F" w:rsidRPr="00695958">
        <w:rPr>
          <w:b/>
        </w:rPr>
        <w:t>, z.k.ul. 2061</w:t>
      </w:r>
      <w:r w:rsidR="00C7691F">
        <w:rPr>
          <w:b/>
        </w:rPr>
        <w:t>,</w:t>
      </w:r>
    </w:p>
    <w:p w:rsidRDefault="004A3186" w:rsidP="004A3186" w:rsidR="004A3186">
      <w:pPr>
        <w:jc w:val="both"/>
      </w:pPr>
      <w:r>
        <w:t>na kojoj nekretnini je na listu C upisano pravo pod  Z-</w:t>
      </w:r>
      <w:r w:rsidR="00E6655F">
        <w:t>1920</w:t>
      </w:r>
      <w:r>
        <w:t>/</w:t>
      </w:r>
      <w:r w:rsidR="00E6655F">
        <w:t>09, Z-5877/10, Z-15300/10, Z-15299/10 u korist H-ABDUCO d.o.o. Zagreb, Slavonska avenija 6A, OIB:13667298928</w:t>
      </w:r>
      <w:r w:rsidR="0039274B">
        <w:t>, zatim Z-765/12</w:t>
      </w:r>
      <w:r w:rsidR="001B58BC">
        <w:t xml:space="preserve"> </w:t>
      </w:r>
      <w:r>
        <w:t>u korist RH , Ministarstvo financija, Porezna uprava, Područni ured Karlovac</w:t>
      </w:r>
      <w:r w:rsidR="001B58BC">
        <w:t>.</w:t>
      </w:r>
    </w:p>
    <w:p w:rsidRDefault="004A3186" w:rsidP="004A3186" w:rsidR="004A3186">
      <w:pPr>
        <w:jc w:val="both"/>
        <w:rPr>
          <w:b/>
        </w:rPr>
      </w:pPr>
      <w:r>
        <w:rPr>
          <w:b/>
        </w:rPr>
        <w:t>V</w:t>
      </w:r>
      <w:r w:rsidR="001B58BC">
        <w:rPr>
          <w:b/>
        </w:rPr>
        <w:t>II</w:t>
      </w:r>
    </w:p>
    <w:p w:rsidRDefault="004A3186" w:rsidP="004A3186" w:rsidR="004A3186">
      <w:pPr>
        <w:jc w:val="both"/>
      </w:pPr>
      <w:r w:rsidRPr="00895404">
        <w:t xml:space="preserve">Zaključak o predaji nekretnine kupcu, uz potvrdu pravomoćnosti na rješenju o dosudi nekretnine i potvrdu dozvole upisa iz točke I izreke dostaviti će ovaj sud Općinskom </w:t>
      </w:r>
      <w:r>
        <w:t xml:space="preserve"> sudu u </w:t>
      </w:r>
      <w:r w:rsidR="0039274B">
        <w:t>Puli</w:t>
      </w:r>
      <w:r>
        <w:t xml:space="preserve"> , zemljišnoknjižni odjel </w:t>
      </w:r>
      <w:r w:rsidRPr="00895404">
        <w:t>radi obavljanja upisa</w:t>
      </w:r>
      <w:r>
        <w:t>.</w:t>
      </w:r>
    </w:p>
    <w:p w:rsidRDefault="004A3186" w:rsidP="004A3186" w:rsidR="004A3186" w:rsidRPr="005B31DB">
      <w:pPr>
        <w:jc w:val="both"/>
        <w:rPr>
          <w:b/>
        </w:rPr>
      </w:pPr>
      <w:r w:rsidRPr="005B31DB">
        <w:rPr>
          <w:b/>
        </w:rPr>
        <w:t>V</w:t>
      </w:r>
      <w:r w:rsidR="001B58BC">
        <w:rPr>
          <w:b/>
        </w:rPr>
        <w:t>III</w:t>
      </w:r>
    </w:p>
    <w:p w:rsidRDefault="004A3186" w:rsidP="001B58BC" w:rsidR="004A3186" w:rsidRPr="001B58BC">
      <w:pPr>
        <w:jc w:val="both"/>
      </w:pPr>
      <w:r>
        <w:t xml:space="preserve">Nalaže se zemljišnoknjižnom odjelu Općinskog suda u </w:t>
      </w:r>
      <w:r w:rsidR="00C7691F">
        <w:t>Puli</w:t>
      </w:r>
      <w:r>
        <w:t xml:space="preserve"> provesti upis brisanja  na listu B pod Z-</w:t>
      </w:r>
      <w:r w:rsidR="00C7691F">
        <w:t>1575</w:t>
      </w:r>
      <w:r>
        <w:t>/1</w:t>
      </w:r>
      <w:r w:rsidR="00C7691F">
        <w:t>3</w:t>
      </w:r>
      <w:r>
        <w:t xml:space="preserve"> </w:t>
      </w:r>
      <w:r w:rsidR="0039274B">
        <w:t xml:space="preserve">u naravi zabilježba rješenja o otvaranju stečajnog postupka </w:t>
      </w:r>
      <w:r>
        <w:t>, Z-</w:t>
      </w:r>
      <w:r w:rsidR="00C7691F">
        <w:t>8989</w:t>
      </w:r>
      <w:r>
        <w:t>/1</w:t>
      </w:r>
      <w:r w:rsidR="00C7691F">
        <w:t>6</w:t>
      </w:r>
      <w:r w:rsidR="0039274B">
        <w:t xml:space="preserve"> u naravi zabilježba rješenja o prodaji u okviru stečajnog posutpka</w:t>
      </w:r>
      <w:r w:rsidR="00C7691F">
        <w:t xml:space="preserve"> </w:t>
      </w:r>
      <w:r>
        <w:t xml:space="preserve"> po pravomoćnosti ovog rješenja. </w:t>
      </w:r>
    </w:p>
    <w:p w:rsidRDefault="004A3186" w:rsidP="004A3186" w:rsidR="004A3186">
      <w:pPr>
        <w:ind w:left="360"/>
        <w:jc w:val="center"/>
        <w:rPr>
          <w:b/>
        </w:rPr>
      </w:pPr>
    </w:p>
    <w:p w:rsidRDefault="00B413E3" w:rsidP="004A3186" w:rsidR="00B413E3">
      <w:pPr>
        <w:ind w:left="360"/>
        <w:jc w:val="center"/>
        <w:rPr>
          <w:b/>
        </w:rPr>
      </w:pPr>
    </w:p>
    <w:p w:rsidRDefault="00B413E3" w:rsidP="004A3186" w:rsidR="00B413E3">
      <w:pPr>
        <w:ind w:left="360"/>
        <w:jc w:val="center"/>
        <w:rPr>
          <w:b/>
        </w:rPr>
      </w:pPr>
    </w:p>
    <w:p w:rsidRDefault="00B413E3" w:rsidP="004A3186" w:rsidR="00B413E3">
      <w:pPr>
        <w:ind w:left="360"/>
        <w:jc w:val="center"/>
        <w:rPr>
          <w:b/>
        </w:rPr>
      </w:pPr>
    </w:p>
    <w:p w:rsidRDefault="00B413E3" w:rsidP="004A3186" w:rsidR="00B413E3">
      <w:pPr>
        <w:ind w:left="360"/>
        <w:jc w:val="center"/>
        <w:rPr>
          <w:b/>
        </w:rPr>
      </w:pPr>
    </w:p>
    <w:p w:rsidRDefault="004A3186" w:rsidP="004A3186" w:rsidR="004A3186">
      <w:pPr>
        <w:ind w:left="360"/>
        <w:jc w:val="center"/>
        <w:rPr>
          <w:b/>
        </w:rPr>
      </w:pPr>
    </w:p>
    <w:p w:rsidRDefault="004A3186" w:rsidP="004A3186" w:rsidR="004A3186">
      <w:pPr>
        <w:ind w:left="360"/>
        <w:jc w:val="center"/>
        <w:rPr>
          <w:b/>
        </w:rPr>
      </w:pPr>
      <w:r>
        <w:rPr>
          <w:b/>
        </w:rPr>
        <w:t>O  b  r  a  z  l  o  ž  e  nj  e</w:t>
      </w:r>
    </w:p>
    <w:p w:rsidRDefault="004A3186" w:rsidP="004A3186" w:rsidR="004A3186">
      <w:pPr>
        <w:jc w:val="both"/>
        <w:rPr>
          <w:b/>
        </w:rPr>
      </w:pPr>
    </w:p>
    <w:p w:rsidRDefault="004A3186" w:rsidP="004A3186" w:rsidR="004A3186">
      <w:pPr>
        <w:jc w:val="both"/>
      </w:pPr>
      <w:r>
        <w:t xml:space="preserve">Na usmenoj javnoj dražbi održanoj </w:t>
      </w:r>
      <w:r w:rsidR="0039274B">
        <w:t>31</w:t>
      </w:r>
      <w:r>
        <w:t xml:space="preserve">. </w:t>
      </w:r>
      <w:r w:rsidR="0039274B">
        <w:t>listopada</w:t>
      </w:r>
      <w:r>
        <w:t xml:space="preserve"> 2016. godine</w:t>
      </w:r>
      <w:r w:rsidR="0039274B">
        <w:t xml:space="preserve"> za nekretnine od I - IV</w:t>
      </w:r>
      <w:r>
        <w:t xml:space="preserve"> ponuditelj</w:t>
      </w:r>
      <w:r w:rsidR="0039274B">
        <w:t xml:space="preserve">i </w:t>
      </w:r>
      <w:r>
        <w:t xml:space="preserve"> s naj</w:t>
      </w:r>
      <w:r w:rsidR="0039274B">
        <w:t xml:space="preserve">većom ponuđenom cijenom, koji su </w:t>
      </w:r>
      <w:r>
        <w:t xml:space="preserve"> ispuni</w:t>
      </w:r>
      <w:r w:rsidR="0039274B">
        <w:t>li</w:t>
      </w:r>
      <w:r>
        <w:t xml:space="preserve"> sve uvjete iz zaključka o prodaji od </w:t>
      </w:r>
      <w:r w:rsidR="0039274B">
        <w:t>04</w:t>
      </w:r>
      <w:r>
        <w:t xml:space="preserve">. </w:t>
      </w:r>
      <w:r w:rsidR="0039274B">
        <w:t>10</w:t>
      </w:r>
      <w:r w:rsidR="001B58BC">
        <w:t xml:space="preserve">. </w:t>
      </w:r>
      <w:r>
        <w:t>2016. godine posta</w:t>
      </w:r>
      <w:r w:rsidR="0039274B">
        <w:t>li su Milorad Đurđević iz Sesveta, Pavla Lončara 46, OIB:</w:t>
      </w:r>
      <w:r w:rsidR="0039274B" w:rsidRPr="00B556DF">
        <w:t xml:space="preserve"> 91460050412</w:t>
      </w:r>
      <w:r w:rsidR="001B58BC">
        <w:t xml:space="preserve">, </w:t>
      </w:r>
      <w:r w:rsidR="0039274B">
        <w:t>AKTIVA KAPITAL d.o.o. Gračišće, Marcani 131/c, OIB:60869680078</w:t>
      </w:r>
      <w:r w:rsidR="001B58BC">
        <w:t xml:space="preserve">, </w:t>
      </w:r>
      <w:r w:rsidR="0039274B">
        <w:t>Vlado Kundih iz Pule Jeromelina 83, OIB:</w:t>
      </w:r>
      <w:r w:rsidR="0039274B" w:rsidRPr="004A3186">
        <w:t xml:space="preserve"> 17789589311</w:t>
      </w:r>
      <w:r w:rsidR="001B58BC">
        <w:t xml:space="preserve">, </w:t>
      </w:r>
      <w:r w:rsidR="0039274B">
        <w:t xml:space="preserve">Danko Kudelić, Zagreb, Kustošijski venec 149, OIB: </w:t>
      </w:r>
      <w:r w:rsidR="0039274B" w:rsidRPr="004A3186">
        <w:t>00178000115</w:t>
      </w:r>
      <w:r w:rsidR="001B58BC">
        <w:t xml:space="preserve">. </w:t>
      </w:r>
      <w:r w:rsidRPr="00A56883">
        <w:t>Oglas o prodaji nekretnine objavl</w:t>
      </w:r>
      <w:r>
        <w:t xml:space="preserve">jen je na oglasnoj ploči suda, </w:t>
      </w:r>
      <w:r w:rsidRPr="00A56883">
        <w:t xml:space="preserve"> putem </w:t>
      </w:r>
      <w:r>
        <w:t xml:space="preserve">web stranice </w:t>
      </w:r>
      <w:r w:rsidRPr="00A56883">
        <w:t>Hrvatske gospodarske komore i Visokog trgovačkog suda RH</w:t>
      </w:r>
      <w:r>
        <w:rPr>
          <w:b/>
        </w:rPr>
        <w:t xml:space="preserve">. </w:t>
      </w:r>
      <w:r>
        <w:t>Budući su ispunjeni uvjeti za dosudu nekretnina, t</w:t>
      </w:r>
      <w:r w:rsidRPr="00A21C55">
        <w:t xml:space="preserve">emeljem </w:t>
      </w:r>
      <w:r>
        <w:t>članka 98. Ovršnog zakona riješeno je kao pod I izreke. Ovo rješenje sud će objaviti na oglasnoj ploči suda. Kupc</w:t>
      </w:r>
      <w:r w:rsidR="0039274B">
        <w:t>i</w:t>
      </w:r>
      <w:r>
        <w:t xml:space="preserve"> </w:t>
      </w:r>
      <w:r w:rsidR="0039274B">
        <w:t>su</w:t>
      </w:r>
      <w:r>
        <w:t xml:space="preserve"> dužn</w:t>
      </w:r>
      <w:r w:rsidR="0039274B">
        <w:t>i</w:t>
      </w:r>
      <w:r>
        <w:t xml:space="preserve"> izvršiti uplatu preostalog iznosa, </w:t>
      </w:r>
      <w:r w:rsidR="0039274B">
        <w:t>sve sukladno izvršenim uplatama jamčevine i cijene ostvarene na dražbi u skladu sa stanjem spisa i podacima u računovodstvu suda.</w:t>
      </w:r>
      <w:r w:rsidRPr="006100EF">
        <w:t>Nakon pravomoćnosti rješenja o dosudi nekretnine,</w:t>
      </w:r>
      <w:r>
        <w:t xml:space="preserve"> po uplati iznosa do pune kupoprodajne cijene sud će dostaviti nadležnom zemljišnoknjižnom sudu ovo rješenje radi upisa prava vlasništva kupca te  brisanja prava i tereta na predmetnoj nekretnini, sve određeno kao pod </w:t>
      </w:r>
      <w:r w:rsidR="001B58BC">
        <w:t>V</w:t>
      </w:r>
      <w:r>
        <w:t>I</w:t>
      </w:r>
      <w:r w:rsidR="001B58BC">
        <w:t xml:space="preserve"> i VIII</w:t>
      </w:r>
      <w:r>
        <w:t xml:space="preserve"> izreke. Predaja nekretnine kupcu odrediti će se zaključkom, sve u skladu s člankom 108. Ovršnog zakona, temeljem stanja spisa, kao pod V</w:t>
      </w:r>
      <w:r w:rsidR="001B58BC">
        <w:t>II</w:t>
      </w:r>
      <w:r>
        <w:t xml:space="preserve"> izreke ovog rješenja. </w:t>
      </w:r>
    </w:p>
    <w:p w:rsidRDefault="001B58BC" w:rsidP="004A3186" w:rsidR="001B58BC" w:rsidRPr="00895404">
      <w:pPr>
        <w:jc w:val="both"/>
      </w:pPr>
    </w:p>
    <w:p w:rsidRDefault="004A3186" w:rsidP="004A3186" w:rsidR="004A3186">
      <w:pPr>
        <w:jc w:val="center"/>
      </w:pPr>
      <w:r>
        <w:t xml:space="preserve">U Zagrebu, </w:t>
      </w:r>
      <w:r w:rsidR="001B58BC">
        <w:t>23</w:t>
      </w:r>
      <w:r>
        <w:t>.</w:t>
      </w:r>
      <w:r w:rsidR="001B58BC">
        <w:t xml:space="preserve"> studenog</w:t>
      </w:r>
      <w:r>
        <w:t xml:space="preserve"> 2016.g. </w:t>
      </w:r>
    </w:p>
    <w:p w:rsidRDefault="004A3186" w:rsidP="004A3186" w:rsidR="004A3186">
      <w:r>
        <w:t xml:space="preserve">                                                                                                         </w:t>
      </w:r>
    </w:p>
    <w:p w:rsidRDefault="004A3186" w:rsidP="004A3186" w:rsidR="004A3186">
      <w:pPr>
        <w:ind w:firstLine="708" w:left="4956"/>
      </w:pPr>
      <w:r>
        <w:t xml:space="preserve">           STEČAJNI SUDAC:</w:t>
      </w:r>
    </w:p>
    <w:p w:rsidRDefault="004A3186" w:rsidP="004A3186" w:rsidR="004A3186">
      <w:r>
        <w:t xml:space="preserve">                                                                                                         NINO RADIĆ, v.r.</w:t>
      </w:r>
    </w:p>
    <w:p w:rsidRDefault="004A3186" w:rsidP="004A3186" w:rsidR="004A3186">
      <w:pPr>
        <w:rPr>
          <w:sz w:val="22"/>
          <w:szCs w:val="22"/>
        </w:rPr>
      </w:pPr>
      <w:r>
        <w:rPr>
          <w:sz w:val="22"/>
          <w:szCs w:val="22"/>
        </w:rPr>
        <w:t xml:space="preserve">POUKA O PRAVNOM LIJEKU: </w:t>
      </w:r>
    </w:p>
    <w:p w:rsidRDefault="004A3186" w:rsidP="004A3186" w:rsidR="004A3186">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4A3186" w:rsidP="004A3186" w:rsidR="004A3186">
      <w:pPr>
        <w:rPr>
          <w:sz w:val="22"/>
          <w:szCs w:val="22"/>
        </w:rPr>
      </w:pPr>
      <w:r>
        <w:t xml:space="preserve">    </w:t>
      </w:r>
    </w:p>
    <w:p w:rsidRDefault="004A3186" w:rsidP="00174EFD" w:rsidR="00273151" w:rsidRPr="00695958">
      <w:pPr>
        <w:rPr>
          <w:color w:val="444444"/>
        </w:rPr>
      </w:pPr>
      <w:r>
        <w:t xml:space="preserve">    </w:t>
      </w:r>
      <w:r>
        <w:tab/>
      </w:r>
      <w:r>
        <w:tab/>
      </w:r>
      <w:r>
        <w:tab/>
      </w:r>
      <w:r>
        <w:tab/>
      </w:r>
      <w:r w:rsidR="00174EFD">
        <w:tab/>
      </w:r>
      <w:r w:rsidR="00174EFD">
        <w:tab/>
        <w:t xml:space="preserve">                Za točnost otpravka:Tatjana Slaviček </w:t>
      </w:r>
      <w:r>
        <w:t xml:space="preserve">    </w:t>
      </w:r>
      <w:r>
        <w:tab/>
      </w:r>
      <w:r>
        <w:tab/>
      </w:r>
      <w:r>
        <w:tab/>
      </w:r>
      <w:r>
        <w:tab/>
        <w:t xml:space="preserve">      </w:t>
      </w:r>
      <w:r w:rsidR="001B58BC">
        <w:tab/>
      </w:r>
      <w:r w:rsidR="0081268E" w:rsidRPr="00695958">
        <w:t xml:space="preserve">                                                                                                                                                                                                                                                                                                                                                                                                                                                                         </w:t>
      </w:r>
      <w:r w:rsidR="00D967BC">
        <w:t xml:space="preserve">                         </w:t>
      </w:r>
    </w:p>
    <w:p w:rsidRDefault="00273151" w:rsidP="00273151" w:rsidR="00273151" w:rsidRPr="00695958">
      <w:pPr>
        <w:rPr>
          <w:color w:val="444444"/>
        </w:rPr>
      </w:pPr>
    </w:p>
    <w:p w:rsidRDefault="00273151" w:rsidP="00273151" w:rsidR="00273151" w:rsidRPr="00695958">
      <w:pPr>
        <w:rPr>
          <w:color w:val="444444"/>
        </w:rPr>
      </w:pPr>
    </w:p>
    <w:p w:rsidRDefault="006250CF" w:rsidP="00273151" w:rsidR="006250CF" w:rsidRPr="00695958">
      <w:pPr>
        <w:rPr>
          <w:color w:val="444444"/>
        </w:rPr>
      </w:pPr>
    </w:p>
    <w:p w:rsidRDefault="006250CF" w:rsidP="00273151" w:rsidR="006250CF" w:rsidRPr="00695958">
      <w:pPr>
        <w:rPr>
          <w:color w:val="444444"/>
        </w:rPr>
      </w:pPr>
    </w:p>
    <w:p w:rsidRDefault="006250CF" w:rsidP="00273151" w:rsidR="006250CF" w:rsidRPr="00695958">
      <w:pPr>
        <w:rPr>
          <w:color w:val="444444"/>
        </w:rPr>
      </w:pPr>
    </w:p>
    <w:p w:rsidRDefault="006250CF" w:rsidP="00273151" w:rsidR="006250CF" w:rsidRPr="00695958">
      <w:pPr>
        <w:rPr>
          <w:color w:val="444444"/>
        </w:rPr>
      </w:pPr>
    </w:p>
    <w:p w:rsidRDefault="006250CF" w:rsidP="00273151" w:rsidR="006250CF" w:rsidRPr="00695958">
      <w:pPr>
        <w:rPr>
          <w:color w:val="444444"/>
        </w:rPr>
      </w:pPr>
    </w:p>
    <w:p w:rsidRDefault="006250CF" w:rsidP="00273151" w:rsidR="006250CF" w:rsidRPr="00695958">
      <w:pPr>
        <w:rPr>
          <w:color w:val="444444"/>
        </w:rPr>
      </w:pPr>
    </w:p>
    <w:sectPr w:rsidR="006250CF" w:rsidRPr="006959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31C34282"/>
    <w:multiLevelType w:val="hybridMultilevel"/>
    <w:tmpl w:val="15CA32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1485B5E"/>
    <w:multiLevelType w:val="hybridMultilevel"/>
    <w:tmpl w:val="1722B7E0"/>
    <w:lvl w:tplc="4E92A10E"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5">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1"/>
  </w:num>
  <w:num w:numId="2">
    <w:abstractNumId w:val="3"/>
  </w:num>
  <w:num w:numId="3">
    <w:abstractNumId w:val="0"/>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554A"/>
    <w:rsid w:val="00024475"/>
    <w:rsid w:val="000269F3"/>
    <w:rsid w:val="00044A4F"/>
    <w:rsid w:val="000809B1"/>
    <w:rsid w:val="000B3959"/>
    <w:rsid w:val="000C46D8"/>
    <w:rsid w:val="001161AC"/>
    <w:rsid w:val="00137FA3"/>
    <w:rsid w:val="00167EEC"/>
    <w:rsid w:val="00171FF5"/>
    <w:rsid w:val="00174EFD"/>
    <w:rsid w:val="001751D6"/>
    <w:rsid w:val="00184BFD"/>
    <w:rsid w:val="0019465C"/>
    <w:rsid w:val="001B1DC4"/>
    <w:rsid w:val="001B4A5B"/>
    <w:rsid w:val="001B58BC"/>
    <w:rsid w:val="001C31CE"/>
    <w:rsid w:val="001C502F"/>
    <w:rsid w:val="001D0451"/>
    <w:rsid w:val="002033AE"/>
    <w:rsid w:val="00216161"/>
    <w:rsid w:val="00255AF1"/>
    <w:rsid w:val="00273151"/>
    <w:rsid w:val="002C2406"/>
    <w:rsid w:val="002C7FEF"/>
    <w:rsid w:val="00332B96"/>
    <w:rsid w:val="0034604E"/>
    <w:rsid w:val="00356415"/>
    <w:rsid w:val="0039274B"/>
    <w:rsid w:val="004054EC"/>
    <w:rsid w:val="004520CC"/>
    <w:rsid w:val="004A3186"/>
    <w:rsid w:val="004C260B"/>
    <w:rsid w:val="004D3110"/>
    <w:rsid w:val="005549B6"/>
    <w:rsid w:val="00563A09"/>
    <w:rsid w:val="005651C1"/>
    <w:rsid w:val="00585EE7"/>
    <w:rsid w:val="005A35CA"/>
    <w:rsid w:val="0060482E"/>
    <w:rsid w:val="006250CF"/>
    <w:rsid w:val="00633D8E"/>
    <w:rsid w:val="00636142"/>
    <w:rsid w:val="00686300"/>
    <w:rsid w:val="00695958"/>
    <w:rsid w:val="00697F2A"/>
    <w:rsid w:val="006B728F"/>
    <w:rsid w:val="006D733E"/>
    <w:rsid w:val="006F08B7"/>
    <w:rsid w:val="00703ACD"/>
    <w:rsid w:val="00726A2E"/>
    <w:rsid w:val="007654EF"/>
    <w:rsid w:val="00793BC4"/>
    <w:rsid w:val="007D24E3"/>
    <w:rsid w:val="007E0E89"/>
    <w:rsid w:val="008032CE"/>
    <w:rsid w:val="0081268E"/>
    <w:rsid w:val="008D1BB8"/>
    <w:rsid w:val="008E6D46"/>
    <w:rsid w:val="00944343"/>
    <w:rsid w:val="00946171"/>
    <w:rsid w:val="009D3108"/>
    <w:rsid w:val="00A2424A"/>
    <w:rsid w:val="00A2477E"/>
    <w:rsid w:val="00A51D67"/>
    <w:rsid w:val="00A55062"/>
    <w:rsid w:val="00A6646B"/>
    <w:rsid w:val="00A93D81"/>
    <w:rsid w:val="00AA0E24"/>
    <w:rsid w:val="00B413E3"/>
    <w:rsid w:val="00B4642C"/>
    <w:rsid w:val="00B556DF"/>
    <w:rsid w:val="00B61FCA"/>
    <w:rsid w:val="00B623AB"/>
    <w:rsid w:val="00B73627"/>
    <w:rsid w:val="00C04F6E"/>
    <w:rsid w:val="00C238D7"/>
    <w:rsid w:val="00C32703"/>
    <w:rsid w:val="00C452E0"/>
    <w:rsid w:val="00C65844"/>
    <w:rsid w:val="00C7691F"/>
    <w:rsid w:val="00D47930"/>
    <w:rsid w:val="00D8034F"/>
    <w:rsid w:val="00D85E67"/>
    <w:rsid w:val="00D967BC"/>
    <w:rsid w:val="00E13604"/>
    <w:rsid w:val="00E266C1"/>
    <w:rsid w:val="00E63936"/>
    <w:rsid w:val="00E6655F"/>
    <w:rsid w:val="00E82657"/>
    <w:rsid w:val="00E83A03"/>
    <w:rsid w:val="00E90B99"/>
    <w:rsid w:val="00EB2E43"/>
    <w:rsid w:val="00EE75A7"/>
    <w:rsid w:val="00F21E74"/>
    <w:rsid w:val="00F5132C"/>
    <w:rsid w:val="00F72267"/>
    <w:rsid w:val="00F76D37"/>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0B3959"/>
    <w:rPr>
      <w:b/>
      <w:bCs/>
    </w:rPr>
  </w:style>
  <w:style w:styleId="Tekstbalonia" w:type="paragraph">
    <w:name w:val="Balloon Text"/>
    <w:basedOn w:val="Normal"/>
    <w:link w:val="TekstbaloniaChar"/>
    <w:rsid w:val="00695958"/>
    <w:rPr>
      <w:rFonts w:cs="Tahoma" w:hAnsi="Tahoma" w:ascii="Tahoma"/>
      <w:sz w:val="16"/>
      <w:szCs w:val="16"/>
    </w:rPr>
  </w:style>
  <w:style w:customStyle="true" w:styleId="TekstbaloniaChar" w:type="character">
    <w:name w:val="Tekst balončića Char"/>
    <w:basedOn w:val="Zadanifontodlomka"/>
    <w:link w:val="Tekstbalonia"/>
    <w:rsid w:val="00695958"/>
    <w:rPr>
      <w:rFonts w:cs="Tahoma" w:hAnsi="Tahoma" w:ascii="Tahoma"/>
      <w:sz w:val="16"/>
      <w:szCs w:val="16"/>
    </w:rPr>
  </w:style>
  <w:style w:styleId="Tekstrezerviranogmjesta" w:type="character">
    <w:name w:val="Placeholder Text"/>
    <w:basedOn w:val="Zadanifontodlomka"/>
    <w:uiPriority w:val="99"/>
    <w:semiHidden/>
    <w:rsid w:val="00E90B99"/>
    <w:rPr>
      <w:color w:val="808080"/>
      <w:bdr w:space="0" w:sz="0" w:color="auto" w:val="none"/>
      <w:shd w:fill="auto" w:color="auto" w:val="clear"/>
    </w:rPr>
  </w:style>
  <w:style w:customStyle="true" w:styleId="eSPISCCParagraphDefaultFont" w:type="character">
    <w:name w:val="eSPIS_CC_Paragraph Default Font"/>
    <w:basedOn w:val="Zadanifontodlomka"/>
    <w:rsid w:val="00E90B9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90B9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90B9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90B9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0B3959"/>
    <w:rPr>
      <w:b/>
      <w:bCs/>
    </w:rPr>
  </w:style>
  <w:style w:styleId="Tekstbalonia" w:type="paragraph">
    <w:name w:val="Balloon Text"/>
    <w:basedOn w:val="Normal"/>
    <w:link w:val="TekstbaloniaChar"/>
    <w:rsid w:val="00695958"/>
    <w:rPr>
      <w:rFonts w:ascii="Tahoma" w:cs="Tahoma" w:hAnsi="Tahoma"/>
      <w:sz w:val="16"/>
      <w:szCs w:val="16"/>
    </w:rPr>
  </w:style>
  <w:style w:customStyle="1" w:styleId="TekstbaloniaChar" w:type="character">
    <w:name w:val="Tekst balončića Char"/>
    <w:basedOn w:val="Zadanifontodlomka"/>
    <w:link w:val="Tekstbalonia"/>
    <w:rsid w:val="00695958"/>
    <w:rPr>
      <w:rFonts w:ascii="Tahoma" w:cs="Tahoma" w:hAnsi="Tahoma"/>
      <w:sz w:val="16"/>
      <w:szCs w:val="16"/>
    </w:rPr>
  </w:style>
  <w:style w:styleId="Tekstrezerviranogmjesta" w:type="character">
    <w:name w:val="Placeholder Text"/>
    <w:basedOn w:val="Zadanifontodlomka"/>
    <w:uiPriority w:val="99"/>
    <w:semiHidden/>
    <w:rsid w:val="00E90B99"/>
    <w:rPr>
      <w:color w:val="808080"/>
      <w:bdr w:color="auto" w:space="0" w:sz="0" w:val="none"/>
      <w:shd w:color="auto" w:fill="auto" w:val="clear"/>
    </w:rPr>
  </w:style>
  <w:style w:customStyle="1" w:styleId="eSPISCCParagraphDefaultFont" w:type="character">
    <w:name w:val="eSPIS_CC_Paragraph Default Font"/>
    <w:basedOn w:val="Zadanifontodlomka"/>
    <w:rsid w:val="00E90B9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90B9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90B9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90B9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3753497">
      <w:bodyDiv w:val="true"/>
      <w:marLeft w:val="0"/>
      <w:marRight w:val="0"/>
      <w:marTop w:val="0"/>
      <w:marBottom w:val="0"/>
      <w:divBdr>
        <w:top w:space="0" w:sz="0" w:color="auto" w:val="none"/>
        <w:left w:space="0" w:sz="0" w:color="auto" w:val="none"/>
        <w:bottom w:space="0" w:sz="0" w:color="auto" w:val="none"/>
        <w:right w:space="0" w:sz="0" w:color="auto" w:val="none"/>
      </w:divBdr>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14446103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4690075">
          <w:marLeft w:val="0"/>
          <w:marRight w:val="0"/>
          <w:marTop w:val="60"/>
          <w:marBottom w:val="0"/>
          <w:divBdr>
            <w:top w:space="0" w:sz="0" w:color="auto" w:val="none"/>
            <w:left w:space="0" w:sz="0" w:color="auto" w:val="none"/>
            <w:bottom w:space="0" w:sz="0" w:color="auto" w:val="none"/>
            <w:right w:space="0" w:sz="0" w:color="auto" w:val="none"/>
          </w:divBdr>
          <w:divsChild>
            <w:div w:id="945380582">
              <w:marLeft w:val="0"/>
              <w:marRight w:val="0"/>
              <w:marTop w:val="0"/>
              <w:marBottom w:val="0"/>
              <w:divBdr>
                <w:top w:space="0" w:sz="0" w:color="auto" w:val="none"/>
                <w:left w:space="0" w:sz="0" w:color="auto" w:val="none"/>
                <w:bottom w:space="0" w:sz="0" w:color="auto" w:val="none"/>
                <w:right w:space="0" w:sz="0" w:color="auto" w:val="none"/>
              </w:divBdr>
              <w:divsChild>
                <w:div w:id="1499467708">
                  <w:marLeft w:val="3750"/>
                  <w:marRight w:val="0"/>
                  <w:marTop w:val="0"/>
                  <w:marBottom w:val="300"/>
                  <w:divBdr>
                    <w:top w:space="0" w:sz="0" w:color="auto" w:val="none"/>
                    <w:left w:space="0" w:sz="0" w:color="auto" w:val="none"/>
                    <w:bottom w:space="0" w:sz="0" w:color="auto" w:val="none"/>
                    <w:right w:space="0" w:sz="0" w:color="auto" w:val="none"/>
                  </w:divBdr>
                  <w:divsChild>
                    <w:div w:id="695080246">
                      <w:marLeft w:val="0"/>
                      <w:marRight w:val="0"/>
                      <w:marTop w:val="0"/>
                      <w:marBottom w:val="0"/>
                      <w:divBdr>
                        <w:top w:space="0" w:sz="0" w:color="auto" w:val="none"/>
                        <w:left w:space="0" w:sz="0" w:color="auto" w:val="none"/>
                        <w:bottom w:space="0" w:sz="0" w:color="auto" w:val="none"/>
                        <w:right w:space="0" w:sz="0" w:color="auto" w:val="none"/>
                      </w:divBdr>
                      <w:divsChild>
                        <w:div w:id="1218323786">
                          <w:marLeft w:val="0"/>
                          <w:marRight w:val="0"/>
                          <w:marTop w:val="0"/>
                          <w:marBottom w:val="0"/>
                          <w:divBdr>
                            <w:top w:space="0" w:sz="0" w:color="auto" w:val="none"/>
                            <w:left w:space="0" w:sz="0" w:color="auto" w:val="none"/>
                            <w:bottom w:space="0" w:sz="0" w:color="auto" w:val="none"/>
                            <w:right w:space="0" w:sz="0" w:color="auto" w:val="none"/>
                          </w:divBdr>
                          <w:divsChild>
                            <w:div w:id="367873648">
                              <w:marLeft w:val="0"/>
                              <w:marRight w:val="0"/>
                              <w:marTop w:val="0"/>
                              <w:marBottom w:val="0"/>
                              <w:divBdr>
                                <w:top w:space="0" w:sz="0" w:color="auto" w:val="none"/>
                                <w:left w:space="0" w:sz="0" w:color="auto" w:val="none"/>
                                <w:bottom w:space="0" w:sz="0" w:color="auto" w:val="none"/>
                                <w:right w:space="0" w:sz="0" w:color="auto" w:val="none"/>
                              </w:divBdr>
                              <w:divsChild>
                                <w:div w:id="1536381034">
                                  <w:marLeft w:val="0"/>
                                  <w:marRight w:val="0"/>
                                  <w:marTop w:val="0"/>
                                  <w:marBottom w:val="0"/>
                                  <w:divBdr>
                                    <w:top w:space="0" w:sz="0" w:color="auto" w:val="none"/>
                                    <w:left w:space="0" w:sz="0" w:color="auto" w:val="none"/>
                                    <w:bottom w:space="0" w:sz="0" w:color="auto" w:val="none"/>
                                    <w:right w:space="0" w:sz="0" w:color="auto" w:val="none"/>
                                  </w:divBdr>
                                  <w:divsChild>
                                    <w:div w:id="562452602">
                                      <w:marLeft w:val="0"/>
                                      <w:marRight w:val="0"/>
                                      <w:marTop w:val="0"/>
                                      <w:marBottom w:val="0"/>
                                      <w:divBdr>
                                        <w:top w:space="0" w:sz="0" w:color="auto" w:val="none"/>
                                        <w:left w:space="0" w:sz="0" w:color="auto" w:val="none"/>
                                        <w:bottom w:space="0" w:sz="0" w:color="auto" w:val="none"/>
                                        <w:right w:space="0" w:sz="0" w:color="auto" w:val="none"/>
                                      </w:divBdr>
                                      <w:divsChild>
                                        <w:div w:id="1068573549">
                                          <w:marLeft w:val="0"/>
                                          <w:marRight w:val="0"/>
                                          <w:marTop w:val="0"/>
                                          <w:marBottom w:val="0"/>
                                          <w:divBdr>
                                            <w:top w:space="0" w:sz="0" w:color="auto" w:val="none"/>
                                            <w:left w:space="0" w:sz="0" w:color="auto" w:val="none"/>
                                            <w:bottom w:space="0" w:sz="0" w:color="auto" w:val="none"/>
                                            <w:right w:space="0" w:sz="0" w:color="auto" w:val="none"/>
                                          </w:divBdr>
                                          <w:divsChild>
                                            <w:div w:id="462771560">
                                              <w:marLeft w:val="0"/>
                                              <w:marRight w:val="0"/>
                                              <w:marTop w:val="0"/>
                                              <w:marBottom w:val="0"/>
                                              <w:divBdr>
                                                <w:top w:space="0" w:sz="0" w:color="auto" w:val="none"/>
                                                <w:left w:space="0" w:sz="0" w:color="auto" w:val="none"/>
                                                <w:bottom w:space="0" w:sz="0" w:color="auto" w:val="none"/>
                                                <w:right w:space="0" w:sz="0" w:color="auto" w:val="none"/>
                                              </w:divBdr>
                                            </w:div>
                                            <w:div w:id="1071386205">
                                              <w:marLeft w:val="0"/>
                                              <w:marRight w:val="0"/>
                                              <w:marTop w:val="0"/>
                                              <w:marBottom w:val="0"/>
                                              <w:divBdr>
                                                <w:top w:space="0" w:sz="0" w:color="auto" w:val="none"/>
                                                <w:left w:space="0" w:sz="0" w:color="auto" w:val="none"/>
                                                <w:bottom w:space="0" w:sz="0" w:color="auto" w:val="none"/>
                                                <w:right w:space="0" w:sz="0" w:color="auto" w:val="none"/>
                                              </w:divBdr>
                                            </w:div>
                                            <w:div w:id="918634618">
                                              <w:marLeft w:val="0"/>
                                              <w:marRight w:val="0"/>
                                              <w:marTop w:val="0"/>
                                              <w:marBottom w:val="0"/>
                                              <w:divBdr>
                                                <w:top w:space="0" w:sz="0" w:color="auto" w:val="none"/>
                                                <w:left w:space="0" w:sz="0" w:color="auto" w:val="none"/>
                                                <w:bottom w:space="0" w:sz="0" w:color="auto" w:val="none"/>
                                                <w:right w:space="0" w:sz="0" w:color="auto" w:val="none"/>
                                              </w:divBdr>
                                            </w:div>
                                            <w:div w:id="275186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St-734/2012-131</izvorni_sadrzaj>
    <derivirana_varijabla naziv="DomainObject.Oznaka_1">St-734/2012-131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zvorni_sadrzaj>
    <derivirana_varijabla naziv="DomainObject.Predmet.OstaliListFormated_1">
      <item>ŽUPANIJSKO DRŽAVNO ODVJETNIŠTVO punomoćnik sudionika u postupku MINISTARSTVO FINANCIJA, POREZNA UPRAVA</item>
      <item>Branka Malbašić</item>
    </derivirana_varijabla>
  </DomainObject.Predmet.OstaliListFormated>
  <DomainObject.Predmet.OstaliListFormatedOIB>
    <izvorni_sadrzaj>
      <item>ŽUPANIJSKO DRŽAVNO ODVJETNIŠTVO punomoćnik sudionika u postupku MINISTARSTVO FINANCIJA, POREZNA UPRAVA</item>
      <item>Branka Malbašić, OIB 93517569919</item>
    </izvorni_sadrzaj>
    <derivirana_varijabla naziv="DomainObject.Predmet.OstaliListFormatedOIB_1">
      <item>ŽUPANIJSKO DRŽAVNO ODVJETNIŠTVO punomoćnik sudionika u postupku MINISTARSTVO FINANCIJA, POREZNA UPRAVA</item>
      <item>Branka Malbašić, OIB 93517569919</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Kolodvorska 2, 44320 Kutina</item>
    </izvorni_sadrzaj>
    <derivirana_varijabla naziv="DomainObject.Predmet.OstaliListFormatedWithAdress_1">
      <item>ŽUPANIJSKO DRŽAVNO ODVJETNIŠTVO, 10410 Velika Gorica punomoćnik sudionika u postupku MINISTARSTVO FINANCIJA, POREZNA UPRAVA</item>
      <item>Branka Malbašić, Kolodvorska 2, 44320 Kutina</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Kolodvorska 2, 44320 Kutina</item>
    </izvorni_sadrzaj>
    <derivirana_varijabla naziv="DomainObject.Predmet.OstaliListFormatedWithAdressOIB_1">
      <item>ŽUPANIJSKO DRŽAVNO ODVJETNIŠTVO, 10410 Velika Gorica punomoćnik sudionika u postupku MINISTARSTVO FINANCIJA, POREZNA UPRAVA</item>
      <item>Branka Malbašić, OIB 93517569919, Kolodvorska 2, 44320 Kutina</item>
    </derivirana_varijabla>
  </DomainObject.Predmet.OstaliListFormatedWithAdressOIB>
  <DomainObject.Predmet.OstaliListNazivFormated>
    <izvorni_sadrzaj>
      <item>ŽUPANIJSKO DRŽAVNO ODVJETNIŠTVO</item>
      <item>Branka Malbašić</item>
    </izvorni_sadrzaj>
    <derivirana_varijabla naziv="DomainObject.Predmet.OstaliListNazivFormated_1">
      <item>ŽUPANIJSKO DRŽAVNO ODVJETNIŠTVO</item>
      <item>Branka Malbašić</item>
    </derivirana_varijabla>
  </DomainObject.Predmet.OstaliListNazivFormated>
  <DomainObject.Predmet.OstaliListNazivFormatedOIB>
    <izvorni_sadrzaj>
      <item>ŽUPANIJSKO DRŽAVNO ODVJETNIŠTVO</item>
      <item>Branka Malbašić, OIB 93517569919</item>
    </izvorni_sadrzaj>
    <derivirana_varijabla naziv="DomainObject.Predmet.OstaliListNazivFormatedOIB_1">
      <item>ŽUPANIJSKO DRŽAVNO ODVJETNIŠTVO</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St-734/2012-131</izvorni_sadrzaj>
    <derivirana_varijabla naziv="DomainObject.PoslovniBrojDokumenta_1">St-734/2012-131</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1047</properties:Words>
  <properties:Characters>5692</properties:Characters>
  <properties:Lines>134</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2016-11-24T12:06:00Z</dcterms:created>
  <dc:creator>nradic</dc:creator>
  <cp:lastModifiedBy>Tatjana Slaviček</cp:lastModifiedBy>
  <cp:lastPrinted>2016-10-04T11:34:00Z</cp:lastPrinted>
  <dcterms:modified xmlns:xsi="http://www.w3.org/2001/XMLSchema-instance" xsi:type="dcterms:W3CDTF">2016-11-24T12:50:00Z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St-734/2012-131 / Odluka - Rješenje - dosuda</vt:lpwstr>
  </prop:property>
  <prop:property name="CC_coloring" pid="4" fmtid="{D5CDD505-2E9C-101B-9397-08002B2CF9AE}">
    <vt:bool>false</vt:bool>
  </prop:property>
  <prop:property name="BrojStranica" pid="5" fmtid="{D5CDD505-2E9C-101B-9397-08002B2CF9AE}">
    <vt:i4>3</vt:i4>
  </prop:property>
</prop:Properties>
</file>