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95a5" w14:paraId="31495a5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6931B8">
        <w:t>1</w:t>
      </w:r>
      <w:r w:rsidR="00DB7B66">
        <w:t>5</w:t>
      </w:r>
      <w:r w:rsidR="006931B8">
        <w:t>7</w:t>
      </w:r>
      <w:r>
        <w:t>/1</w:t>
      </w:r>
      <w:r w:rsidR="00DB7B66">
        <w:t>6</w:t>
      </w:r>
      <w:r>
        <w:t>-</w:t>
      </w:r>
      <w:r w:rsidR="006931B8">
        <w:t>106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DB7B66">
        <w:t>stečajnom masom iza</w:t>
      </w:r>
      <w:r w:rsidR="00E77044">
        <w:t xml:space="preserve"> stečajnog</w:t>
      </w:r>
      <w:r>
        <w:t xml:space="preserve"> dužnik</w:t>
      </w:r>
      <w:r w:rsidR="00E77044">
        <w:t>a</w:t>
      </w:r>
      <w:r>
        <w:t xml:space="preserve">: </w:t>
      </w:r>
      <w:r w:rsidR="006931B8" w:rsidRPr="006931B8">
        <w:rPr>
          <w:bCs/>
        </w:rPr>
        <w:t>MALI SALAŠ d.o.o. za proizvodnju i trgovinu u stečaju, Berak, Rudina staro selo 1, MBS: 030072371, OIB: 14757347011</w:t>
      </w:r>
      <w:r>
        <w:t xml:space="preserve">, dana </w:t>
      </w:r>
      <w:r w:rsidR="006931B8">
        <w:t>11</w:t>
      </w:r>
      <w:r w:rsidR="005C0B75">
        <w:t xml:space="preserve">. </w:t>
      </w:r>
      <w:r w:rsidR="00E77044">
        <w:t>srpnj</w:t>
      </w:r>
      <w:r w:rsidR="005C0B75">
        <w:t>a 201</w:t>
      </w:r>
      <w:r w:rsidR="006931B8">
        <w:t>8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6931B8" w:rsidRPr="009667FC">
        <w:t>Vinko Dukić, Osijek, Koščela 10, OIB 42390974789</w:t>
      </w:r>
      <w:r w:rsidR="005448AF">
        <w:t xml:space="preserve"> </w:t>
      </w:r>
      <w:r>
        <w:t xml:space="preserve">odobrava se ukupna </w:t>
      </w:r>
      <w:r w:rsidR="00172EC3">
        <w:t>bruto</w:t>
      </w:r>
      <w:r w:rsidR="00856363">
        <w:t xml:space="preserve"> </w:t>
      </w:r>
      <w:r>
        <w:t xml:space="preserve">nagrada za rad za obnašanje dužnosti stečajnog upravitelja u iznosu od </w:t>
      </w:r>
      <w:r w:rsidR="00DC6B7E">
        <w:t>249.056,86</w:t>
      </w:r>
      <w:r w:rsidR="0049079F">
        <w:t xml:space="preserve"> </w:t>
      </w:r>
      <w:r>
        <w:t>kn.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Dozvoljava se stečajnom upravitelju da nakon pravomoćnosti ovoga rješenja isplati iznos iz točke </w:t>
      </w:r>
      <w:r w:rsidR="00B45126">
        <w:t xml:space="preserve">1. </w:t>
      </w:r>
      <w:r>
        <w:t>izreke ovoga rješenja s žiro-računa stečajnog dužnika.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DC6B7E">
        <w:t>1</w:t>
      </w:r>
      <w:r w:rsidR="006269AD">
        <w:t>5</w:t>
      </w:r>
      <w:r w:rsidR="00DC6B7E">
        <w:t>7</w:t>
      </w:r>
      <w:r>
        <w:t>/1</w:t>
      </w:r>
      <w:r w:rsidR="006269AD">
        <w:t>6</w:t>
      </w:r>
      <w:r>
        <w:t>-</w:t>
      </w:r>
      <w:r w:rsidR="00DC6B7E">
        <w:t>10</w:t>
      </w:r>
      <w:r>
        <w:t xml:space="preserve"> od </w:t>
      </w:r>
      <w:r w:rsidR="00DC6B7E">
        <w:t>25</w:t>
      </w:r>
      <w:r>
        <w:t>.</w:t>
      </w:r>
      <w:r w:rsidR="00B45126">
        <w:t>0</w:t>
      </w:r>
      <w:r w:rsidR="00DC6B7E">
        <w:t>2</w:t>
      </w:r>
      <w:r>
        <w:t>.201</w:t>
      </w:r>
      <w:r w:rsidR="006269AD">
        <w:t>6</w:t>
      </w:r>
      <w:r>
        <w:t xml:space="preserve">. godine </w:t>
      </w:r>
      <w:r w:rsidR="006269AD">
        <w:t>nastavljen</w:t>
      </w:r>
      <w:r>
        <w:t xml:space="preserve"> je stečajni postupak nad </w:t>
      </w:r>
      <w:r w:rsidR="006269AD">
        <w:t xml:space="preserve">stečajnom masom stečajnog </w:t>
      </w:r>
      <w:r>
        <w:t>dužnik</w:t>
      </w:r>
      <w:r w:rsidR="006269AD">
        <w:t>a</w:t>
      </w:r>
      <w:r>
        <w:t xml:space="preserve"> i imenovan je </w:t>
      </w:r>
      <w:r w:rsidR="00D12C2A">
        <w:t>Vinko Dukić</w:t>
      </w:r>
      <w:r>
        <w:t xml:space="preserve"> iz </w:t>
      </w:r>
      <w:r w:rsidR="00B45126">
        <w:t>Osijek</w:t>
      </w:r>
      <w:r w:rsidR="00FB62DF">
        <w:t>a</w:t>
      </w:r>
      <w:r w:rsidR="00E81B3D">
        <w:t xml:space="preserve">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D12C2A">
        <w:t>10</w:t>
      </w:r>
      <w:r w:rsidR="001575D1">
        <w:t>.</w:t>
      </w:r>
      <w:r w:rsidR="00E81B3D">
        <w:t>07</w:t>
      </w:r>
      <w:r>
        <w:t>.201</w:t>
      </w:r>
      <w:r w:rsidR="00D12C2A">
        <w:t>8</w:t>
      </w:r>
      <w:r>
        <w:t xml:space="preserve">., a budući je unovčena stečajna masa u ukupnom iznosu od </w:t>
      </w:r>
      <w:r w:rsidR="00D12C2A">
        <w:t>3.129.383,65</w:t>
      </w:r>
      <w:r>
        <w:t xml:space="preserve"> kn, predložio da mu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D12C2A" w:rsidRPr="00D12C2A">
        <w:t xml:space="preserve">3.129.383,65 </w:t>
      </w:r>
      <w:r>
        <w:t>kn</w:t>
      </w:r>
      <w:r w:rsidR="00746287">
        <w:t>.</w:t>
      </w:r>
    </w:p>
    <w:p w:rsidRDefault="00746287" w:rsidP="00F47863" w:rsidR="00746287">
      <w:pPr>
        <w:jc w:val="both"/>
      </w:pPr>
    </w:p>
    <w:p w:rsidRDefault="000E658B" w:rsidP="00225659" w:rsidR="00CF3F29">
      <w:pPr>
        <w:ind w:firstLine="720"/>
        <w:jc w:val="both"/>
      </w:pPr>
      <w:r>
        <w:lastRenderedPageBreak/>
        <w:t>Temeljem odredbe čl. 94. Stečajnog zako</w:t>
      </w:r>
      <w:r w:rsidR="00172EC3">
        <w:t>na (NN 71/15</w:t>
      </w:r>
      <w:r w:rsidR="00D12C2A">
        <w:t xml:space="preserve"> i 104/17</w:t>
      </w:r>
      <w:r w:rsidR="00172EC3">
        <w:t xml:space="preserve">) i odredbe čl. 7. i </w:t>
      </w:r>
      <w:r>
        <w:t>15. Uredbe o kriterijima i načinu obračuna i plaćanja nagrade stečajnim upraviteljima (NN 105/15)</w:t>
      </w:r>
      <w:r w:rsidR="008D497C">
        <w:t xml:space="preserve"> određen </w:t>
      </w:r>
      <w:r w:rsidR="00FF4591">
        <w:t xml:space="preserve">je </w:t>
      </w:r>
      <w:r w:rsidR="008D497C">
        <w:t xml:space="preserve">način </w:t>
      </w:r>
      <w:r w:rsidR="00D57560">
        <w:t>iz</w:t>
      </w:r>
      <w:r w:rsidR="008D497C">
        <w:t>računa nagrade stečajn</w:t>
      </w:r>
      <w:r w:rsidR="00D57560">
        <w:t>o</w:t>
      </w:r>
      <w:r w:rsidR="008D497C">
        <w:t>m upravitelj</w:t>
      </w:r>
      <w:r w:rsidR="00D57560">
        <w:t>u</w:t>
      </w:r>
      <w:r w:rsidR="003570F2">
        <w:t>, te je</w:t>
      </w:r>
      <w:r w:rsidR="008D497C">
        <w:t xml:space="preserve"> </w:t>
      </w:r>
      <w:r w:rsidR="00C44CC3">
        <w:t xml:space="preserve">prema vrijednosti unovčene stečajne mase </w:t>
      </w:r>
      <w:r w:rsidR="003570F2">
        <w:t xml:space="preserve">u iznosu od 3.129.383,65 kn izračunata bruto nagrada i to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za </w:t>
      </w:r>
      <w:r w:rsidR="00CF3F29">
        <w:t xml:space="preserve">daljnji </w:t>
      </w:r>
      <w:r w:rsidR="007126F9">
        <w:t xml:space="preserve">iznos od 200.000,00 kn 10% što iznosi 20.000,00 kn, za </w:t>
      </w:r>
      <w:r w:rsidR="00CF3F29">
        <w:t xml:space="preserve">daljnji </w:t>
      </w:r>
      <w:r w:rsidR="007126F9">
        <w:t xml:space="preserve">iznos od </w:t>
      </w:r>
      <w:r w:rsidR="00CF3F29">
        <w:t>5</w:t>
      </w:r>
      <w:r w:rsidR="007126F9">
        <w:t xml:space="preserve">00.000,00 kn </w:t>
      </w:r>
      <w:r w:rsidR="00CF3F29">
        <w:t>8</w:t>
      </w:r>
      <w:r w:rsidR="007126F9">
        <w:t xml:space="preserve">% što iznosi </w:t>
      </w:r>
      <w:r w:rsidR="00CF3F29">
        <w:t>40</w:t>
      </w:r>
      <w:r w:rsidR="009B5B69">
        <w:t xml:space="preserve">.000,00 kn </w:t>
      </w:r>
      <w:r w:rsidR="00D44817">
        <w:t xml:space="preserve">i za iznos od </w:t>
      </w:r>
      <w:r w:rsidR="009B5B69">
        <w:t>2.129.383,65</w:t>
      </w:r>
      <w:r w:rsidR="00D44817">
        <w:t xml:space="preserve"> kn </w:t>
      </w:r>
      <w:r w:rsidR="009B5B69">
        <w:t>7</w:t>
      </w:r>
      <w:r w:rsidR="00D44817">
        <w:t xml:space="preserve"> % što iznosi </w:t>
      </w:r>
      <w:r w:rsidR="009B5B69">
        <w:t>149.056,86</w:t>
      </w:r>
      <w:r w:rsidR="00D44817">
        <w:t xml:space="preserve"> kn, što ukupno bruto iznosi </w:t>
      </w:r>
      <w:r w:rsidR="007F5A6C">
        <w:t>249.056,86</w:t>
      </w:r>
      <w:r w:rsidR="00D44817">
        <w:t xml:space="preserve"> kn</w:t>
      </w:r>
      <w:r w:rsidR="00FF4591">
        <w:t>.</w:t>
      </w:r>
    </w:p>
    <w:p w:rsidRDefault="008855D5" w:rsidP="00225659" w:rsidR="008855D5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>Slijedom navedenoga odlučeno je kao u izreci temeljem odredbe čl. 94. Stečajnog zakona (NN 71/15</w:t>
      </w:r>
      <w:r w:rsidR="007F5A6C">
        <w:t xml:space="preserve"> i 104/17) i odredbe čl. 7. i</w:t>
      </w:r>
      <w:r>
        <w:t xml:space="preserve"> 15.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DC6B7E" w:rsidRPr="00DC6B7E">
        <w:t>11. srpnja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stečajni upravitelj</w:t>
      </w:r>
    </w:p>
    <w:p w:rsidRDefault="007F5A6C" w:rsidP="00383972" w:rsidR="00383972">
      <w:pPr>
        <w:pStyle w:val="Odlomakpopisa"/>
        <w:numPr>
          <w:ilvl w:val="0"/>
          <w:numId w:val="4"/>
        </w:numPr>
      </w:pPr>
      <w:r>
        <w:t>članovi odbora vjerovnika</w:t>
      </w:r>
    </w:p>
    <w:p w:rsidRDefault="00383972" w:rsidP="00383972" w:rsidR="00383972">
      <w:pPr>
        <w:pStyle w:val="Odlomakpopisa"/>
        <w:numPr>
          <w:ilvl w:val="0"/>
          <w:numId w:val="7"/>
        </w:numPr>
      </w:pPr>
      <w:r>
        <w:t>HRVATSKA BANKA ZA OBNOVU I RAZVITAK Zagreb –Ivan</w:t>
      </w:r>
      <w:r w:rsidR="00BE18FF">
        <w:t>i</w:t>
      </w:r>
      <w:r>
        <w:t xml:space="preserve"> Lokas dipl. iur. </w:t>
      </w:r>
    </w:p>
    <w:p w:rsidRDefault="00383972" w:rsidP="00383972" w:rsidR="00383972">
      <w:pPr>
        <w:pStyle w:val="Odlomakpopisa"/>
        <w:numPr>
          <w:ilvl w:val="0"/>
          <w:numId w:val="7"/>
        </w:numPr>
        <w:jc w:val="both"/>
      </w:pPr>
      <w:r>
        <w:t>RH, MF, Porezna uprava –</w:t>
      </w:r>
      <w:r w:rsidR="00BE18FF">
        <w:t xml:space="preserve"> </w:t>
      </w:r>
      <w:r>
        <w:t>Ivic</w:t>
      </w:r>
      <w:r w:rsidR="00BE18FF">
        <w:t>i</w:t>
      </w:r>
      <w:r>
        <w:t xml:space="preserve"> Smolčić viši upravni savjetnik u Područnom uredu Slavonije i Baranje, Službi za ovrhu, Odjel za stečajeve i likvidacije</w:t>
      </w:r>
    </w:p>
    <w:p w:rsidRDefault="00BE18FF" w:rsidP="00BE18FF" w:rsidR="007F5A6C">
      <w:pPr>
        <w:numPr>
          <w:ilvl w:val="0"/>
          <w:numId w:val="7"/>
        </w:numPr>
        <w:jc w:val="both"/>
      </w:pPr>
      <w:r>
        <w:t>SLATINSKA BANKA d.d. Slatina – po Nadi Samardžić dipl. iur., Orahovica, Petra Preradovića 3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4CDB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6931B8" w:rsidRPr="006931B8">
      <w:t>157/16-106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846D6"/>
    <w:multiLevelType w:val="hybridMultilevel"/>
    <w:tmpl w:val="E8A6D008"/>
    <w:lvl w:tplc="16AADE6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A37FE6"/>
    <w:multiLevelType w:val="hybridMultilevel"/>
    <w:tmpl w:val="2A402642"/>
    <w:lvl w:tplc="2C1C7D7A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04CDB"/>
    <w:rsid w:val="00123A47"/>
    <w:rsid w:val="001575D1"/>
    <w:rsid w:val="00172EC3"/>
    <w:rsid w:val="0017764B"/>
    <w:rsid w:val="00211C23"/>
    <w:rsid w:val="00221C2F"/>
    <w:rsid w:val="00225659"/>
    <w:rsid w:val="00256A4B"/>
    <w:rsid w:val="002D29AC"/>
    <w:rsid w:val="002E2F82"/>
    <w:rsid w:val="00304C1D"/>
    <w:rsid w:val="00333984"/>
    <w:rsid w:val="00351044"/>
    <w:rsid w:val="003570F2"/>
    <w:rsid w:val="00363B07"/>
    <w:rsid w:val="00376146"/>
    <w:rsid w:val="00383972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269AD"/>
    <w:rsid w:val="00643FCF"/>
    <w:rsid w:val="00657524"/>
    <w:rsid w:val="00683E87"/>
    <w:rsid w:val="006931B8"/>
    <w:rsid w:val="006B4028"/>
    <w:rsid w:val="007126F9"/>
    <w:rsid w:val="00746287"/>
    <w:rsid w:val="00754860"/>
    <w:rsid w:val="00784CDB"/>
    <w:rsid w:val="007F5A6C"/>
    <w:rsid w:val="0082333B"/>
    <w:rsid w:val="00856363"/>
    <w:rsid w:val="00884C61"/>
    <w:rsid w:val="008855D5"/>
    <w:rsid w:val="008B3151"/>
    <w:rsid w:val="008D497C"/>
    <w:rsid w:val="00945429"/>
    <w:rsid w:val="009B5B69"/>
    <w:rsid w:val="009B7532"/>
    <w:rsid w:val="009D3A79"/>
    <w:rsid w:val="009F29A4"/>
    <w:rsid w:val="00A14235"/>
    <w:rsid w:val="00A5102B"/>
    <w:rsid w:val="00AA01BA"/>
    <w:rsid w:val="00B45126"/>
    <w:rsid w:val="00B77143"/>
    <w:rsid w:val="00B84963"/>
    <w:rsid w:val="00BE18FF"/>
    <w:rsid w:val="00C21FF6"/>
    <w:rsid w:val="00C30255"/>
    <w:rsid w:val="00C44CC3"/>
    <w:rsid w:val="00C473BF"/>
    <w:rsid w:val="00CB17CD"/>
    <w:rsid w:val="00CD090E"/>
    <w:rsid w:val="00CF3F29"/>
    <w:rsid w:val="00CF6D20"/>
    <w:rsid w:val="00D031E8"/>
    <w:rsid w:val="00D12C2A"/>
    <w:rsid w:val="00D44817"/>
    <w:rsid w:val="00D57560"/>
    <w:rsid w:val="00DB7B66"/>
    <w:rsid w:val="00DC6B7E"/>
    <w:rsid w:val="00E77044"/>
    <w:rsid w:val="00E81B3D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  <item>ŽDO GUO Osijek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  <item>ŽDO GUO Osijek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  <item>ŽDO GUO Osijek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50939-3E78-4F0D-B025-7FA689FB73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2409</properties:Characters>
  <properties:Lines>78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2017-07-04T12:17:00Z</cp:lastPrinted>
  <dcterms:modified xmlns:xsi="http://www.w3.org/2001/XMLSchema-instance" xsi:type="dcterms:W3CDTF">2018-07-11T10:08:00Z</dcterms:modified>
  <cp:revision>7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(Nagrada_st.uprav..docx)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