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c98d" w14:paraId="ba5c98d" w:rsidRDefault="0065351B" w:rsidP="005D7BF8" w:rsidR="0065351B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351B" w:rsidP="005D7BF8" w:rsidR="0065351B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65351B" w:rsidP="005D7BF8" w:rsidR="0065351B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65351B" w:rsidP="005D7BF8" w:rsidR="0065351B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8271BC">
        <w:rPr>
          <w:rFonts w:hAnsi="Times New Roman" w:ascii="Times New Roman"/>
          <w:b w:val="false"/>
        </w:rPr>
        <w:t xml:space="preserve"> </w:t>
      </w:r>
      <w:r w:rsidR="00C46274">
        <w:rPr>
          <w:rFonts w:hAnsi="Times New Roman" w:ascii="Times New Roman"/>
          <w:b w:val="false"/>
        </w:rPr>
        <w:t xml:space="preserve"> </w:t>
      </w:r>
      <w:r w:rsidR="00813E2B" w:rsidRPr="00813E2B">
        <w:rPr>
          <w:rFonts w:hAnsi="Times New Roman" w:ascii="Times New Roman"/>
        </w:rPr>
        <w:t>TEIDA društvo s ograničenom odgovornošću za trgovinu i posredovanje, SELCE, Emila Antića bb, OIB 27109104247</w:t>
      </w:r>
      <w:r w:rsidR="00770279" w:rsidRPr="00826819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813E2B">
        <w:rPr>
          <w:rFonts w:hAnsi="Times New Roman" w:ascii="Times New Roman"/>
          <w:b w:val="false"/>
        </w:rPr>
        <w:t>07. travnja 2017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813E2B" w:rsidR="00C46274" w:rsidRPr="00826819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826819">
        <w:rPr>
          <w:rFonts w:hAnsi="Times New Roman" w:ascii="Times New Roman"/>
          <w:b w:val="false"/>
        </w:rPr>
        <w:t xml:space="preserve">Otvara se </w:t>
      </w:r>
      <w:r w:rsidR="009A53D5" w:rsidRPr="00826819">
        <w:rPr>
          <w:rFonts w:hAnsi="Times New Roman" w:ascii="Times New Roman"/>
          <w:b w:val="false"/>
        </w:rPr>
        <w:t xml:space="preserve">skraćeni </w:t>
      </w:r>
      <w:r w:rsidRPr="00826819">
        <w:rPr>
          <w:rFonts w:hAnsi="Times New Roman" w:ascii="Times New Roman"/>
          <w:b w:val="false"/>
        </w:rPr>
        <w:t xml:space="preserve">stečajni postupak nad dužnikom </w:t>
      </w:r>
      <w:r w:rsidR="00813E2B" w:rsidRPr="00813E2B">
        <w:rPr>
          <w:rFonts w:hAnsi="Times New Roman" w:ascii="Times New Roman"/>
          <w:bCs/>
        </w:rPr>
        <w:t>TEIDA društvo s ograničenom odgovornošću za trgovinu i posredovanje, SELCE, Emila Antića bb, OIB 27109104247</w:t>
      </w:r>
      <w:r w:rsidR="00826819">
        <w:rPr>
          <w:rFonts w:hAnsi="Times New Roman" w:ascii="Times New Roman"/>
          <w:bCs/>
        </w:rPr>
        <w:t>.</w:t>
      </w:r>
    </w:p>
    <w:p w:rsidRDefault="00826819" w:rsidP="00826819" w:rsidR="00826819" w:rsidRPr="00826819">
      <w:pPr>
        <w:ind w:left="1430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13E2B">
        <w:rPr>
          <w:rFonts w:hAnsi="Times New Roman" w:ascii="Times New Roman"/>
          <w:b w:val="false"/>
        </w:rPr>
        <w:t>07. travnja 2017</w:t>
      </w:r>
      <w:r w:rsidR="005C61BD">
        <w:rPr>
          <w:rFonts w:hAnsi="Times New Roman" w:ascii="Times New Roman"/>
          <w:b w:val="false"/>
        </w:rPr>
        <w:t xml:space="preserve">. godine u </w:t>
      </w:r>
      <w:r w:rsidR="00813E2B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826819">
        <w:rPr>
          <w:rFonts w:hAnsi="Times New Roman" w:ascii="Times New Roman"/>
          <w:b w:val="false"/>
        </w:rPr>
        <w:t>3</w:t>
      </w:r>
      <w:r w:rsidR="00B143B7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>minuta, kada je ovo rješenje objavljeno na mrežnoj stranici e-Oglasna ploča sud</w:t>
      </w:r>
      <w:r w:rsidR="00B56DF6">
        <w:rPr>
          <w:rFonts w:hAnsi="Times New Roman" w:ascii="Times New Roman"/>
          <w:b w:val="false"/>
        </w:rPr>
        <w:t>ov</w:t>
      </w:r>
      <w:r w:rsidR="004E6AD4">
        <w:rPr>
          <w:rFonts w:hAnsi="Times New Roman" w:ascii="Times New Roman"/>
          <w:b w:val="false"/>
        </w:rPr>
        <w:t xml:space="preserve">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46274" w:rsidR="00C46274" w:rsidRPr="0082681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826819">
        <w:rPr>
          <w:rFonts w:hAnsi="Times New Roman" w:ascii="Times New Roman"/>
          <w:b w:val="false"/>
        </w:rPr>
        <w:t xml:space="preserve">Za stečajnog upravitelja imenuje </w:t>
      </w:r>
      <w:r w:rsidR="00E06D0A" w:rsidRPr="00826819">
        <w:rPr>
          <w:rFonts w:hAnsi="Times New Roman" w:ascii="Times New Roman"/>
          <w:b w:val="false"/>
        </w:rPr>
        <w:t>se</w:t>
      </w:r>
      <w:r w:rsidR="00C46274" w:rsidRPr="00826819">
        <w:rPr>
          <w:rFonts w:hAnsi="Times New Roman" w:ascii="Times New Roman"/>
          <w:b w:val="false"/>
        </w:rPr>
        <w:t xml:space="preserve"> </w:t>
      </w:r>
      <w:r w:rsidR="00937DCB">
        <w:rPr>
          <w:rFonts w:hAnsi="Times New Roman" w:ascii="Times New Roman"/>
          <w:b w:val="false"/>
        </w:rPr>
        <w:t>Domagoj Repač, Zagreb, Đorđićeva 24, OIB 24977406612</w:t>
      </w:r>
      <w:r w:rsidR="00826819">
        <w:rPr>
          <w:rFonts w:hAnsi="Times New Roman" w:ascii="Times New Roman"/>
          <w:b w:val="false"/>
        </w:rPr>
        <w:t>.</w:t>
      </w:r>
    </w:p>
    <w:p w:rsidRDefault="00C46274" w:rsidP="00C46274" w:rsidR="00C46274" w:rsidRPr="00C46274">
      <w:pPr>
        <w:jc w:val="both"/>
        <w:rPr>
          <w:rFonts w:hAnsi="Times New Roman" w:ascii="Times New Roman"/>
          <w:b w:val="false"/>
        </w:rPr>
      </w:pPr>
    </w:p>
    <w:p w:rsidRDefault="004E6AD4" w:rsidP="00813E2B" w:rsidR="00826819" w:rsidRPr="0082681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Cs/>
        </w:rPr>
      </w:pPr>
      <w:r w:rsidRPr="00826819">
        <w:rPr>
          <w:rFonts w:hAnsi="Times New Roman" w:ascii="Times New Roman"/>
          <w:b w:val="false"/>
        </w:rPr>
        <w:t xml:space="preserve">Zaključuje se </w:t>
      </w:r>
      <w:r w:rsidR="009A53D5" w:rsidRPr="00826819">
        <w:rPr>
          <w:rFonts w:hAnsi="Times New Roman" w:ascii="Times New Roman"/>
          <w:b w:val="false"/>
        </w:rPr>
        <w:t xml:space="preserve">skraćeni </w:t>
      </w:r>
      <w:r w:rsidRPr="00826819">
        <w:rPr>
          <w:rFonts w:hAnsi="Times New Roman" w:ascii="Times New Roman"/>
          <w:b w:val="false"/>
        </w:rPr>
        <w:t>stečajni postupak nad dužnikom</w:t>
      </w:r>
      <w:r w:rsidR="005C61BD" w:rsidRPr="00826819">
        <w:rPr>
          <w:rFonts w:hAnsi="Times New Roman" w:ascii="Times New Roman"/>
          <w:b w:val="false"/>
        </w:rPr>
        <w:t xml:space="preserve"> </w:t>
      </w:r>
      <w:r w:rsidR="00813E2B" w:rsidRPr="00813E2B">
        <w:rPr>
          <w:rFonts w:hAnsi="Times New Roman" w:ascii="Times New Roman"/>
          <w:bCs/>
        </w:rPr>
        <w:t>TEIDA društvo s ograničenom odgovornošću za trgovinu i posredovanje, SELCE, Emila Antića bb, OIB 27109104247</w:t>
      </w:r>
      <w:r w:rsidR="00826819" w:rsidRPr="00826819">
        <w:rPr>
          <w:rFonts w:hAnsi="Times New Roman" w:ascii="Times New Roman"/>
          <w:bCs/>
        </w:rPr>
        <w:t>.</w:t>
      </w:r>
    </w:p>
    <w:p w:rsidRDefault="004E6AD4" w:rsidP="00826819" w:rsidR="004E6AD4" w:rsidRPr="00826819">
      <w:pPr>
        <w:pStyle w:val="Odlomakpopisa"/>
        <w:ind w:left="1430"/>
        <w:jc w:val="both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937DCB">
        <w:rPr>
          <w:rFonts w:hAnsi="Times New Roman" w:ascii="Times New Roman"/>
          <w:b w:val="false"/>
        </w:rPr>
        <w:t>30. listopada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813E2B" w:rsidRPr="00813E2B">
        <w:rPr>
          <w:rFonts w:hAnsi="Times New Roman" w:ascii="Times New Roman"/>
          <w:b w:val="false"/>
          <w:bCs/>
        </w:rPr>
        <w:t xml:space="preserve">TEIDA društvo s ograničenom odgovornošću za trgovinu i posredovanje, SELCE, Emila Antića bb, OIB 27109104247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937DCB" w:rsidP="00D5273F" w:rsidR="00937DC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Rješenjem posl. broj St-408/15-2 od 13. studenoga 2015. godine sud je utvrdio prekid postupka u ovom pravnom predmetu do pravomoćnosti prijedloga za otvaranje stečajnog postupka koji je zaprimljen pod posl. brojem 7 St-245/15. </w:t>
      </w:r>
    </w:p>
    <w:p w:rsidRDefault="00937DCB" w:rsidP="00D5273F" w:rsidR="00937DC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Rješenjem posl. broj St-1568/16 od 25. listopada 2016. godine sud je nastavio postupak u ovom pravnom predmetu budući je uvidom u stečajni spis 7 St-245/15 utvrdio da je rješenjem od 10. listopada 2016. godine obustavljen prethodni postupak radi utvrđivanja uvjeta za otvaranje stečajnog postupka nad dužnikom. </w:t>
      </w:r>
    </w:p>
    <w:p w:rsidRDefault="00937DCB" w:rsidP="00D5273F" w:rsidR="00937DC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Rješenje je postalo pravomoćno 24. listopada 2016. godine. 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e-Oglasne ploče sud</w:t>
      </w:r>
      <w:r w:rsidR="00937DCB">
        <w:rPr>
          <w:rFonts w:hAnsi="Times New Roman" w:ascii="Times New Roman"/>
          <w:b w:val="false"/>
        </w:rPr>
        <w:t>ov</w:t>
      </w:r>
      <w:r>
        <w:rPr>
          <w:rFonts w:hAnsi="Times New Roman" w:ascii="Times New Roman"/>
          <w:b w:val="false"/>
        </w:rPr>
        <w:t xml:space="preserve">a dana </w:t>
      </w:r>
      <w:r w:rsidR="00937DCB">
        <w:rPr>
          <w:rFonts w:hAnsi="Times New Roman" w:ascii="Times New Roman"/>
          <w:b w:val="false"/>
        </w:rPr>
        <w:t>07. veljače 2017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937DCB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937DCB">
        <w:rPr>
          <w:rFonts w:hAnsi="Times New Roman" w:ascii="Times New Roman"/>
          <w:b w:val="false"/>
        </w:rPr>
        <w:t>07. travnja 2017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65351B" w:rsidR="00B56DF6">
      <w:pPr>
        <w:ind w:firstLine="708" w:left="1416"/>
        <w:jc w:val="right"/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</w:p>
    <w:p w:rsidRDefault="00490FA8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 xml:space="preserve">Protiv rješenja dopuštena je žalba. </w:t>
      </w:r>
      <w:r w:rsidR="00937DCB" w:rsidRPr="00937DCB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65351B" w:rsidP="0065351B" w:rsidR="0065351B">
      <w:pPr>
        <w:jc w:val="both"/>
        <w:rPr>
          <w:rFonts w:hAnsi="Times New Roman" w:ascii="Times New Roman"/>
          <w:sz w:val="20"/>
          <w:szCs w:val="20"/>
        </w:rPr>
      </w:pPr>
    </w:p>
    <w:p w:rsidRDefault="00790C79" w:rsidP="0065351B" w:rsidR="00790C79">
      <w:pPr>
        <w:jc w:val="both"/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>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82681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937DCB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</w:t>
      </w:r>
      <w:r w:rsidR="00427D1D">
        <w:rPr>
          <w:rFonts w:hAnsi="Times New Roman" w:ascii="Times New Roman"/>
          <w:b w:val="false"/>
          <w:sz w:val="20"/>
          <w:szCs w:val="20"/>
        </w:rPr>
        <w:t xml:space="preserve"> elektronski i </w:t>
      </w:r>
      <w:r>
        <w:rPr>
          <w:rFonts w:hAnsi="Times New Roman" w:ascii="Times New Roman"/>
          <w:b w:val="false"/>
          <w:sz w:val="20"/>
          <w:szCs w:val="20"/>
        </w:rPr>
        <w:t xml:space="preserve">po pravomoćnosti </w:t>
      </w:r>
      <w:r w:rsidR="00427D1D">
        <w:rPr>
          <w:rFonts w:hAnsi="Times New Roman" w:ascii="Times New Roman"/>
          <w:b w:val="false"/>
          <w:sz w:val="20"/>
          <w:szCs w:val="20"/>
        </w:rPr>
        <w:t>neposredno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82681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</w:t>
      </w:r>
      <w:r w:rsidR="00937DCB">
        <w:rPr>
          <w:rFonts w:hAnsi="Times New Roman" w:ascii="Times New Roman"/>
          <w:b w:val="false"/>
          <w:sz w:val="20"/>
          <w:szCs w:val="20"/>
        </w:rPr>
        <w:t xml:space="preserve">Rijeka </w:t>
      </w:r>
      <w:r w:rsidR="00790C79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82681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</w:t>
      </w:r>
    </w:p>
    <w:p w:rsidRDefault="0082681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</w:t>
      </w:r>
      <w:r w:rsidR="00937DCB">
        <w:rPr>
          <w:rFonts w:hAnsi="Times New Roman" w:ascii="Times New Roman"/>
          <w:b w:val="false"/>
          <w:sz w:val="20"/>
          <w:szCs w:val="20"/>
        </w:rPr>
        <w:t>Rijeka</w:t>
      </w:r>
    </w:p>
    <w:p w:rsidRDefault="00427D1D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937DCB">
        <w:rPr>
          <w:rFonts w:hAnsi="Times New Roman" w:ascii="Times New Roman"/>
          <w:b w:val="false"/>
          <w:sz w:val="20"/>
          <w:szCs w:val="20"/>
        </w:rPr>
        <w:t>05.5.2017</w:t>
      </w:r>
      <w:r w:rsidR="00790C79" w:rsidRPr="00AD727D">
        <w:rPr>
          <w:rFonts w:hAnsi="Times New Roman" w:ascii="Times New Roman"/>
          <w:b w:val="false"/>
          <w:sz w:val="20"/>
          <w:szCs w:val="20"/>
        </w:rPr>
        <w:t>.</w:t>
      </w:r>
      <w:r w:rsidR="00790C79"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937DCB">
        <w:rPr>
          <w:rFonts w:hAnsi="Times New Roman" w:ascii="Times New Roman"/>
          <w:b w:val="false"/>
          <w:sz w:val="20"/>
          <w:szCs w:val="20"/>
        </w:rPr>
        <w:t>07.4.2017</w:t>
      </w:r>
      <w:r>
        <w:rPr>
          <w:rFonts w:hAnsi="Times New Roman" w:ascii="Times New Roman"/>
          <w:b w:val="false"/>
          <w:sz w:val="20"/>
          <w:szCs w:val="20"/>
        </w:rPr>
        <w:t>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65351B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813E2B">
      <w:rPr>
        <w:rFonts w:hAnsi="Times New Roman" w:ascii="Times New Roman"/>
      </w:rPr>
      <w:t>1568</w:t>
    </w:r>
    <w:r w:rsidR="004B787A">
      <w:rPr>
        <w:rFonts w:hAnsi="Times New Roman" w:ascii="Times New Roman"/>
      </w:rPr>
      <w:t>/16-</w:t>
    </w:r>
    <w:r w:rsidR="00813E2B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839CA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2010A4"/>
    <w:rsid w:val="00206B7C"/>
    <w:rsid w:val="00213D07"/>
    <w:rsid w:val="0021570C"/>
    <w:rsid w:val="00230010"/>
    <w:rsid w:val="00261446"/>
    <w:rsid w:val="00263BAF"/>
    <w:rsid w:val="0027694E"/>
    <w:rsid w:val="00291F8A"/>
    <w:rsid w:val="002B51AE"/>
    <w:rsid w:val="002D5DEF"/>
    <w:rsid w:val="002D733B"/>
    <w:rsid w:val="002F56B2"/>
    <w:rsid w:val="00302E27"/>
    <w:rsid w:val="00307C82"/>
    <w:rsid w:val="00333469"/>
    <w:rsid w:val="00333F51"/>
    <w:rsid w:val="003406B5"/>
    <w:rsid w:val="00346F31"/>
    <w:rsid w:val="003502CE"/>
    <w:rsid w:val="00392920"/>
    <w:rsid w:val="003B32EC"/>
    <w:rsid w:val="003D0DDA"/>
    <w:rsid w:val="003E53B0"/>
    <w:rsid w:val="003F3CB6"/>
    <w:rsid w:val="003F5290"/>
    <w:rsid w:val="00400DC3"/>
    <w:rsid w:val="00427D1D"/>
    <w:rsid w:val="00443AD6"/>
    <w:rsid w:val="004804A6"/>
    <w:rsid w:val="00490FA8"/>
    <w:rsid w:val="00493F71"/>
    <w:rsid w:val="0049768C"/>
    <w:rsid w:val="00497BFB"/>
    <w:rsid w:val="004B3D8D"/>
    <w:rsid w:val="004B4494"/>
    <w:rsid w:val="004B4895"/>
    <w:rsid w:val="004B787A"/>
    <w:rsid w:val="004D01BB"/>
    <w:rsid w:val="004E5F5A"/>
    <w:rsid w:val="004E6AD4"/>
    <w:rsid w:val="00514F48"/>
    <w:rsid w:val="00520B0A"/>
    <w:rsid w:val="00526FFA"/>
    <w:rsid w:val="0053707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5F24"/>
    <w:rsid w:val="00650462"/>
    <w:rsid w:val="0065351B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13E2B"/>
    <w:rsid w:val="00826819"/>
    <w:rsid w:val="008271BC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0951"/>
    <w:rsid w:val="00911777"/>
    <w:rsid w:val="009154F3"/>
    <w:rsid w:val="00924EE7"/>
    <w:rsid w:val="00926181"/>
    <w:rsid w:val="00937DCB"/>
    <w:rsid w:val="0094425D"/>
    <w:rsid w:val="00970E25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4968"/>
    <w:rsid w:val="00A978AA"/>
    <w:rsid w:val="00AA0625"/>
    <w:rsid w:val="00AA27FD"/>
    <w:rsid w:val="00AD727D"/>
    <w:rsid w:val="00B143B7"/>
    <w:rsid w:val="00B56DF6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46274"/>
    <w:rsid w:val="00C5212E"/>
    <w:rsid w:val="00C6410C"/>
    <w:rsid w:val="00C70255"/>
    <w:rsid w:val="00C7411F"/>
    <w:rsid w:val="00C75083"/>
    <w:rsid w:val="00C84333"/>
    <w:rsid w:val="00C871ED"/>
    <w:rsid w:val="00CC1468"/>
    <w:rsid w:val="00CD1E4A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19F7"/>
    <w:rsid w:val="00E77736"/>
    <w:rsid w:val="00EA0015"/>
    <w:rsid w:val="00EB2305"/>
    <w:rsid w:val="00EC2473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35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5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51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5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5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5351B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35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5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51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5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5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5351B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1568</izvorni_sadrzaj>
    <derivirana_varijabla naziv="DomainObject.Predmet.Broj_1">1568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St-1568/2016</izvorni_sadrzaj>
    <derivirana_varijabla naziv="DomainObject.Predmet.OznakaBroj_1">St-1568/2016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TEIDA d.o.o.  Selce</izvorni_sadrzaj>
    <derivirana_varijabla naziv="DomainObject.Predmet.ProtustrankaFormated_1">  TEIDA d.o.o.  Selce</derivirana_varijabla>
  </DomainObject.Predmet.ProtustrankaFormated>
  <DomainObject.Predmet.ProtustrankaFormatedOIB>
    <izvorni_sadrzaj>  TEIDA d.o.o.  Selce, OIB 27109104247</izvorni_sadrzaj>
    <derivirana_varijabla naziv="DomainObject.Predmet.ProtustrankaFormatedOIB_1">  TEIDA d.o.o.  Selce, OIB 27109104247</derivirana_varijabla>
  </DomainObject.Predmet.ProtustrankaFormatedOIB>
  <DomainObject.Predmet.ProtustrankaFormatedWithAdress>
    <izvorni_sadrzaj> TEIDA d.o.o.  Selce, Emila Antića bb, 51266 Selce</izvorni_sadrzaj>
    <derivirana_varijabla naziv="DomainObject.Predmet.ProtustrankaFormatedWithAdress_1"> TEIDA d.o.o.  Selce, Emila Antića bb, 51266 Selce</derivirana_varijabla>
  </DomainObject.Predmet.ProtustrankaFormatedWithAdress>
  <DomainObject.Predmet.ProtustrankaFormatedWithAdressOIB>
    <izvorni_sadrzaj> TEIDA d.o.o.  Selce, OIB 27109104247, Emila Antića bb, 51266 Selce</izvorni_sadrzaj>
    <derivirana_varijabla naziv="DomainObject.Predmet.ProtustrankaFormatedWithAdressOIB_1"> TEIDA d.o.o.  Selce, OIB 27109104247, Emila Antića bb, 51266 Selce</derivirana_varijabla>
  </DomainObject.Predmet.ProtustrankaFormatedWithAdressOIB>
  <DomainObject.Predmet.ProtustrankaWithAdress>
    <izvorni_sadrzaj>TEIDA d.o.o.  Selce Emila Antića bb, 51266 Selce</izvorni_sadrzaj>
    <derivirana_varijabla naziv="DomainObject.Predmet.ProtustrankaWithAdress_1">TEIDA d.o.o.  Selce Emila Antića bb, 51266 Selce</derivirana_varijabla>
  </DomainObject.Predmet.ProtustrankaWithAdress>
  <DomainObject.Predmet.ProtustrankaWithAdressOIB>
    <izvorni_sadrzaj>TEIDA d.o.o.  Selce, OIB 27109104247, Emila Antića bb, 51266 Selce</izvorni_sadrzaj>
    <derivirana_varijabla naziv="DomainObject.Predmet.ProtustrankaWithAdressOIB_1">TEIDA d.o.o.  Selce, OIB 27109104247, Emila Antića bb, 51266 Selce</derivirana_varijabla>
  </DomainObject.Predmet.ProtustrankaWithAdressOIB>
  <DomainObject.Predmet.ProtustrankaNazivFormated>
    <izvorni_sadrzaj>TEIDA d.o.o.  Selce</izvorni_sadrzaj>
    <derivirana_varijabla naziv="DomainObject.Predmet.ProtustrankaNazivFormated_1">TEIDA d.o.o.  Selce</derivirana_varijabla>
  </DomainObject.Predmet.ProtustrankaNazivFormated>
  <DomainObject.Predmet.ProtustrankaNazivFormatedOIB>
    <izvorni_sadrzaj>TEIDA d.o.o.  Selce, OIB 27109104247</izvorni_sadrzaj>
    <derivirana_varijabla naziv="DomainObject.Predmet.ProtustrankaNazivFormatedOIB_1">TEIDA d.o.o.  Selce, OIB 27109104247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TEIDA d.o.o.  Selce</item>
    </izvorni_sadrzaj>
    <derivirana_varijabla naziv="DomainObject.Predmet.ProtuStrankaListFormated_1">
      <item>TEIDA d.o.o.  Selce</item>
    </derivirana_varijabla>
  </DomainObject.Predmet.ProtuStrankaListFormated>
  <DomainObject.Predmet.ProtuStrankaListFormatedOIB>
    <izvorni_sadrzaj>
      <item>TEIDA d.o.o.  Selce, OIB 27109104247</item>
    </izvorni_sadrzaj>
    <derivirana_varijabla naziv="DomainObject.Predmet.ProtuStrankaListFormatedOIB_1">
      <item>TEIDA d.o.o.  Selce, OIB 27109104247</item>
    </derivirana_varijabla>
  </DomainObject.Predmet.ProtuStrankaListFormatedOIB>
  <DomainObject.Predmet.ProtuStrankaListFormatedWithAdress>
    <izvorni_sadrzaj>
      <item>TEIDA d.o.o.  Selce, Emila Antića bb, 51266 Selce</item>
    </izvorni_sadrzaj>
    <derivirana_varijabla naziv="DomainObject.Predmet.ProtuStrankaListFormatedWithAdress_1">
      <item>TEIDA d.o.o.  Selce, Emila Antića bb, 51266 Selce</item>
    </derivirana_varijabla>
  </DomainObject.Predmet.ProtuStrankaListFormatedWithAdress>
  <DomainObject.Predmet.ProtuStrankaListFormatedWithAdressOIB>
    <izvorni_sadrzaj>
      <item>TEIDA d.o.o.  Selce, OIB 27109104247, Emila Antića bb, 51266 Selce</item>
    </izvorni_sadrzaj>
    <derivirana_varijabla naziv="DomainObject.Predmet.ProtuStrankaListFormatedWithAdressOIB_1">
      <item>TEIDA d.o.o.  Selce, OIB 27109104247, Emila Antića bb, 51266 Selce</item>
    </derivirana_varijabla>
  </DomainObject.Predmet.ProtuStrankaListFormatedWithAdressOIB>
  <DomainObject.Predmet.ProtuStrankaListNazivFormated>
    <izvorni_sadrzaj>
      <item>TEIDA d.o.o.  Selce</item>
    </izvorni_sadrzaj>
    <derivirana_varijabla naziv="DomainObject.Predmet.ProtuStrankaListNazivFormated_1">
      <item>TEIDA d.o.o.  Selce</item>
    </derivirana_varijabla>
  </DomainObject.Predmet.ProtuStrankaListNazivFormated>
  <DomainObject.Predmet.ProtuStrankaListNazivFormatedOIB>
    <izvorni_sadrzaj>
      <item>TEIDA d.o.o.  Selce, OIB 27109104247</item>
    </izvorni_sadrzaj>
    <derivirana_varijabla naziv="DomainObject.Predmet.ProtuStrankaListNazivFormatedOIB_1">
      <item>TEIDA d.o.o.  Selce, OIB 27109104247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TEIDA d.o.o.  Selce</izvorni_sadrzaj>
    <derivirana_varijabla naziv="DomainObject.Predmet.ProtustrankaIDrugi_1">TEIDA d.o.o.  Selce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TEIDA d.o.o.  Selce, OIB 27109104247, Emila Antića bb, 51266 Selce</izvorni_sadrzaj>
    <derivirana_varijabla naziv="DomainObject.Predmet.ProtustrankaIDrugiAdressOIB_1">TEIDA d.o.o.  Selce, OIB 27109104247, Emila Antića bb, 51266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TEIDA d.o.o.  Selce</item>
    </izvorni_sadrzaj>
    <derivirana_varijabla naziv="DomainObject.Predmet.SudioniciListNaziv_1">
      <item>FINA  Rijeka</item>
      <item>TEIDA d.o.o.  Selce</item>
    </derivirana_varijabla>
  </DomainObject.Predmet.SudioniciListNaziv>
  <DomainObject.Predmet.SudioniciListAdressOIB>
    <izvorni_sadrzaj>
      <item>FINA  Rijeka, OIB 85821130368, Frana Kurelca 8,51000 Rijeka</item>
      <item>TEIDA d.o.o.  Selce, OIB 27109104247, Emila Antića bb,51266 Selce</item>
    </izvorni_sadrzaj>
    <derivirana_varijabla naziv="DomainObject.Predmet.SudioniciListAdressOIB_1">
      <item>FINA  Rijeka, OIB 85821130368, Frana Kurelca 8,51000 Rijeka</item>
      <item>TEIDA d.o.o.  Selce, OIB 27109104247, Emila Antića bb,51266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27109104247</item>
    </izvorni_sadrzaj>
    <derivirana_varijabla naziv="DomainObject.Predmet.SudioniciListNazivOIB_1">
      <item>, OIB 85821130368</item>
      <item>, OIB 27109104247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83797F-08D9-4F9D-981A-C12C93E5B6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628</properties:Words>
  <properties:Characters>3533</properties:Characters>
  <properties:Lines>91</properties:Lines>
  <properties:Paragraphs>40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4210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2017-04-07T09:23:00Z</dcterms:created>
  <dc:creator>ksarlija</dc:creator>
  <cp:lastModifiedBy>Jasna Radulović</cp:lastModifiedBy>
  <cp:lastPrinted>2017-04-07T09:32:00Z</cp:lastPrinted>
  <dcterms:modified xmlns:xsi="http://www.w3.org/2001/XMLSchema-instance" xsi:type="dcterms:W3CDTF">2017-04-07T09:35:00Z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