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ba61" w14:paraId="931ba6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B48F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31897" w:rsidP="00F31897" w:rsidR="00F31897" w:rsidRPr="00F31897">
      <w:pPr>
        <w:spacing w:lineRule="auto" w:line="276" w:after="200"/>
        <w:ind w:firstLine="708" w:left="5664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10 St-1735/2016-</w:t>
      </w:r>
      <w:r w:rsidR="008A5AE0">
        <w:rPr>
          <w:rFonts w:eastAsiaTheme="minorHAnsi"/>
          <w:lang w:eastAsia="en-US"/>
        </w:rPr>
        <w:t>25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    </w:t>
      </w:r>
    </w:p>
    <w:p w:rsidRDefault="00F31897" w:rsidP="00F31897" w:rsidR="00F31897" w:rsidRPr="00F31897">
      <w:pPr>
        <w:spacing w:lineRule="auto" w:line="276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E P U B L I K A  H R V A T S K A</w:t>
      </w:r>
    </w:p>
    <w:p w:rsidRDefault="00F31897" w:rsidP="00F31897" w:rsidR="00F31897">
      <w:pPr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J E Š E N J E</w:t>
      </w:r>
    </w:p>
    <w:p w:rsidRDefault="00F31897" w:rsidP="00F31897" w:rsidR="00F31897" w:rsidRPr="00F31897">
      <w:pPr>
        <w:jc w:val="center"/>
        <w:rPr>
          <w:rFonts w:eastAsiaTheme="minorHAnsi"/>
          <w:lang w:eastAsia="en-US"/>
        </w:rPr>
      </w:pPr>
    </w:p>
    <w:p w:rsidRDefault="008A5AE0" w:rsidP="008A5AE0" w:rsidR="00F31897" w:rsidRPr="00F31897">
      <w:pPr>
        <w:jc w:val="both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>Trgovački sud u Osijeku, po sucu pojedincu mr. sc. Mirjani Baran,  u predstečajnom postupku nad dužnikom IMAL-PLAST d.o.o. za izradu PVC stolarije, OIB: 09328067550, MBS: 030092717, Osijek, Vukovarska 318/A,  na temelju odredbe članka 49. Stečajnog zakona, (Narodne novine broj 71/15) na ročištu radi ispitivanja tražbina održanom 27. listopada 2016</w:t>
      </w:r>
      <w:r w:rsidR="00F31897" w:rsidRPr="00F31897">
        <w:rPr>
          <w:rFonts w:eastAsiaTheme="minorHAnsi"/>
          <w:lang w:eastAsia="en-US"/>
        </w:rPr>
        <w:t xml:space="preserve">., </w:t>
      </w:r>
      <w:r>
        <w:rPr>
          <w:rFonts w:eastAsiaTheme="minorHAnsi"/>
          <w:lang w:eastAsia="en-US"/>
        </w:rPr>
        <w:t>u nazočnosti povjerenice Živke Posavac i zastupnice po zakonu Mirele Boršoš, te pristupilih vjerovnika,</w:t>
      </w:r>
    </w:p>
    <w:p w:rsidRDefault="00F31897" w:rsidP="00F31897" w:rsidR="00F31897" w:rsidRPr="00F31897">
      <w:pPr>
        <w:spacing w:lineRule="auto" w:line="276" w:after="200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i j e š i o   j e</w:t>
      </w:r>
    </w:p>
    <w:p w:rsidRDefault="008A5AE0" w:rsidP="00F31897" w:rsid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Na ročištu radi ispitivanja tražbina održanom 27. listopada 2016. na  temelju tablica ispitanih tražbina  sud je utvrdio slijedeće tražbine: </w:t>
      </w:r>
    </w:p>
    <w:p w:rsidRDefault="008A5AE0" w:rsidP="008A5AE0" w:rsidR="008A5AE0">
      <w:pPr>
        <w:jc w:val="both"/>
        <w:rPr>
          <w:rFonts w:eastAsiaTheme="minorHAnsi"/>
          <w:lang w:eastAsia="en-US"/>
        </w:rPr>
      </w:pP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ALU KONIG STAHL d.o.o., 36534819451, Strojarska cesta 22 Zagreb</w:t>
      </w:r>
      <w:r w:rsidRPr="008A5AE0">
        <w:rPr>
          <w:rFonts w:eastAsiaTheme="minorHAnsi"/>
          <w:b/>
          <w:lang w:eastAsia="en-US"/>
        </w:rPr>
        <w:t xml:space="preserve">, </w:t>
      </w:r>
      <w:r w:rsidRPr="008A5AE0">
        <w:rPr>
          <w:rFonts w:eastAsiaTheme="minorHAnsi"/>
          <w:lang w:eastAsia="en-US"/>
        </w:rPr>
        <w:t xml:space="preserve">prijavljena tražbina </w:t>
      </w:r>
      <w:r w:rsidRPr="008A5AE0">
        <w:rPr>
          <w:rFonts w:eastAsia="Calibri"/>
          <w:lang w:eastAsia="en-US"/>
        </w:rPr>
        <w:t>205.691,39 kn, priznato 205.691,39 kn, te je iznos utvrđene tražbine 205.691,39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ALUK TIM d.o.o., 15446401037, Žegoti 10, Rijeka, prema izvještaju dužnika tražbina u iznosu 138.813,46 kn, priznata u iznosu od 138.813,46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ALUMIL ZAGREB d.o.o., 42799122906, Brezovec Zelinski 5b, Zagreb, prijavljena tražbina 165.433,27 kn, priznato 165.433,27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AUTO-REOR d.o.o. 57868130781, Sv. L. Mandića 48 b, OSIJEK, prema izvještaju dužnika tražbina iznosi 34.906,29 kn, priznato 34.906,29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BISNODE d.o.o., 48270876028, Falerovo šetalište 22, Zagreb, prijavljena tražbina 999,98 kn, priznata 998,98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BORNA TRGOVINA d.o.o. 73151166193, Maksimirska 108 Zagreb, prema izvještaju dužnika trabina iznosi 12.352,35 kn, priznata u iznosu 12.352,35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D.B.T. d.o.o. 82650187489, Nova ulica 2, Zagreb, prema izvještaju dužnika tražbina iznosi 99.910,29 kn , priznata u iznosu od 99.910,29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DIV d.o.o. tvornica vijaka, 33890755814, Bovica 10a, Samobor, prema izvještaju dužnika tražbina iznosi 490.500,00 kn, priznata 490.500,00 kn, nitko ne osporava tražbinu</w:t>
      </w:r>
    </w:p>
    <w:p w:rsidRDefault="008A5AE0" w:rsidP="008A5AE0" w:rsidR="008A5AE0" w:rsidRPr="004C68F6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DUVNJAK ANTE I MARINA, prema izvještaju dužnika tražbina iznosi 138.590, kn, vjerovnik nije prijavio tražbinu, osporava se taj iznos, priznaje se tražbina pod rednim brojem 10. u iznosu od 169.123,24 kn</w:t>
      </w:r>
    </w:p>
    <w:p w:rsidRDefault="004C68F6" w:rsidP="004C68F6" w:rsidR="004C68F6">
      <w:pPr>
        <w:spacing w:after="200"/>
        <w:contextualSpacing/>
        <w:jc w:val="both"/>
        <w:rPr>
          <w:rFonts w:eastAsia="Calibri"/>
          <w:lang w:eastAsia="en-US"/>
        </w:rPr>
      </w:pPr>
    </w:p>
    <w:p w:rsidRDefault="004C68F6" w:rsidP="004C68F6" w:rsidR="004C68F6">
      <w:pPr>
        <w:spacing w:after="200"/>
        <w:contextualSpacing/>
        <w:jc w:val="both"/>
        <w:rPr>
          <w:rFonts w:eastAsia="Calibri"/>
          <w:lang w:eastAsia="en-US"/>
        </w:rPr>
      </w:pPr>
    </w:p>
    <w:p w:rsidRDefault="004C68F6" w:rsidP="004C68F6" w:rsidR="004C68F6" w:rsidRPr="008A5AE0">
      <w:pPr>
        <w:spacing w:after="200"/>
        <w:contextualSpacing/>
        <w:jc w:val="both"/>
        <w:rPr>
          <w:rFonts w:eastAsiaTheme="minorHAnsi"/>
          <w:u w:val="single"/>
          <w:lang w:eastAsia="en-US"/>
        </w:rPr>
      </w:pP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DUVNJAK MARINA, 32170935052, A. Starčevića 77, Antunovac, prijavljena tražbina u iznosu od 169.123,24 kn, priznata u iznosu od 169.123,24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ENERGOS d.o.o., 85653374559, Ulica borova 3, Osijek, prema izvještaju dužnika tražbina iznosi 65.227,57 kn, priznato 40.930,59 kn jer je vjerovniku plaćeno 24.296,98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 xml:space="preserve">ERSTE&amp;STEIERMARKISCHE BANKA d.d., 23057039320, Jadranski trg 3a, Rijeka, prema izvještaju dužnika tražbina iznosi od 657.200,00 kn, tražbinu vjerovnik nije prijavio, ista osporena u cijelosti, jer je priznata tražbina pod rednim brojem 13. u iznosu od 833.549,40 kn, 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ERSTE&amp;STEIERMARKISCHE BANKA d.d., 23057039320, Jadranski trg 3a, Rijeka, prijavljena tražbina u iznosu od 833.549,40 kn, priznata 833.549,40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ESAL d.o.o., SI85173568, Anhovo 9, Deskle, Slovenija, prema izvještaju dužnika tražbina iznosi 6.875,32 kn, priznata u iznosu od 6.885,32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EUROHERC OSIGURANJE, 22694857747, Ulica Grada Vukovara 282, Zagreb, prema izvještaju dužnika tražbina iznosi 16.930,06 kn , priznata u iznosu 16.930,06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EVONIK INDUSTRUES AG, DE815528462, Rellinghauser str. 1-11, Darmstadt, Njemačka, oprema izvještaju dužnika tražbina iznosi 79.414,80 kn, priznata u iznosu od 79.414,80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 xml:space="preserve">FORMATOR d.o.o., 64828713623, Industrijska zona – Radna zona R29, Rijeka, prema izvještaju dužnika tražbina iznosi 113.029,79 kn, a prijavljena je 146.725,84 kn, te je priznata u iznosu od 113.029,72 kn, a osporena za iznos od 33.696,05 kn, zbog nepravovremeno podnijete prijave, nitko ne osporava tražbinu  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GMK d.o.o., 39665653486, Jelengradska 4, Petrijevci, prema izvještaju dužnika tražbina iznosi 698.051,07 kn, prijavljena u iznosu od 774.552,60 kn, priznata u iznosu od 774.552,60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GORICA STAKLO d.o.o., 93716144137, Sisačka 43, Velika Gorica,  potraživanje prema izvještaju dužnika iznosi 442.892,23 kn, koje potraživanje u cijelosti osporeno, jer je ova tražbina priznata pod rednim brojem 45. jer je vjerovnik svoju tražbinu prenio na Transparentno poslovanje d.o.o.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GORICA STAKLO TC d.o.o., 35277147450, Sisačka 43, Velika Gorica, potraživanje prema izvještaju dužnika iznosi od 300.518,81 kn, koje potraživanje u cijelosti osporeno, jer je ova tražbina priznata pod rednim brojem 45. jer je vjerovnik svoju tražbinu prenio na Transparentno poslovanje d.o.o.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 xml:space="preserve">GRADNJA d.o.o, 77971360833Osijek Ribarska 1, prijavljena tražbina u iznosu od 420.596,84 kn, priznata u iznosu od 420.596,84 kn, ističe se kako tražbina u iznosu od 5.635.484,30 kn je pokrivena razlučnim pravom i svrstana je u tablicu razlučnih prava jer se vjerovnik zaovaj iznos nije odrekao razlučnog prava, nitko ne osporava tražbinu 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GT IZOLIRKA d.o.o., 58148998907, J.J. Strossmayera 348 b, Osijek, prema izvještaju dužnika tražbina iznosi 19.824,27 kn, prijavljena u iznosu od 20.912,61 kn, te priznata u iznosu od 20.912,61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GU d.o.o., 91929234326,Mala Švarča 155, Karlovac, prema izvještaju dužnika tražbina iznosi 79.119,21 kn, priznata u iznosu od 79.119,21 kn, nitko ne osporava tražbinu</w:t>
      </w:r>
    </w:p>
    <w:p w:rsidRDefault="008A5AE0" w:rsidP="008A5AE0" w:rsidR="008A5AE0" w:rsidRPr="004C68F6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HB PRODUKT, 59737374721, Mije Kišpatića 2, Osijek, prema izvještaju dužnika tražbina iznosi 40.260,00 kn, priznata u iznosu od 40.260,00 kn, nitko ne osporava tražbinu</w:t>
      </w:r>
    </w:p>
    <w:p w:rsidRDefault="004C68F6" w:rsidP="004C68F6" w:rsidR="004C68F6">
      <w:pPr>
        <w:spacing w:after="200"/>
        <w:ind w:left="720"/>
        <w:contextualSpacing/>
        <w:jc w:val="both"/>
        <w:rPr>
          <w:rFonts w:eastAsia="Calibri"/>
          <w:lang w:eastAsia="en-US"/>
        </w:rPr>
      </w:pPr>
    </w:p>
    <w:p w:rsidRDefault="004C68F6" w:rsidP="004C68F6" w:rsidR="004C68F6" w:rsidRPr="008A5AE0">
      <w:pPr>
        <w:spacing w:after="200"/>
        <w:ind w:left="720"/>
        <w:contextualSpacing/>
        <w:jc w:val="both"/>
        <w:rPr>
          <w:rFonts w:eastAsiaTheme="minorHAnsi"/>
          <w:u w:val="single"/>
          <w:lang w:eastAsia="en-US"/>
        </w:rPr>
      </w:pP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HERES d.o.o., 58887781050, J.J. Strossmayera 34, Osijek, prema izvještaju dužnika tražbina iznosi 18.705,00 kn, priznata u iznosu od 18.705,00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HM PATRIA d.o.o., 89124687679, Oboj 47, Zagreb, prema izvještaju dužnika tražbina iznosi 488.698,80 kn, priznata u iznosu od 488.698,80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INOUTIC/DECEUNINCK d.o.o., 49745736391, Indurstrijska 3, Dugo Selo, prema izvještaju dužnika tražbina iznosi 45.645,10 kn, prijavljena u iznosu od 52.913,71 kn, priznata u iznosu 52.913,71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STOJAN MARTINOVIĆ, vlasnik LIM – LIMARSKA DJELATNOST, 63714997715, Sarajevska 72, Osijek, prema izvještaju dužnika tražbina iznosi 18.228,04 kn, priznata u iznosu od 18.228,04 kn,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PAVLE OSEKOVAC vlasnik NIPOS, 95844102401, Marinska cesta 64, Osijek, prema izvještaju dužnika tražbina iznosi 11.509,89 kn, priznata u iznosu od 11.141,14 kn, a budući da vjerovnik nije prijavio tražbinu preostali iznos nije niti osporavan,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OTP BANKA d.d. 52508873833, Domovinskog rata 3, Zadar, prijavljena tražbina u iznosu od 138.647,81 kn, priznata u iznosu od 138.647,81 kn, te se istče kako ovaj vjerovnik ima razlučno pravo u visini od 108.363,49 kn, jer se nije odrekao razlučnog prava, te se isto nalazi u posebnoj tablici, nitko ne osporava tražbinu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OTP BANKA d.d. 52508873833, Domovinskog rata 3, Zadar, prema izvjštaju dužnika tražbina iznosi 130.000,00 kn, osporeno u cijelosti, jer je tražbina priznata pod rednim brojem 30.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PH-OTO d.o.o., 32904427334, Zagrebačka 1, Novaki, premaizvjheštaju dužnika tražbina iznosi 8.000,00 kn, priznata u iznosu od 8.000,00 kn,  nitko ne osporava tražbinu,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PIN TEHNIKA d.o.o., 15902436041, Pulska 15, Rijeka, prema izvještaju dužnika tražbina iznosi 11.326,20 kn, vjerovnik nije prijavio tražbinu te je ista priznata u iznosu od 11.326,20 kn, nitko ne osporava tražbinu,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Mario Krolo , vlasnik PLASTOMET OBRT ,39528027689, Vratnička 31,Osijek, prema izvještaju dužnika tražbina iznosi 554.000,69 kn, vjerovnik je prijavio tražbinu u iznosu 563.219,97 kn, te je priznata tražbina u iznosu od 563.219,97 kn, nitko ne osporava tražbinu,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PBZ d.d. 02535697732, Zagreb, Radnička cesta 10, tražbina u iznosu od 728,38 kn, prijavljena na ime naknade za vođenje poslovnog računa, priznata u cijelosti, a kako se vjerovnik nije se odrekao razlučnog prava u iznosu od 2.711.420,17 kn, te se tražbina nalazi u tablici razlučnih vjerovnika, nitko ne osporava tražbinu,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PUMPA SERVIS d.o.o., 27740284011, Josipa Andrića 4, Osijek, prema izvješću dužnika tražbina iznosi 6.026,25 kn, te se priznaje u iznosu od 6.026,25 kn, nitko ne osporava tražbinu,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RH MINISTARSTVO FINANCIJA POREZNA UPRAVA, 18683136487, Zagreb, vjerovnik je prijavio tražbinu u iznosu od 17.785,25 kn, te je priznata tražbina u iznosu od 17.785,25 kn, nitko ne osporava tražbinu,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RH ŽUPANIJSKO DRŽAVNO ODVJETNIŠTVO, prijavilo tražbinu u iznosu od 17.785,25 kn, te je tražbina osporena u cijelosti jer je priznata pod rednim brojem 37.</w:t>
      </w:r>
    </w:p>
    <w:p w:rsidRDefault="008A5AE0" w:rsidP="008A5AE0" w:rsidR="008A5AE0" w:rsidRPr="004C68F6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RUSIĆ d.o.o., 57339559738, Kneza Mislava 13, Višnjevac, prema izvješću dužnika tražbina iznosi 11.875,00 kn, te je priznata u iznosu od 11.875,00 kn, nitko ne osporava tražbinu</w:t>
      </w:r>
    </w:p>
    <w:p w:rsidRDefault="004C68F6" w:rsidP="004C68F6" w:rsidR="004C68F6">
      <w:pPr>
        <w:spacing w:after="200"/>
        <w:contextualSpacing/>
        <w:jc w:val="both"/>
        <w:rPr>
          <w:rFonts w:eastAsia="Calibri"/>
          <w:lang w:eastAsia="en-US"/>
        </w:rPr>
      </w:pPr>
    </w:p>
    <w:p w:rsidRDefault="004C68F6" w:rsidP="004C68F6" w:rsidR="004C68F6" w:rsidRPr="008A5AE0">
      <w:pPr>
        <w:spacing w:after="200"/>
        <w:contextualSpacing/>
        <w:jc w:val="both"/>
        <w:rPr>
          <w:rFonts w:eastAsiaTheme="minorHAnsi"/>
          <w:u w:val="single"/>
          <w:lang w:eastAsia="en-US"/>
        </w:rPr>
      </w:pP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SIGET TRANS, 19084732414, Vidovičica 18a, Zagreb, prema izvješću dužnika tražbina iznosi od 73.365,30 kn, priznata u iznosu od 73.365,35 kn, nitko tražbine ne osporava,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SNARP d.o.o., 16023043707, Marjanska ulica 31, Osijek, prema izvješću dužnika tražbina iznosi od 5.800,00 kn, te je priznata u iznosu od 5.800,00 kn, nitko ne osporava tražbinu,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STRATOS d.o.o., 20841962528, Naselje Stanka Vraza bb, Osijek, prema izvješću dužnika tražbina iznosi 24.649,40 kn, te je priznata u iznosu od 24.649,40 kn, nitko ne osporava tražbinu,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TERRA ULUSLARARASI TASIMACILIK VE DIS TIC LTD STI, 37338033442, Mezarlik KRS 2463, vjerovnik je prizjavio tražbinu u iznosu od 27.011,37 kn, te je tražbina u cijelosti osporena iz razloga što je presuda Trgovačkog suda u Osijeku, broj Povrv-1174/13 odbijen tužbeni zahtjev vjerovnika, odnosno presuda je u korist dužnika, protiv koje presude je vjerovnik uložio žalbu i predmet se nalazi na VTS u Zagrebu,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TEZGA d.o.o. 43309050750, Osječka 10, Sarvaš, prema izvješću dužnika tražbina iznosi 171.886,06 kn, te je priznata u iznosu od 171.886,06 kn, nitko ne osporava tražbinu,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TRANSPARENTNO POSLOVANJEd.o.o. 63734245648, Velika Gorica. vjerovnik je prijavio tražbinu u iznosu od 310.890,94 kn, te je priznata tražbina u iznosu 310.890,04 kn, a vjerovnik se nije odrekao razlučnog praa u iznosu od 635.846,18 kn, koje se nalazi u tablici razlučnih vjerovnika, nitko ne osporava tražbinu,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TRGO PULS d.o.o., 25254457177, Samoborskih bratovština 8, Samobor, u izvještaju dužnika tražbina iznosi 12.893,41 kn, te je priznata u iznosu od 12.893,41 kn, nitko ne osporava tražbinu,</w:t>
      </w:r>
    </w:p>
    <w:p w:rsidRDefault="008A5AE0" w:rsidP="008A5AE0" w:rsidR="008A5AE0" w:rsidRPr="008A5AE0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ZRCALO d.o.o., 44497411779, Vukovarska cesta 51, Osijek, prema izvještaju dužnika tražbina iznosi 172.274,66 kn te je priznata u iznosu od 172.274,66 kn, nitko ne osporava tražbinu,</w:t>
      </w:r>
    </w:p>
    <w:p w:rsidRDefault="008A5AE0" w:rsidP="008A5AE0" w:rsidR="008A5AE0" w:rsidRPr="004C68F6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8A5AE0">
        <w:rPr>
          <w:rFonts w:eastAsia="Calibri"/>
          <w:lang w:eastAsia="en-US"/>
        </w:rPr>
        <w:t>INOX MOLDING d.o.o., 15332656371, M. Divalta 320, Osijek, prema izvještaju dužnika tražbina iznosi 5.218,75 kn, vjerovnik je prijavio tražbinu u iznosu 5.218,75 kn, te se priznaje u navedenom iznosu od 5.218,75 kn, nitko ne osporava tražbinu</w:t>
      </w:r>
    </w:p>
    <w:p w:rsidRDefault="004C68F6" w:rsidP="004C68F6" w:rsidR="004C68F6">
      <w:pPr>
        <w:spacing w:after="200"/>
        <w:ind w:left="720"/>
        <w:contextualSpacing/>
        <w:jc w:val="both"/>
        <w:rPr>
          <w:rFonts w:eastAsia="Calibri"/>
          <w:lang w:eastAsia="en-US"/>
        </w:rPr>
      </w:pPr>
    </w:p>
    <w:p w:rsidRDefault="004C68F6" w:rsidP="004C68F6" w:rsidR="004C68F6" w:rsidRPr="008A5AE0">
      <w:pPr>
        <w:spacing w:after="200"/>
        <w:ind w:left="720"/>
        <w:contextualSpacing/>
        <w:jc w:val="both"/>
        <w:rPr>
          <w:rFonts w:eastAsiaTheme="minorHAnsi"/>
          <w:u w:val="single"/>
          <w:lang w:eastAsia="en-US"/>
        </w:rPr>
      </w:pPr>
    </w:p>
    <w:p w:rsidRDefault="008A5AE0" w:rsidP="00F31897" w:rsidR="008A5AE0">
      <w:pPr>
        <w:jc w:val="both"/>
        <w:rPr>
          <w:rFonts w:eastAsiaTheme="minorHAnsi"/>
          <w:lang w:eastAsia="en-US"/>
        </w:rPr>
      </w:pPr>
    </w:p>
    <w:p w:rsidRDefault="004C68F6" w:rsidP="004C68F6" w:rsidR="004C68F6">
      <w:pPr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TAB</w:t>
      </w:r>
      <w:r w:rsidRPr="004C68F6">
        <w:rPr>
          <w:rFonts w:eastAsiaTheme="minorHAnsi"/>
          <w:b/>
          <w:lang w:eastAsia="en-US"/>
        </w:rPr>
        <w:t>LICA UTVRĐENIH RAZLUČNIH PRAVA VJEROVNIKA</w:t>
      </w:r>
    </w:p>
    <w:p w:rsidRDefault="004C68F6" w:rsidP="00F31897" w:rsidR="004C68F6">
      <w:pPr>
        <w:jc w:val="both"/>
        <w:rPr>
          <w:rFonts w:eastAsiaTheme="minorHAnsi"/>
          <w:lang w:eastAsia="en-US"/>
        </w:rPr>
      </w:pPr>
    </w:p>
    <w:tbl>
      <w:tblPr>
        <w:tblStyle w:val="Reetkatablice1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1"/>
        <w:gridCol w:w="2658"/>
        <w:gridCol w:w="6139"/>
      </w:tblGrid>
      <w:tr w:rsidTr="008A5AE0" w:rsidR="008A5AE0" w:rsidRPr="008A5AE0">
        <w:tc>
          <w:tcPr>
            <w:tcW w:type="auto" w:w="0"/>
          </w:tcPr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35.</w:t>
            </w:r>
          </w:p>
        </w:tc>
        <w:tc>
          <w:tcPr>
            <w:tcW w:type="auto" w:w="0"/>
          </w:tcPr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PBZ d.d. 025328067550,</w:t>
            </w:r>
          </w:p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Radnička cesta 50, Zagreb</w:t>
            </w:r>
          </w:p>
        </w:tc>
        <w:tc>
          <w:tcPr>
            <w:tcW w:type="auto" w:w="0"/>
          </w:tcPr>
          <w:p w:rsidRDefault="008A5AE0" w:rsidP="008A5AE0" w:rsidR="008A5AE0" w:rsidRPr="008A5AE0">
            <w:pPr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b/>
                <w:sz w:val="22"/>
                <w:szCs w:val="22"/>
              </w:rPr>
              <w:t xml:space="preserve">NEKRETNINE : 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k.o.Osijek,  k.č.br. 9260/2,z.k.ul.br. 16910 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</w:p>
        </w:tc>
      </w:tr>
      <w:tr w:rsidTr="008A5AE0" w:rsidR="008A5AE0" w:rsidRPr="008A5AE0">
        <w:tc>
          <w:tcPr>
            <w:tcW w:type="auto" w:w="0"/>
          </w:tcPr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30.</w:t>
            </w:r>
          </w:p>
        </w:tc>
        <w:tc>
          <w:tcPr>
            <w:tcW w:type="auto" w:w="0"/>
          </w:tcPr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OTP BANKA d.d. 52508873833, Zadar, Domovin. Rata 3</w:t>
            </w:r>
          </w:p>
        </w:tc>
        <w:tc>
          <w:tcPr>
            <w:tcW w:type="auto" w:w="0"/>
          </w:tcPr>
          <w:p w:rsidRDefault="008A5AE0" w:rsidP="008A5AE0" w:rsidR="008A5AE0" w:rsidRPr="008A5AE0">
            <w:pPr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b/>
                <w:sz w:val="22"/>
                <w:szCs w:val="22"/>
              </w:rPr>
              <w:t>NOVČANA SREDSTVA: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oročeni depozit</w:t>
            </w:r>
          </w:p>
        </w:tc>
      </w:tr>
      <w:tr w:rsidTr="008A5AE0" w:rsidR="008A5AE0" w:rsidRPr="008A5AE0">
        <w:tc>
          <w:tcPr>
            <w:tcW w:type="auto" w:w="0"/>
          </w:tcPr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45.</w:t>
            </w:r>
          </w:p>
        </w:tc>
        <w:tc>
          <w:tcPr>
            <w:tcW w:type="auto" w:w="0"/>
          </w:tcPr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TRANSPARENTO POSLOVANJE d.o.o.</w:t>
            </w:r>
          </w:p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63734245648</w:t>
            </w:r>
          </w:p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Velika Gorica , Pokupska 4</w:t>
            </w:r>
          </w:p>
        </w:tc>
        <w:tc>
          <w:tcPr>
            <w:tcW w:type="auto" w:w="0"/>
          </w:tcPr>
          <w:p w:rsidRDefault="008A5AE0" w:rsidP="008A5AE0" w:rsidR="008A5AE0" w:rsidRPr="008A5AE0">
            <w:pPr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b/>
                <w:sz w:val="22"/>
                <w:szCs w:val="22"/>
              </w:rPr>
              <w:t>VOZILA: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.- M1, MARKE CITROEN XSARA PICASSO 1.6  BROJ ŠASIJE:VF7CH9HXC98265097 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.-M1, MARKE OPEL VIVARO 2.0 CDTI, G.P. 2008, BROJ ŠASIJE:W0LJ7BHB68V651387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-.M1, MARKE RENAULT ESPACE 3.0 DCI GRAND P, G.P. 2005., BROJ ŠASIJE:VF1JK0JDB33930907</w:t>
            </w:r>
          </w:p>
          <w:p w:rsidRDefault="008A5AE0" w:rsidP="008A5AE0" w:rsidR="004C68F6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.- M1, MARKE  VOLSWAGEN TRANSPORTER 2.5 TDI, G.P. </w:t>
            </w:r>
          </w:p>
          <w:p w:rsidRDefault="004C68F6" w:rsidP="008A5AE0" w:rsidR="004C68F6">
            <w:pPr>
              <w:rPr>
                <w:rFonts w:cs="Times New Roman" w:hAnsi="Times New Roman" w:ascii="Times New Roman"/>
                <w:sz w:val="22"/>
                <w:szCs w:val="22"/>
              </w:rPr>
            </w:pP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2003, BROJ ŠASIJE: WV2ZZZ7HZ4X017166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N1, MARKE FORD TRANSIT 2.4 TDCI C-244070, G.P. 2006, BROJ ŠASIJE WF0FXXTTFF6G43226.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b/>
                <w:sz w:val="22"/>
                <w:szCs w:val="22"/>
              </w:rPr>
            </w:pP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b/>
                <w:sz w:val="22"/>
                <w:szCs w:val="22"/>
              </w:rPr>
              <w:t>NEKRETNINE: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k.o.Osijek, zk.ul. 16910, k.č.br. 9260/2, suvlasnički dio 3902/10000 etažno vlasništvo (E-2)</w:t>
            </w:r>
          </w:p>
        </w:tc>
      </w:tr>
      <w:tr w:rsidTr="008A5AE0" w:rsidR="008A5AE0" w:rsidRPr="008A5AE0">
        <w:tc>
          <w:tcPr>
            <w:tcW w:type="auto" w:w="0"/>
          </w:tcPr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</w:p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21.</w:t>
            </w:r>
          </w:p>
        </w:tc>
        <w:tc>
          <w:tcPr>
            <w:tcW w:type="auto" w:w="0"/>
          </w:tcPr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</w:p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GRADNJA d.o.o. 77971360833,</w:t>
            </w:r>
          </w:p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OSIJEK, Ribarska 1</w:t>
            </w:r>
          </w:p>
        </w:tc>
        <w:tc>
          <w:tcPr>
            <w:tcW w:type="auto" w:w="0"/>
          </w:tcPr>
          <w:p w:rsidRDefault="008A5AE0" w:rsidP="008A5AE0" w:rsidR="008A5AE0" w:rsidRPr="008A5AE0">
            <w:pPr>
              <w:rPr>
                <w:rFonts w:cs="Times New Roman" w:hAnsi="Times New Roman" w:ascii="Times New Roman"/>
                <w:b/>
                <w:sz w:val="22"/>
                <w:szCs w:val="22"/>
              </w:rPr>
            </w:pP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b/>
                <w:sz w:val="22"/>
                <w:szCs w:val="22"/>
              </w:rPr>
              <w:t>NEKRETNINE</w:t>
            </w: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: 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k.o. zk.ul. 16910, k.č.br. 9260/2, u  suvlasnički dio 3902/10000 etažno vlasništvo (E-2)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b/>
                <w:sz w:val="22"/>
                <w:szCs w:val="22"/>
              </w:rPr>
              <w:t xml:space="preserve"> 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b/>
                <w:sz w:val="22"/>
                <w:szCs w:val="22"/>
              </w:rPr>
              <w:t>VOZILA: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-MARKE OPEL VIVARO, BROJ ŠASIJE:W0LJ7BHB68V651387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-M1, MARKE RENAULT ESPACE 3.0 BROJŠASIJE:VF1JK0JDB33930907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M1, MARKE  VOLSW.TRANSPORTER 2.5 TDI, BROJ ŠASIJE: WV2ZZZ7HZ4X017166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-N1, MARKE FORD TRANSIT 2.4 TDCI C-244070, BROJ ŠASIJE WF0FXXTTFF6G43226.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-VILIČAR INDOS 3T DISEL, 2014, INV.BR. 35.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b/>
                <w:sz w:val="22"/>
                <w:szCs w:val="22"/>
              </w:rPr>
              <w:t>OSTALE POKRETNINE: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RAČUNALO CL, CELERON 1,INV.BR.1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RAČUNALO GAMER , INV.BR. 4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NOTEBOOK ACER 7741; INV.BR.11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NOTEBOOK ACER 7741ZGINV.BR.14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LAPTOP ACER 7551, INVER.BR.21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LAPTOP HP 255 G2, INV.BR.37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LAPTOP HP 255 G2, INV.BR. 31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RAČUNALO HP COMPAQ CQ2900EU E1-1220 WINDOWS HP HOME OEM, SERIJSKI BORJ CZC50204DQ, MARKA HP, GODINA PROIZVODNJE 2013.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RAČUNALO HP PRO G2+WIN 8.1.P, SERIJSKI BORJ CZC50204DQ MARKA HP, GODINA PROIZVODNJE 2013. SKELA,  INV.BR.5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SKELA, INV.BR.6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BOJLER 2010, INV.BR. 10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KRUŽNA PILA 2010, INV.BR. 12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USISAVAČ 2010, INV.BR. 13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GRIJANJE UNUTARNJA JEDINICA 2010 INV.BR. 15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GRIJANJE UNUTAR. JEDI. INV.BR. 16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GRIJANJE VANJSKA  JED. INV.BR. 17</w:t>
            </w:r>
          </w:p>
          <w:p w:rsidRDefault="002706E8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 xml:space="preserve"> </w:t>
            </w:r>
            <w:r w:rsidR="008A5AE0" w:rsidRPr="008A5AE0">
              <w:rPr>
                <w:rFonts w:cs="Times New Roman" w:hAnsi="Times New Roman" w:ascii="Times New Roman"/>
                <w:sz w:val="22"/>
                <w:szCs w:val="22"/>
              </w:rPr>
              <w:t>LINIJA ZA IZRADUSTAKLAINV.BR.18</w:t>
            </w:r>
          </w:p>
          <w:p w:rsidRDefault="002706E8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 xml:space="preserve"> </w:t>
            </w:r>
            <w:r w:rsidR="008A5AE0" w:rsidRPr="008A5AE0">
              <w:rPr>
                <w:rFonts w:cs="Times New Roman" w:hAnsi="Times New Roman" w:ascii="Times New Roman"/>
                <w:sz w:val="22"/>
                <w:szCs w:val="22"/>
              </w:rPr>
              <w:t>HLADNJAK 186L SONN, INV.BR.19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KOSILICA 2011, INV.BR. 20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KLIMA SAMSUNG 2011, INV.BR.22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FOTOAPARAT PAN. INV.BR.25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KAMERA PANA., INV.BR. 26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GLODALICA ALUCOB. INV.BR.27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NIVELIR – SAM., INV.BR.28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TELXIN 2012, INV.BR.  31. 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MAKITA MLT 100 , INV.BR.30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KRUŽNA PILA TS 55, INV.BR.33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 xml:space="preserve"> BOSCH DFR  INV.BR.34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KONTEJNER MALI 2014, INV.BR.36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BUŠILICA ODVIJAČ. INV.BR. 38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AKU UREĐAJ ZA ZAKOVICA BR.50,         APARATA ZAVAR. KAMPPI INV.BR.4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KONZOLA NOSIVOSTI 3T,  INV.BR.41  KOMPRE. 8700, 2014, INV.BR. 42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LJESTVE 2014, INV.BR.43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POLICE 2014, INV.BR. 44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STROJEVI EMMEGI 2014, INV.BR.45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BUŠILICA DALMASTER , INV.BR.4  PILA CMME WIDIA 400X962, INV.BR.4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STOL ZA RU.RE. INV.BR.4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FALOM PILA CIRK , INV.BR.49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STROJ ZA PJESKARENJE, , INV.BR.50</w:t>
            </w:r>
          </w:p>
          <w:p w:rsidRDefault="008A5AE0" w:rsidP="008A5AE0" w:rsidR="002706E8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KOMPRESOR 2014, INV.BR.51 AGREGAT ESE 60 , INB.BR.52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APARAT ZA VARENJE, INV.BR.53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APARATA ZA VARENJE, INV.BR.54 . GLODALO ROTOX TIP , INV.BR.55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PILA ZA REZANJE ALU PROFILA ZA IZO STAKLA TIP CUTT DIS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BUTIL-EXTRUDOR TIP K 250. PERILICA STAKLA A 6 ČETKI I 2 VENTILATORA TIP LW 2001/PP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DEMINALIZATOR VODE TIP DEM   PRISTROJ ZA AUTOMATSKO SASTAVLJANJE IZO-STAKLA SA PREŠOM TIP AV 2820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PRISSTROJ OKOMITO NASLON S AUTOMATSKIM SPUŠTANJEM VODORAVNI POLOŽAJ ZA ZAPTIVANJE IZO STAKLA VELIKIH DIMENZIJA (2800X200) TIP 28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ROTACIONI S</w:t>
            </w:r>
            <w:r w:rsidR="002706E8">
              <w:rPr>
                <w:rFonts w:cs="Times New Roman" w:hAnsi="Times New Roman" w:ascii="Times New Roman"/>
                <w:sz w:val="22"/>
                <w:szCs w:val="22"/>
              </w:rPr>
              <w:t xml:space="preserve">TOL ZA ZATIVANJE IZO STAKLA TIP </w:t>
            </w: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TAVROT/OPT A IT. 5.700.000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EKSSTRUDOR 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PLOER ZA IZREZIV. TIP LP-D 620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BUŠILICA STAKLA NA ČVRSTOM POSTOLJU S JEDNOM GLAVOM I OSAM BRZINA TIP 2 DN 5500.00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METABO BUŠ. SDS+, 2013,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BOSCH 12-2 AKU IZVIJAČ, 2013,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BOSCH 2600 BUŠILICA 201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HP SCANERJET 200, 2013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MONITOR LG E2242C LED 5MS FULL HD, 2013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BOSCH GBM 2600 SDS 13 MM,, BUŠILICA, 201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BOSCH GBM 10, BUŠILICA, 2013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AKKU UREĐAJ ZA SLIJ. INV.BR.39  KUTNA BRUSILICA W11-125 110W, 2014 5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BRUSILICA BE 75 750W, 2014, 3 KO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BUŠILICA ODVIJAČ AKU 18LT, 2014. 3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BUŠILICA HITACHI DH24PH-NA BUŠAČ I ČEKIĆ SDS+730W2,7J,  3KO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KUTNA BRUSILICA DSC-AG 125 PLU LCD PHILIPS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ROLINE PATCH KABEL, 3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ROLINE PATCH KAB3EL, 4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USB A-B KABEL 4.5 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STOL ZA LAJSNE 120X90X50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STALAK ZA STAKLO 110X100X210 8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>STALAK ZA STAKLO 110X100X225, 13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STALAK ZA STAKLO 220X230 10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STALAK ZA STAKLO 230X240 7 KOM 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STALAK ZA STAKLO 200X210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KOLICA ZA GURANJE STAKLA 200X190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STOL ZA REZANJE STAKLA 400X270X80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MALI STOL ZA OTPR. INAL. 55X600X119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POLICA ZA LAJSNE 4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POLICE 205X155X80,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NOGARI VELIKI 264X90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NOGARI MANJI 300X105 7 KOM  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 260X100X90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 300X80X85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 300X75X90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 185X120X80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 166X40X95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STOLICA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 ORIGINAL 175X137X80,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STOL ORIGINAL MANJI 310X80X85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NOGARI 300X100 11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POLICE ZAALUMINIJ 110X100X230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POLICE 200X60X190 4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PISAĆI STOL 130X175X70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 60X60X70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STOLICA 4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MALA POLICA 100X120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RADNI STOL MANJI 260X100X90 4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IZLOŽBENI STALAK 100X100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PISAĆI STOL 130X75X75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POLICA ZA SLAGANJE 250X58X250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POLICA ZA SLAG. 200X50X220 3 K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POLICA ZA SLAG. 240X58X180 2K.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POLICA ZA SLAGANJE 200X50X190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POLICA Z SLAG. 95X40X190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POLICA ZA SLAG. 14110X50X141  ORMAR 101X40X145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STOL 80X76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STOL 120X65X76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STOL 60X60X71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STOLICA, 4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STOL 120X80X76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STOLIĆ S LADICAMA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ORMAR 90X45X140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STOLICA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 120X80X76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 100X45X69 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ORMAR 90X45X140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STOLICA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STOLICA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 156X78X75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 100X45X69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ORMAR 100X62X196 3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STOL 110X50X50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STOL 120X80 3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STOLICA 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POLICA 200X40X190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lastRenderedPageBreak/>
              <w:t xml:space="preserve"> STOL 160X80X762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 MANJI 60X60X40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POLICA METALNA SA STAKLOM 200X62X80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STOLICA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STOL 120X80X76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ULAZNA KAPIJA 2X4 M, BROJ KAT.ČES. 9260/2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KLIZNA ULAZNA VRATA NA OGRADI 10X1,5 M, BROJ KAT.ČES 9260/2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NEON LAMPA 1,5X20, 53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NEON LAMPA 50X50, 50 KOM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SPECIJALNA VRATA ZA POSLOVNE PROSTORE 100X200, 11 KOM</w:t>
            </w:r>
          </w:p>
        </w:tc>
      </w:tr>
    </w:tbl>
    <w:p w:rsidRDefault="008A5AE0" w:rsidP="00F31897" w:rsidR="008A5AE0" w:rsidRPr="008A5AE0">
      <w:pPr>
        <w:jc w:val="both"/>
        <w:rPr>
          <w:rFonts w:eastAsiaTheme="minorHAnsi"/>
          <w:sz w:val="22"/>
          <w:szCs w:val="22"/>
          <w:lang w:eastAsia="en-US"/>
        </w:rPr>
      </w:pPr>
    </w:p>
    <w:p w:rsidRDefault="008A5AE0" w:rsidP="00F31897" w:rsidR="008A5AE0">
      <w:pPr>
        <w:jc w:val="both"/>
        <w:rPr>
          <w:rFonts w:eastAsiaTheme="minorHAnsi"/>
          <w:lang w:eastAsia="en-US"/>
        </w:rPr>
      </w:pPr>
    </w:p>
    <w:p w:rsidRDefault="008A5AE0" w:rsidP="00F31897" w:rsidR="008A5AE0">
      <w:pPr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Upućuju se vjerovnici Formator d.o.o. da za osporenu tražbinu u iznosu od 33.696,05 kn te RH Županijsko državno odvjetništvo da za osporenu tražbinu u</w:t>
      </w:r>
      <w:r w:rsidR="002706E8">
        <w:rPr>
          <w:rFonts w:eastAsiaTheme="minorHAnsi"/>
          <w:lang w:eastAsia="en-US"/>
        </w:rPr>
        <w:t xml:space="preserve"> iznosu od 17.78</w:t>
      </w:r>
      <w:r>
        <w:rPr>
          <w:rFonts w:eastAsiaTheme="minorHAnsi"/>
          <w:lang w:eastAsia="en-US"/>
        </w:rPr>
        <w:t xml:space="preserve">5,25 kn, te </w:t>
      </w:r>
      <w:r w:rsidRPr="008A5AE0">
        <w:rPr>
          <w:rFonts w:eastAsia="Calibri"/>
          <w:lang w:eastAsia="en-US"/>
        </w:rPr>
        <w:t>TERRA ULUSLARARASI TASIMACILIK VE DIS TIC LTD STI, 37338033442, Mezarlik KRS 2463</w:t>
      </w:r>
      <w:r>
        <w:rPr>
          <w:rFonts w:eastAsia="Calibri"/>
          <w:lang w:eastAsia="en-US"/>
        </w:rPr>
        <w:t xml:space="preserve"> za iznos tražbine od 27.011,37 kn u roku od osam dana od dana pravomoćnosti ovoga rješenja, pokrene parnicu radi utvrđivanja osporene tražbine.</w:t>
      </w:r>
    </w:p>
    <w:p w:rsidRDefault="008A5AE0" w:rsidP="00F31897" w:rsidR="008A5AE0">
      <w:pPr>
        <w:jc w:val="both"/>
        <w:rPr>
          <w:rFonts w:eastAsia="Calibri"/>
          <w:lang w:eastAsia="en-US"/>
        </w:rPr>
      </w:pPr>
    </w:p>
    <w:p w:rsidRDefault="008A5AE0" w:rsidP="00F31897" w:rsidR="008A5A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Ako vjerovnici koji su upućeni u parnicu istu ne pokrenu u roku osam dana smatrat će se da su odustali od prava na vođenje parnice.</w:t>
      </w:r>
    </w:p>
    <w:p w:rsidRDefault="008A5AE0" w:rsidP="00F31897" w:rsidR="008A5AE0">
      <w:pPr>
        <w:jc w:val="both"/>
        <w:rPr>
          <w:rFonts w:eastAsia="Calibri"/>
          <w:lang w:eastAsia="en-US"/>
        </w:rPr>
      </w:pPr>
    </w:p>
    <w:p w:rsidRDefault="008A5AE0" w:rsidP="00F31897" w:rsidR="008A5AE0" w:rsidRPr="00F31897">
      <w:pPr>
        <w:jc w:val="both"/>
        <w:rPr>
          <w:rFonts w:eastAsiaTheme="minorHAnsi"/>
          <w:lang w:eastAsia="en-US"/>
        </w:rPr>
      </w:pPr>
    </w:p>
    <w:p w:rsidRDefault="00F31897" w:rsidP="00F31897" w:rsidR="00F31897">
      <w:pPr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Obrazloženje</w:t>
      </w:r>
    </w:p>
    <w:p w:rsidRDefault="002706E8" w:rsidP="002706E8" w:rsidR="00F31897">
      <w:pPr>
        <w:tabs>
          <w:tab w:pos="1440" w:val="left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Default="002706E8" w:rsidP="002706E8" w:rsidR="002706E8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Na ročištu održanom 27. listopada 2016. ispitane su sve tražbine sukladno odredbi članka 46. Stečajnog zakona,  te je u smislu odredbe članka 47. Stečajnog zakona, utvrđeno koje su tražbine i u kojem iznosu priznate.  </w:t>
      </w:r>
    </w:p>
    <w:p w:rsidRDefault="002706E8" w:rsidP="002706E8" w:rsidR="002706E8">
      <w:pPr>
        <w:tabs>
          <w:tab w:pos="1440" w:val="left"/>
        </w:tabs>
        <w:jc w:val="both"/>
        <w:rPr>
          <w:rFonts w:eastAsiaTheme="minorHAnsi"/>
          <w:lang w:eastAsia="en-US"/>
        </w:rPr>
      </w:pPr>
    </w:p>
    <w:p w:rsidRDefault="002706E8" w:rsidP="002706E8" w:rsidR="002706E8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Tražbine vjerovnika Formator d.o.o. u iznosu od 33.696,05 kn je osporena jer  je prijava nepravovremeno podnesena 26. rujna 2016. </w:t>
      </w:r>
    </w:p>
    <w:p w:rsidRDefault="002706E8" w:rsidP="002706E8" w:rsidR="002706E8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Tražbina vjerovnika RH Županijskog državnog odvjetništva u iznosu od 17.785,25 kn je osporena jer je priznata vjerovniku RH Ministarstvo financija Porezna uprava u navedenom iznosu,</w:t>
      </w:r>
    </w:p>
    <w:p w:rsidRDefault="002706E8" w:rsidP="002706E8" w:rsidR="002706E8">
      <w:pPr>
        <w:tabs>
          <w:tab w:pos="1440" w:val="left"/>
        </w:tabs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ab/>
        <w:t xml:space="preserve">Tražbina vjerovnika </w:t>
      </w:r>
      <w:r w:rsidRPr="008A5AE0">
        <w:rPr>
          <w:rFonts w:eastAsia="Calibri"/>
          <w:lang w:eastAsia="en-US"/>
        </w:rPr>
        <w:t>TERRA ULUSLARARASI TASIMACILIK VE DIS TIC LTD STI, 37338033442, Mezarlik KRS 2463</w:t>
      </w:r>
      <w:r>
        <w:rPr>
          <w:rFonts w:eastAsia="Calibri"/>
          <w:lang w:eastAsia="en-US"/>
        </w:rPr>
        <w:t xml:space="preserve"> u iznosu od 27.011,37 kn je osporena u cijelosti jer je glede te tražbine donesena presuda Trgovačkog suda u Osijeku, broj Povrv-1174/13 kojom je odbijen tužbeni zahtjev vjerovnika te se predmet po žalbi nalazi na drugostupanjskom sudu.</w:t>
      </w:r>
    </w:p>
    <w:p w:rsidRDefault="002706E8" w:rsidP="002706E8" w:rsidR="002706E8">
      <w:pPr>
        <w:tabs>
          <w:tab w:pos="1440" w:val="left"/>
        </w:tabs>
        <w:jc w:val="both"/>
        <w:rPr>
          <w:rFonts w:eastAsia="Calibri"/>
          <w:lang w:eastAsia="en-US"/>
        </w:rPr>
      </w:pPr>
    </w:p>
    <w:p w:rsidRDefault="002706E8" w:rsidP="002706E8" w:rsidR="002706E8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="Calibri"/>
          <w:lang w:eastAsia="en-US"/>
        </w:rPr>
        <w:tab/>
        <w:t>Upućuje se vjerovnici čije su tražbine u cijelosti ili djelomično osporene da u roku od osam dana pokrenu parnicu radi utvrđivanja osporenih tražbina, u protivnom će se smatrati da su odustali od prava na vođenje parnice.</w:t>
      </w:r>
    </w:p>
    <w:p w:rsidRDefault="002706E8" w:rsidP="00F31897" w:rsidR="00F31897">
      <w:pPr>
        <w:spacing w:lineRule="auto" w:line="276" w:after="20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2706E8" w:rsidP="00F31897" w:rsidR="00F31897" w:rsidRPr="00F31897">
      <w:pPr>
        <w:spacing w:lineRule="auto" w:line="276" w:after="20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Osijeku 27.</w:t>
      </w:r>
      <w:r w:rsidR="00F31897" w:rsidRPr="00F31897">
        <w:rPr>
          <w:rFonts w:eastAsiaTheme="minorHAnsi"/>
          <w:lang w:eastAsia="en-US"/>
        </w:rPr>
        <w:t xml:space="preserve"> kolovoza 2016.                                                            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     Zapisničar:</w:t>
      </w:r>
      <w:r w:rsidRPr="00F31897">
        <w:rPr>
          <w:rFonts w:eastAsiaTheme="minorHAnsi"/>
          <w:lang w:eastAsia="en-US"/>
        </w:rPr>
        <w:tab/>
        <w:t xml:space="preserve"> </w:t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  <w:t xml:space="preserve">       </w:t>
      </w:r>
      <w:r>
        <w:rPr>
          <w:rFonts w:eastAsiaTheme="minorHAnsi"/>
          <w:lang w:eastAsia="en-US"/>
        </w:rPr>
        <w:t xml:space="preserve">     </w:t>
      </w:r>
      <w:r w:rsidRPr="00F31897">
        <w:rPr>
          <w:rFonts w:eastAsiaTheme="minorHAnsi"/>
          <w:lang w:eastAsia="en-US"/>
        </w:rPr>
        <w:t>S u d a c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b/>
          <w:lang w:eastAsia="en-US"/>
        </w:rPr>
      </w:pPr>
      <w:r w:rsidRPr="00F31897">
        <w:rPr>
          <w:rFonts w:eastAsiaTheme="minorHAnsi"/>
          <w:lang w:eastAsia="en-US"/>
        </w:rPr>
        <w:t>Snježana Andrijanić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>mr. sc. MIRJANA BARAN</w:t>
      </w:r>
    </w:p>
    <w:p w:rsidRDefault="00F31897" w:rsidP="00F31897" w:rsidR="00F31897" w:rsidRPr="00F31897">
      <w:pPr>
        <w:spacing w:lineRule="auto" w:line="276" w:after="200"/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lastRenderedPageBreak/>
        <w:t xml:space="preserve"> </w:t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  <w:t xml:space="preserve">                 </w:t>
      </w:r>
      <w:r>
        <w:rPr>
          <w:rFonts w:eastAsiaTheme="minorHAnsi"/>
          <w:lang w:eastAsia="en-US"/>
        </w:rPr>
        <w:t xml:space="preserve"> </w:t>
      </w: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UPUTA O PRAVNOM LIJEKU:</w:t>
      </w: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Protiv ovog rješenja </w:t>
      </w:r>
      <w:r w:rsidR="002706E8">
        <w:rPr>
          <w:rFonts w:eastAsiaTheme="minorHAnsi"/>
          <w:lang w:eastAsia="en-US"/>
        </w:rPr>
        <w:t xml:space="preserve">dužnik i svaki vjerovnik u dijelu koji se odnosi na njegovu tražbinu, </w:t>
      </w:r>
      <w:r w:rsidRPr="00F31897">
        <w:rPr>
          <w:rFonts w:eastAsiaTheme="minorHAnsi"/>
          <w:lang w:eastAsia="en-US"/>
        </w:rPr>
        <w:t>može uložiti žalbu Visokom trgovačkom sudu Republike Hrvatske u Zagrebu u roku od 8 dana</w:t>
      </w:r>
      <w:r w:rsidR="002706E8">
        <w:rPr>
          <w:rFonts w:eastAsiaTheme="minorHAnsi"/>
          <w:lang w:eastAsia="en-US"/>
        </w:rPr>
        <w:t>, od isteka roka od osam dana od objave rješenja na mrežnoj stranici e-oglasne ploče suda, pisano,</w:t>
      </w:r>
      <w:r w:rsidRPr="00F31897">
        <w:rPr>
          <w:rFonts w:eastAsiaTheme="minorHAnsi"/>
          <w:lang w:eastAsia="en-US"/>
        </w:rPr>
        <w:t xml:space="preserve"> u 3 primjerka putem ovoga suda.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</w:t>
      </w:r>
    </w:p>
    <w:p w:rsidRDefault="00F31897" w:rsidP="002706E8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DNA:</w:t>
      </w:r>
    </w:p>
    <w:p w:rsidRDefault="002706E8" w:rsidP="00F31897" w:rsidR="00F31897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F31897" w:rsidRPr="00F31897">
        <w:rPr>
          <w:rFonts w:eastAsiaTheme="minorHAnsi"/>
          <w:lang w:eastAsia="en-US"/>
        </w:rPr>
        <w:t xml:space="preserve">. e-oglasna ploča </w:t>
      </w:r>
    </w:p>
    <w:p w:rsidRDefault="002706E8" w:rsidP="00F31897" w:rsidR="00F31897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2706E8" w:rsidP="00F31897" w:rsidR="00F31897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535259" w:rsidP="00535259" w:rsidR="00074A7A">
      <w:pPr>
        <w:jc w:val="right"/>
      </w:pPr>
      <w:r>
        <w:t xml:space="preserve"> 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074A7A" w:rsidR="00D21A2C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53B" w:rsidP="00074A7A" w:rsidR="003D253B">
      <w:r>
        <w:separator/>
      </w:r>
    </w:p>
  </w:endnote>
  <w:endnote w:id="0" w:type="continuationSeparator">
    <w:p w:rsidRDefault="003D253B" w:rsidP="00074A7A" w:rsidR="003D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53B" w:rsidP="00074A7A" w:rsidR="003D253B">
      <w:r>
        <w:separator/>
      </w:r>
    </w:p>
  </w:footnote>
  <w:footnote w:id="0" w:type="continuationSeparator">
    <w:p w:rsidRDefault="003D253B" w:rsidP="00074A7A" w:rsidR="003D25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2713">
      <w:rPr>
        <w:noProof/>
      </w:rPr>
      <w:t>9</w:t>
    </w:r>
    <w:r>
      <w:fldChar w:fldCharType="end"/>
    </w:r>
  </w:p>
  <w:p w:rsidRDefault="00074A7A" w:rsidR="00074A7A">
    <w:pPr>
      <w:pStyle w:val="Zaglavlje"/>
    </w:pPr>
    <w:r>
      <w:tab/>
    </w:r>
    <w:r>
      <w:tab/>
      <w:t xml:space="preserve">10 </w:t>
    </w:r>
    <w:r w:rsidR="00F31897">
      <w:t>St-1735/2016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D14AB"/>
    <w:multiLevelType w:val="hybridMultilevel"/>
    <w:tmpl w:val="C12AF096"/>
    <w:lvl w:tplc="0C3EFE1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55966"/>
    <w:rsid w:val="00215A04"/>
    <w:rsid w:val="002706E8"/>
    <w:rsid w:val="00333EEE"/>
    <w:rsid w:val="003B26C1"/>
    <w:rsid w:val="003D253B"/>
    <w:rsid w:val="00422713"/>
    <w:rsid w:val="004C68F6"/>
    <w:rsid w:val="00535259"/>
    <w:rsid w:val="00594B7C"/>
    <w:rsid w:val="006B48FE"/>
    <w:rsid w:val="006C6E38"/>
    <w:rsid w:val="008A5AE0"/>
    <w:rsid w:val="00935171"/>
    <w:rsid w:val="00A1610E"/>
    <w:rsid w:val="00B82754"/>
    <w:rsid w:val="00C57A65"/>
    <w:rsid w:val="00D21A2C"/>
    <w:rsid w:val="00DE0702"/>
    <w:rsid w:val="00F3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48FE"/>
    <w:rPr>
      <w:rFonts w:cs="Tahoma" w:hAnsi="Tahoma" w:ascii="Tahoma"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8A5AE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8A5AE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22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227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227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71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71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48FE"/>
    <w:rPr>
      <w:rFonts w:ascii="Tahoma" w:cs="Tahoma" w:hAnsi="Tahoma"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8A5AE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8A5A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22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227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227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71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71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27..10. u 10,00</izvorni_sadrzaj>
    <derivirana_varijabla naziv="DomainObject.Predmet.PrimjedbaSuca_1">roč. 27..10. u 10,00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IMAL-PLAST d.o.o. za izradu PVC stolarije</izvorni_sadrzaj>
    <derivirana_varijabla naziv="DomainObject.Predmet.StrankaFormated_1">  IMAL-PLAST d.o.o. za izradu PVC stolarije</derivirana_varijabla>
  </DomainObject.Predmet.StrankaFormated>
  <DomainObject.Predmet.StrankaFormatedOIB>
    <izvorni_sadrzaj>  IMAL-PLAST d.o.o. za izradu PVC stolarije, OIB 09328067550</izvorni_sadrzaj>
    <derivirana_varijabla naziv="DomainObject.Predmet.StrankaFormatedOIB_1">  IMAL-PLAST d.o.o. za izradu PVC stolarije, OIB 09328067550</derivirana_varijabla>
  </DomainObject.Predmet.StrankaFormatedOIB>
  <DomainObject.Predmet.StrankaFormatedWithAdress>
    <izvorni_sadrzaj> IMAL-PLAST d.o.o. za izradu PVC stolarije, Vukovarska 318a , 31000 Osijek</izvorni_sadrzaj>
    <derivirana_varijabla naziv="DomainObject.Predmet.StrankaFormatedWithAdress_1"> IMAL-PLAST d.o.o. za izradu PVC stolarije, Vukovarska 318a , 31000 Osijek</derivirana_varijabla>
  </DomainObject.Predmet.StrankaFormatedWithAdress>
  <DomainObject.Predmet.StrankaFormatedWithAdressOIB>
    <izvorni_sadrzaj> IMAL-PLAST d.o.o. za izradu PVC stolarije, OIB 09328067550, Vukovarska 318a , 31000 Osijek</izvorni_sadrzaj>
    <derivirana_varijabla naziv="DomainObject.Predmet.StrankaFormatedWithAdressOIB_1"> IMAL-PLAST d.o.o. za izradu PVC stolarije, OIB 09328067550, Vukovarska 318a , 31000 Osijek</derivirana_varijabla>
  </DomainObject.Predmet.StrankaFormatedWithAdressOIB>
  <DomainObject.Predmet.StrankaWithAdress>
    <izvorni_sadrzaj>IMAL-PLAST d.o.o. za izradu PVC stolarije Vukovarska 318a ,31000 Osijek</izvorni_sadrzaj>
    <derivirana_varijabla naziv="DomainObject.Predmet.StrankaWithAdress_1">IMAL-PLAST d.o.o. za izradu PVC stolarije Vukovarska 318a ,31000 Osijek</derivirana_varijabla>
  </DomainObject.Predmet.StrankaWithAdress>
  <DomainObject.Predmet.StrankaWithAdressOIB>
    <izvorni_sadrzaj>IMAL-PLAST d.o.o. za izradu PVC stolarije, OIB 09328067550, Vukovarska 318a ,31000 Osijek</izvorni_sadrzaj>
    <derivirana_varijabla naziv="DomainObject.Predmet.StrankaWithAdressOIB_1">IMAL-PLAST d.o.o. za izradu PVC stolarije, OIB 09328067550, Vukovarska 318a ,31000 Osijek</derivirana_varijabla>
  </DomainObject.Predmet.StrankaWithAdressOIB>
  <DomainObject.Predmet.StrankaNazivFormated>
    <izvorni_sadrzaj>IMAL-PLAST d.o.o. za izradu PVC stolarije</izvorni_sadrzaj>
    <derivirana_varijabla naziv="DomainObject.Predmet.StrankaNazivFormated_1">IMAL-PLAST d.o.o. za izradu PVC stolarije</derivirana_varijabla>
  </DomainObject.Predmet.StrankaNazivFormated>
  <DomainObject.Predmet.StrankaNazivFormatedOIB>
    <izvorni_sadrzaj>IMAL-PLAST d.o.o. za izradu PVC stolarije, OIB 09328067550</izvorni_sadrzaj>
    <derivirana_varijabla naziv="DomainObject.Predmet.StrankaNazivFormatedOIB_1">IMAL-PLAST d.o.o. za izradu PVC stolarije, OIB 09328067550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IMAL-PLAST d.o.o. za izradu PVC stolarije</item>
    </izvorni_sadrzaj>
    <derivirana_varijabla naziv="DomainObject.Predmet.StrankaListFormated_1">
      <item>IMAL-PLAST d.o.o. za izradu PVC stolarije</item>
    </derivirana_varijabla>
  </DomainObject.Predmet.StrankaListFormated>
  <DomainObject.Predmet.StrankaListFormatedOIB>
    <izvorni_sadrzaj>
      <item>IMAL-PLAST d.o.o. za izradu PVC stolarije, OIB 09328067550</item>
    </izvorni_sadrzaj>
    <derivirana_varijabla naziv="DomainObject.Predmet.StrankaListFormatedOIB_1">
      <item>IMAL-PLAST d.o.o. za izradu PVC stolarije, OIB 09328067550</item>
    </derivirana_varijabla>
  </DomainObject.Predmet.StrankaListFormatedOIB>
  <DomainObject.Predmet.StrankaListFormatedWithAdress>
    <izvorni_sadrzaj>
      <item>IMAL-PLAST d.o.o. za izradu PVC stolarije, Vukovarska 318a , 31000 Osijek</item>
    </izvorni_sadrzaj>
    <derivirana_varijabla naziv="DomainObject.Predmet.StrankaListFormatedWithAdress_1">
      <item>IMAL-PLAST d.o.o. za izradu PVC stolarije, Vukovarska 318a , 31000 Osijek</item>
    </derivirana_varijabla>
  </DomainObject.Predmet.StrankaListFormatedWithAdress>
  <DomainObject.Predmet.StrankaListFormatedWithAdressOIB>
    <izvorni_sadrzaj>
      <item>IMAL-PLAST d.o.o. za izradu PVC stolarije, OIB 09328067550, Vukovarska 318a , 31000 Osijek</item>
    </izvorni_sadrzaj>
    <derivirana_varijabla naziv="DomainObject.Predmet.StrankaListFormatedWithAdressOIB_1">
      <item>IMAL-PLAST d.o.o. za izradu PVC stolarije, OIB 09328067550, Vukovarska 318a , 31000 Osijek</item>
    </derivirana_varijabla>
  </DomainObject.Predmet.StrankaListFormatedWithAdressOIB>
  <DomainObject.Predmet.StrankaListNazivFormated>
    <izvorni_sadrzaj>
      <item>IMAL-PLAST d.o.o. za izradu PVC stolarije</item>
    </izvorni_sadrzaj>
    <derivirana_varijabla naziv="DomainObject.Predmet.StrankaListNazivFormated_1">
      <item>IMAL-PLAST d.o.o. za izradu PVC stolarije</item>
    </derivirana_varijabla>
  </DomainObject.Predmet.StrankaListNazivFormated>
  <DomainObject.Predmet.StrankaListNazivFormatedOIB>
    <izvorni_sadrzaj>
      <item>IMAL-PLAST d.o.o. za izradu PVC stolarije, OIB 09328067550</item>
    </izvorni_sadrzaj>
    <derivirana_varijabla naziv="DomainObject.Predmet.StrankaListNazivFormatedOIB_1">
      <item>IMAL-PLAST d.o.o. za izradu PVC stolarije, OIB 09328067550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IMAL-PLAST d.o.o. za izradu PVC stolarije</izvorni_sadrzaj>
    <derivirana_varijabla naziv="DomainObject.Predmet.StrankaIDrugi_1">IMAL-PLAST d.o.o. za izradu PVC stolarije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IMAL-PLAST d.o.o. za izradu PVC stolarije, OIB 09328067550, Vukovarska 318a , 31000 Osijek</izvorni_sadrzaj>
    <derivirana_varijabla naziv="DomainObject.Predmet.StrankaIDrugiAdressOIB_1">IMAL-PLAST d.o.o. za izradu PVC stolarije, OIB 09328067550, Vukovarska 318a 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IMAL-PLAST d.o.o. za izradu PVC stolarije</item>
    </izvorni_sadrzaj>
    <derivirana_varijabla naziv="DomainObject.Predmet.SudioniciListNaziv_1">
      <item>IMAL-PLAST d.o.o. za izradu PVC stolarije</item>
    </derivirana_varijabla>
  </DomainObject.Predmet.SudioniciListNaziv>
  <DomainObject.Predmet.SudioniciListAdressOIB>
    <izvorni_sadrzaj>
      <item>IMAL-PLAST d.o.o. za izradu PVC stolarije, OIB 09328067550, Vukovarska 318a ,31000 Osijek</item>
    </izvorni_sadrzaj>
    <derivirana_varijabla naziv="DomainObject.Predmet.SudioniciListAdressOIB_1">
      <item>IMAL-PLAST d.o.o. za izradu PVC stolarije, OIB 09328067550, Vukovarska 318a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09328067550</item>
    </izvorni_sadrzaj>
    <derivirana_varijabla naziv="DomainObject.Predmet.SudioniciListNazivOIB_1">
      <item>, OIB 09328067550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2796</properties:Words>
  <properties:Characters>15865</properties:Characters>
  <properties:Lines>442</properties:Lines>
  <properties:Paragraphs>238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2016-10-27T10:08:00Z</dcterms:created>
  <dc:creator>korisnik</dc:creator>
  <cp:lastModifiedBy>Snježana Andrijanić</cp:lastModifiedBy>
  <cp:lastPrinted>2016-10-27T10:05:00Z</cp:lastPrinted>
  <dcterms:modified xmlns:xsi="http://www.w3.org/2001/XMLSchema-instance" xsi:type="dcterms:W3CDTF">2016-10-27T11:02:00Z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